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DCB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宁南县2#地块光伏项目职业病危害预评价报告编制工作</w:t>
      </w:r>
    </w:p>
    <w:p w14:paraId="1043B3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0" w:firstLineChars="0"/>
        <w:jc w:val="center"/>
        <w:textAlignment w:val="auto"/>
        <w:rPr>
          <w:rFonts w:hint="default" w:ascii="黑体" w:hAnsi="黑体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补遗书01号</w:t>
      </w:r>
    </w:p>
    <w:p w14:paraId="701EA3CC"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致各潜在比选申请人：</w:t>
      </w:r>
    </w:p>
    <w:p w14:paraId="643C5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  <w:t>比选文件第三章评标办法“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量化评分并推荐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中选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候选人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  <w:t>”中</w:t>
      </w:r>
    </w:p>
    <w:tbl>
      <w:tblPr>
        <w:tblStyle w:val="10"/>
        <w:tblW w:w="87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89"/>
        <w:gridCol w:w="996"/>
        <w:gridCol w:w="5098"/>
        <w:gridCol w:w="1117"/>
      </w:tblGrid>
      <w:tr w14:paraId="18C67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1" w:type="dxa"/>
            <w:noWrap w:val="0"/>
            <w:vAlign w:val="center"/>
          </w:tcPr>
          <w:p w14:paraId="450B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ind w:left="245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9" w:type="dxa"/>
            <w:noWrap w:val="0"/>
            <w:vAlign w:val="center"/>
          </w:tcPr>
          <w:p w14:paraId="69A6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履约</w:t>
            </w:r>
          </w:p>
          <w:p w14:paraId="0BC43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能力</w:t>
            </w:r>
          </w:p>
          <w:p w14:paraId="3490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（30分）</w:t>
            </w:r>
          </w:p>
        </w:tc>
        <w:tc>
          <w:tcPr>
            <w:tcW w:w="996" w:type="dxa"/>
            <w:noWrap w:val="0"/>
            <w:vAlign w:val="center"/>
          </w:tcPr>
          <w:p w14:paraId="10B1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5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098" w:type="dxa"/>
            <w:noWrap w:val="0"/>
            <w:vAlign w:val="center"/>
          </w:tcPr>
          <w:p w14:paraId="6DFC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1、满足比选文件资格要求得10分；</w:t>
            </w:r>
          </w:p>
          <w:p w14:paraId="348C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2、近5年（2019年1月1日至今，以合同签订时间为准），每增加1个新承接或已完成过1个类似项目（含利用自然清洁资源（如水、光、风）等发电项目）的职业病危害预评价报告编制工作。</w:t>
            </w:r>
          </w:p>
          <w:p w14:paraId="7ABC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注：提供相关证明材料(合同复印件或中标通知书并加盖公章)，否则不予认定。</w:t>
            </w:r>
          </w:p>
          <w:p w14:paraId="3AF21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备注：以上资料提供复印件加盖鲜章。</w:t>
            </w:r>
          </w:p>
        </w:tc>
        <w:tc>
          <w:tcPr>
            <w:tcW w:w="1117" w:type="dxa"/>
            <w:noWrap w:val="0"/>
            <w:vAlign w:val="top"/>
          </w:tcPr>
          <w:p w14:paraId="238ADBB7">
            <w:pPr>
              <w:spacing w:before="62" w:line="296" w:lineRule="auto"/>
              <w:ind w:left="232" w:right="2" w:hanging="19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8B49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修改为：</w:t>
      </w:r>
    </w:p>
    <w:tbl>
      <w:tblPr>
        <w:tblStyle w:val="10"/>
        <w:tblW w:w="87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89"/>
        <w:gridCol w:w="996"/>
        <w:gridCol w:w="5098"/>
        <w:gridCol w:w="1117"/>
      </w:tblGrid>
      <w:tr w14:paraId="71256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1" w:type="dxa"/>
            <w:noWrap w:val="0"/>
            <w:vAlign w:val="center"/>
          </w:tcPr>
          <w:p w14:paraId="3F3B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ind w:left="245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9" w:type="dxa"/>
            <w:noWrap w:val="0"/>
            <w:vAlign w:val="center"/>
          </w:tcPr>
          <w:p w14:paraId="3B24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履约</w:t>
            </w:r>
          </w:p>
          <w:p w14:paraId="2394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能力</w:t>
            </w:r>
          </w:p>
          <w:p w14:paraId="0FD8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（30分）</w:t>
            </w:r>
          </w:p>
        </w:tc>
        <w:tc>
          <w:tcPr>
            <w:tcW w:w="996" w:type="dxa"/>
            <w:noWrap w:val="0"/>
            <w:vAlign w:val="center"/>
          </w:tcPr>
          <w:p w14:paraId="2C40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5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098" w:type="dxa"/>
            <w:noWrap w:val="0"/>
            <w:vAlign w:val="center"/>
          </w:tcPr>
          <w:p w14:paraId="6588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1、满足比选文件资格要求得10分；</w:t>
            </w:r>
          </w:p>
          <w:p w14:paraId="4709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2、近5年（2019年1月1日至今，以合同签订时间为准），每增加1个新承接或已完成过的类似项目（含利用自然清洁资源（如水、光、风）等发电项目）的职业病危害预评价报告编制工作得10分，此项最多得20分。</w:t>
            </w:r>
          </w:p>
          <w:p w14:paraId="7DAF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注：提供相关证明材料(合同复印件或中标通知书并加盖公章)，否则不予认定。</w:t>
            </w:r>
          </w:p>
          <w:p w14:paraId="39D9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备注：以上资料提供复印件加盖鲜章。</w:t>
            </w:r>
          </w:p>
        </w:tc>
        <w:tc>
          <w:tcPr>
            <w:tcW w:w="1117" w:type="dxa"/>
            <w:noWrap w:val="0"/>
            <w:vAlign w:val="top"/>
          </w:tcPr>
          <w:p w14:paraId="248B7A57">
            <w:pPr>
              <w:spacing w:before="62" w:line="296" w:lineRule="auto"/>
              <w:ind w:left="232" w:right="2" w:hanging="19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4466E5A">
      <w:pPr>
        <w:pStyle w:val="2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其他内容不变。</w:t>
      </w:r>
    </w:p>
    <w:p w14:paraId="5BD174EA">
      <w:pPr>
        <w:pStyle w:val="2"/>
        <w:jc w:val="right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比选人：凉山交投工程规划设计管理有限公司</w:t>
      </w:r>
    </w:p>
    <w:p w14:paraId="4DF3EE99">
      <w:pPr>
        <w:pStyle w:val="2"/>
        <w:jc w:val="right"/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BlN2MyN2MzOGI2NDFiMGE4Zjg0NDdmZmZjNjgifQ=="/>
  </w:docVars>
  <w:rsids>
    <w:rsidRoot w:val="1F22273A"/>
    <w:rsid w:val="073848F0"/>
    <w:rsid w:val="1F22273A"/>
    <w:rsid w:val="20A61777"/>
    <w:rsid w:val="214C42FB"/>
    <w:rsid w:val="25916821"/>
    <w:rsid w:val="310F17F5"/>
    <w:rsid w:val="65AB0846"/>
    <w:rsid w:val="6CA50A00"/>
    <w:rsid w:val="7E4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 w:eastAsia="Times New Roman"/>
      <w:sz w:val="28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Lines="0"/>
      <w:ind w:firstLine="538" w:firstLineChars="192"/>
      <w:jc w:val="left"/>
    </w:pPr>
    <w:rPr>
      <w:rFonts w:hint="default"/>
      <w:sz w:val="28"/>
      <w:szCs w:val="24"/>
    </w:rPr>
  </w:style>
  <w:style w:type="paragraph" w:customStyle="1" w:styleId="4">
    <w:name w:val="正文文字 6"/>
    <w:next w:val="1"/>
    <w:autoRedefine/>
    <w:unhideWhenUsed/>
    <w:qFormat/>
    <w:uiPriority w:val="0"/>
    <w:pPr>
      <w:widowControl w:val="0"/>
      <w:spacing w:beforeLines="0" w:afterLines="0"/>
      <w:ind w:left="240"/>
      <w:jc w:val="both"/>
    </w:pPr>
    <w:rPr>
      <w:rFonts w:hint="default" w:ascii="宋体" w:hAnsi="Times New Roman" w:eastAsia="宋体" w:cs="Times New Roman"/>
      <w:b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  <w:szCs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465</Characters>
  <Lines>0</Lines>
  <Paragraphs>0</Paragraphs>
  <TotalTime>0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2024-10-17T08:28:00Z</dcterms:created>
  <dc:creator>一杯茶</dc:creator>
  <cp:lastModifiedBy>陌上花</cp:lastModifiedBy>
  <dcterms:modified xsi:type="dcterms:W3CDTF">2024-12-27T03:21:45Z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3836237DB02E4BD183E02BDA6567A7A5_13</vt:lpwstr>
  </property>
  <property fmtid="{D5CDD505-2E9C-101B-9397-08002B2CF9AE}" pid="4" name="KSOTemplateDocerSaveRecord">
    <vt:lpwstr>eyJoZGlkIjoiYzgyZjEzZTRkMWRjNzA1YjEwNWU4Zjg0NGEzNWQ0NTIiLCJ1c2VySWQiOiIyODc3MzUwMjQifQ==</vt:lpwstr>
  </property>
</Properties>
</file>