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140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6" w:lineRule="atLeast"/>
        <w:ind w:left="0" w:right="0" w:firstLine="0"/>
        <w:jc w:val="center"/>
        <w:rPr>
          <w:rFonts w:ascii="微软雅黑" w:hAnsi="微软雅黑" w:eastAsia="微软雅黑" w:cs="微软雅黑"/>
          <w:i w:val="0"/>
          <w:iCs w:val="0"/>
          <w:caps w:val="0"/>
          <w:color w:val="auto"/>
          <w:spacing w:val="0"/>
          <w:sz w:val="33"/>
          <w:szCs w:val="33"/>
        </w:rPr>
      </w:pPr>
      <w:r>
        <w:rPr>
          <w:rFonts w:hint="eastAsia" w:ascii="微软雅黑" w:hAnsi="微软雅黑" w:eastAsia="微软雅黑" w:cs="微软雅黑"/>
          <w:i w:val="0"/>
          <w:iCs w:val="0"/>
          <w:caps w:val="0"/>
          <w:color w:val="auto"/>
          <w:spacing w:val="0"/>
          <w:kern w:val="0"/>
          <w:sz w:val="33"/>
          <w:szCs w:val="33"/>
          <w:shd w:val="clear" w:fill="FFFFFF"/>
          <w:lang w:val="en-US" w:eastAsia="zh-CN" w:bidi="ar"/>
        </w:rPr>
        <w:t>凉山低空飞行（西昌）基地临时起降场通航企业招商事项关于合作磋商评分细则的补充公告</w:t>
      </w:r>
    </w:p>
    <w:p w14:paraId="67E2C3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 w:hAnsi="仿宋" w:eastAsia="仿宋" w:cs="仿宋"/>
          <w:i w:val="0"/>
          <w:iCs w:val="0"/>
          <w:caps w:val="0"/>
          <w:color w:val="666666"/>
          <w:spacing w:val="0"/>
          <w:kern w:val="0"/>
          <w:sz w:val="32"/>
          <w:szCs w:val="32"/>
          <w:shd w:val="clear" w:fill="FFFFFF"/>
          <w:lang w:val="en-US" w:eastAsia="zh-CN" w:bidi="ar"/>
        </w:rPr>
      </w:pPr>
    </w:p>
    <w:p w14:paraId="570117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 w:hAnsi="仿宋" w:eastAsia="仿宋" w:cs="仿宋"/>
          <w:i w:val="0"/>
          <w:iCs w:val="0"/>
          <w:caps w:val="0"/>
          <w:color w:val="666666"/>
          <w:spacing w:val="0"/>
          <w:kern w:val="0"/>
          <w:sz w:val="32"/>
          <w:szCs w:val="32"/>
          <w:shd w:val="clear" w:fill="FFFFFF"/>
          <w:lang w:val="en-US" w:eastAsia="zh-CN" w:bidi="ar"/>
        </w:rPr>
      </w:pPr>
      <w:r>
        <w:rPr>
          <w:rFonts w:hint="eastAsia" w:ascii="仿宋" w:hAnsi="仿宋" w:eastAsia="仿宋" w:cs="仿宋"/>
          <w:i w:val="0"/>
          <w:iCs w:val="0"/>
          <w:caps w:val="0"/>
          <w:color w:val="666666"/>
          <w:spacing w:val="0"/>
          <w:kern w:val="0"/>
          <w:sz w:val="32"/>
          <w:szCs w:val="32"/>
          <w:shd w:val="clear" w:fill="FFFFFF"/>
          <w:lang w:val="en-US" w:eastAsia="zh-CN" w:bidi="ar"/>
        </w:rPr>
        <w:t>致各潜在合作申请人：</w:t>
      </w:r>
    </w:p>
    <w:p w14:paraId="530EE3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82"/>
        <w:jc w:val="left"/>
        <w:rPr>
          <w:rFonts w:hint="eastAsia" w:ascii="仿宋" w:hAnsi="仿宋" w:eastAsia="仿宋" w:cs="仿宋"/>
          <w:i w:val="0"/>
          <w:iCs w:val="0"/>
          <w:caps w:val="0"/>
          <w:color w:val="666666"/>
          <w:spacing w:val="0"/>
          <w:kern w:val="0"/>
          <w:sz w:val="32"/>
          <w:szCs w:val="32"/>
          <w:shd w:val="clear" w:fill="FFFFFF"/>
          <w:lang w:val="en-US" w:eastAsia="zh-CN" w:bidi="ar"/>
        </w:rPr>
      </w:pPr>
      <w:r>
        <w:rPr>
          <w:rFonts w:hint="eastAsia" w:ascii="仿宋" w:hAnsi="仿宋" w:eastAsia="仿宋" w:cs="仿宋"/>
          <w:i w:val="0"/>
          <w:iCs w:val="0"/>
          <w:caps w:val="0"/>
          <w:color w:val="666666"/>
          <w:spacing w:val="0"/>
          <w:kern w:val="0"/>
          <w:sz w:val="32"/>
          <w:szCs w:val="32"/>
          <w:shd w:val="clear" w:fill="FFFFFF"/>
          <w:lang w:val="en-US" w:eastAsia="zh-CN" w:bidi="ar"/>
        </w:rPr>
        <w:t> 我公司于2025年5月19日，在凉山州交通城市建设投资集团有限责任公司官网和公众号发布了《凉山低空飞行（西昌）基地临时起降场通航企业招商公告》，现对该招商事项做以下补充说明：</w:t>
      </w:r>
    </w:p>
    <w:p w14:paraId="1697AE1B">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left"/>
        <w:rPr>
          <w:rFonts w:hint="eastAsia" w:ascii="楷体" w:hAnsi="楷体" w:eastAsia="楷体" w:cs="楷体"/>
          <w:b/>
          <w:bCs/>
          <w:i w:val="0"/>
          <w:iCs w:val="0"/>
          <w:caps w:val="0"/>
          <w:color w:val="666666"/>
          <w:spacing w:val="0"/>
          <w:kern w:val="0"/>
          <w:sz w:val="32"/>
          <w:szCs w:val="32"/>
          <w:shd w:val="clear" w:fill="FFFFFF"/>
          <w:lang w:val="en-US" w:eastAsia="zh-CN" w:bidi="ar"/>
        </w:rPr>
      </w:pPr>
      <w:r>
        <w:rPr>
          <w:rFonts w:hint="eastAsia" w:ascii="楷体" w:hAnsi="楷体" w:eastAsia="楷体" w:cs="楷体"/>
          <w:b/>
          <w:bCs/>
          <w:i w:val="0"/>
          <w:iCs w:val="0"/>
          <w:caps w:val="0"/>
          <w:color w:val="666666"/>
          <w:spacing w:val="0"/>
          <w:kern w:val="0"/>
          <w:sz w:val="32"/>
          <w:szCs w:val="32"/>
          <w:shd w:val="clear" w:fill="FFFFFF"/>
          <w:lang w:val="en-US" w:eastAsia="zh-CN" w:bidi="ar"/>
        </w:rPr>
        <w:t>报名时间</w:t>
      </w:r>
    </w:p>
    <w:p w14:paraId="027A680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 w:hAnsi="仿宋" w:eastAsia="仿宋" w:cs="仿宋"/>
          <w:i w:val="0"/>
          <w:iCs w:val="0"/>
          <w:caps w:val="0"/>
          <w:color w:val="666666"/>
          <w:spacing w:val="0"/>
          <w:kern w:val="0"/>
          <w:sz w:val="32"/>
          <w:szCs w:val="32"/>
          <w:shd w:val="clear" w:fill="FFFFFF"/>
          <w:lang w:val="en-US" w:eastAsia="zh-CN" w:bidi="ar"/>
        </w:rPr>
      </w:pPr>
      <w:r>
        <w:rPr>
          <w:rFonts w:hint="eastAsia" w:ascii="仿宋" w:hAnsi="仿宋" w:eastAsia="仿宋" w:cs="仿宋"/>
          <w:i w:val="0"/>
          <w:iCs w:val="0"/>
          <w:caps w:val="0"/>
          <w:color w:val="666666"/>
          <w:spacing w:val="0"/>
          <w:kern w:val="0"/>
          <w:sz w:val="32"/>
          <w:szCs w:val="32"/>
          <w:shd w:val="clear" w:fill="FFFFFF"/>
          <w:lang w:val="en-US" w:eastAsia="zh-CN" w:bidi="ar"/>
        </w:rPr>
        <w:t>延长至2025年6月3日。</w:t>
      </w:r>
    </w:p>
    <w:p w14:paraId="2192D71A">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left"/>
        <w:rPr>
          <w:rFonts w:hint="eastAsia" w:ascii="楷体" w:hAnsi="楷体" w:eastAsia="楷体" w:cs="楷体"/>
          <w:b/>
          <w:bCs/>
          <w:i w:val="0"/>
          <w:iCs w:val="0"/>
          <w:caps w:val="0"/>
          <w:color w:val="666666"/>
          <w:spacing w:val="0"/>
          <w:kern w:val="0"/>
          <w:sz w:val="32"/>
          <w:szCs w:val="32"/>
          <w:shd w:val="clear" w:fill="FFFFFF"/>
          <w:lang w:val="en-US" w:eastAsia="zh-CN" w:bidi="ar"/>
        </w:rPr>
      </w:pPr>
      <w:r>
        <w:rPr>
          <w:rFonts w:hint="eastAsia" w:ascii="楷体" w:hAnsi="楷体" w:eastAsia="楷体" w:cs="楷体"/>
          <w:b/>
          <w:bCs/>
          <w:i w:val="0"/>
          <w:iCs w:val="0"/>
          <w:caps w:val="0"/>
          <w:color w:val="666666"/>
          <w:spacing w:val="0"/>
          <w:kern w:val="0"/>
          <w:sz w:val="32"/>
          <w:szCs w:val="32"/>
          <w:shd w:val="clear" w:fill="FFFFFF"/>
          <w:lang w:val="en-US" w:eastAsia="zh-CN" w:bidi="ar"/>
        </w:rPr>
        <w:t>评审流程及评分细则</w:t>
      </w:r>
    </w:p>
    <w:p w14:paraId="5E13744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 w:hAnsi="仿宋" w:eastAsia="仿宋" w:cs="仿宋"/>
          <w:i w:val="0"/>
          <w:iCs w:val="0"/>
          <w:caps w:val="0"/>
          <w:color w:val="666666"/>
          <w:spacing w:val="0"/>
          <w:kern w:val="0"/>
          <w:sz w:val="32"/>
          <w:szCs w:val="32"/>
          <w:shd w:val="clear" w:fill="FFFFFF"/>
          <w:lang w:val="en-US" w:eastAsia="zh-CN" w:bidi="ar"/>
        </w:rPr>
      </w:pPr>
      <w:r>
        <w:rPr>
          <w:rFonts w:hint="eastAsia" w:ascii="仿宋" w:hAnsi="仿宋" w:eastAsia="仿宋" w:cs="仿宋"/>
          <w:i w:val="0"/>
          <w:iCs w:val="0"/>
          <w:caps w:val="0"/>
          <w:color w:val="666666"/>
          <w:spacing w:val="0"/>
          <w:kern w:val="0"/>
          <w:sz w:val="32"/>
          <w:szCs w:val="32"/>
          <w:shd w:val="clear" w:fill="FFFFFF"/>
          <w:lang w:val="en-US" w:eastAsia="zh-CN" w:bidi="ar"/>
        </w:rPr>
        <w:t>1.按资格评审要求进行资格评审，通过资格评审的合作申请人可进入磋商。磋商评分细则详见附件。</w:t>
      </w:r>
    </w:p>
    <w:p w14:paraId="2C4C552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 w:hAnsi="仿宋" w:eastAsia="仿宋" w:cs="仿宋"/>
          <w:i w:val="0"/>
          <w:iCs w:val="0"/>
          <w:caps w:val="0"/>
          <w:color w:val="666666"/>
          <w:spacing w:val="0"/>
          <w:kern w:val="0"/>
          <w:sz w:val="32"/>
          <w:szCs w:val="32"/>
          <w:shd w:val="clear" w:fill="FFFFFF"/>
          <w:lang w:val="en-US" w:eastAsia="zh-CN" w:bidi="ar"/>
        </w:rPr>
      </w:pPr>
      <w:r>
        <w:rPr>
          <w:rFonts w:hint="eastAsia" w:ascii="仿宋" w:hAnsi="仿宋" w:eastAsia="仿宋" w:cs="仿宋"/>
          <w:i w:val="0"/>
          <w:iCs w:val="0"/>
          <w:caps w:val="0"/>
          <w:color w:val="666666"/>
          <w:spacing w:val="0"/>
          <w:kern w:val="0"/>
          <w:sz w:val="32"/>
          <w:szCs w:val="32"/>
          <w:shd w:val="clear" w:fill="FFFFFF"/>
          <w:lang w:val="en-US" w:eastAsia="zh-CN" w:bidi="ar"/>
        </w:rPr>
        <w:t>2.按照综合评分由高至低的排序，选择综合得分第一的合作候选人，确认为合作单位。</w:t>
      </w:r>
    </w:p>
    <w:p w14:paraId="5A45400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left"/>
        <w:rPr>
          <w:rFonts w:hint="eastAsia" w:ascii="楷体" w:hAnsi="楷体" w:eastAsia="楷体" w:cs="楷体"/>
          <w:b/>
          <w:bCs/>
          <w:i w:val="0"/>
          <w:iCs w:val="0"/>
          <w:caps w:val="0"/>
          <w:color w:val="666666"/>
          <w:spacing w:val="0"/>
          <w:sz w:val="32"/>
          <w:szCs w:val="32"/>
        </w:rPr>
      </w:pPr>
      <w:r>
        <w:rPr>
          <w:rFonts w:hint="eastAsia" w:ascii="楷体" w:hAnsi="楷体" w:eastAsia="楷体" w:cs="楷体"/>
          <w:b/>
          <w:bCs/>
          <w:i w:val="0"/>
          <w:iCs w:val="0"/>
          <w:caps w:val="0"/>
          <w:color w:val="666666"/>
          <w:spacing w:val="0"/>
          <w:kern w:val="0"/>
          <w:sz w:val="32"/>
          <w:szCs w:val="32"/>
          <w:shd w:val="clear" w:fill="FFFFFF"/>
          <w:lang w:val="en-US" w:eastAsia="zh-CN" w:bidi="ar"/>
        </w:rPr>
        <w:t>合作申请资料递交时间及要求</w:t>
      </w:r>
    </w:p>
    <w:p w14:paraId="3AF3E70C">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70" w:leftChars="0" w:right="0" w:rightChars="0" w:firstLine="480" w:firstLineChars="0"/>
        <w:jc w:val="left"/>
        <w:rPr>
          <w:rFonts w:hint="eastAsia" w:ascii="仿宋" w:hAnsi="仿宋" w:eastAsia="仿宋" w:cs="仿宋"/>
          <w:b/>
          <w:bCs/>
          <w:i w:val="0"/>
          <w:iCs w:val="0"/>
          <w:caps w:val="0"/>
          <w:color w:val="666666"/>
          <w:spacing w:val="0"/>
          <w:kern w:val="0"/>
          <w:sz w:val="32"/>
          <w:szCs w:val="32"/>
          <w:shd w:val="clear" w:fill="FFFFFF"/>
          <w:lang w:val="en-US" w:eastAsia="zh-CN" w:bidi="ar"/>
        </w:rPr>
      </w:pPr>
      <w:r>
        <w:rPr>
          <w:rFonts w:hint="eastAsia" w:ascii="仿宋" w:hAnsi="仿宋" w:eastAsia="仿宋" w:cs="仿宋"/>
          <w:b/>
          <w:bCs/>
          <w:i w:val="0"/>
          <w:iCs w:val="0"/>
          <w:caps w:val="0"/>
          <w:color w:val="666666"/>
          <w:spacing w:val="0"/>
          <w:kern w:val="0"/>
          <w:sz w:val="32"/>
          <w:szCs w:val="32"/>
          <w:shd w:val="clear" w:fill="FFFFFF"/>
          <w:lang w:val="en-US" w:eastAsia="zh-CN" w:bidi="ar"/>
        </w:rPr>
        <w:t>递交时间</w:t>
      </w:r>
    </w:p>
    <w:p w14:paraId="05B4BEF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 w:hAnsi="仿宋" w:eastAsia="仿宋" w:cs="仿宋"/>
          <w:i w:val="0"/>
          <w:iCs w:val="0"/>
          <w:caps w:val="0"/>
          <w:color w:val="666666"/>
          <w:spacing w:val="0"/>
          <w:kern w:val="0"/>
          <w:sz w:val="32"/>
          <w:szCs w:val="32"/>
          <w:shd w:val="clear" w:fill="FFFFFF"/>
          <w:lang w:val="en-US" w:eastAsia="zh-CN" w:bidi="ar"/>
        </w:rPr>
      </w:pPr>
      <w:r>
        <w:rPr>
          <w:rFonts w:hint="eastAsia" w:ascii="仿宋" w:hAnsi="仿宋" w:eastAsia="仿宋" w:cs="仿宋"/>
          <w:i w:val="0"/>
          <w:iCs w:val="0"/>
          <w:caps w:val="0"/>
          <w:color w:val="666666"/>
          <w:spacing w:val="0"/>
          <w:kern w:val="0"/>
          <w:sz w:val="32"/>
          <w:szCs w:val="32"/>
          <w:shd w:val="clear" w:fill="FFFFFF"/>
          <w:lang w:val="en-US" w:eastAsia="zh-CN" w:bidi="ar"/>
        </w:rPr>
        <w:t>合作申请人，按照资格评审及评分细则，自行准备申请资料。并于2025年6月3日15时前递交。</w:t>
      </w:r>
    </w:p>
    <w:p w14:paraId="06A8013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321" w:firstLineChars="100"/>
        <w:jc w:val="left"/>
        <w:rPr>
          <w:rFonts w:hint="eastAsia" w:ascii="仿宋" w:hAnsi="仿宋" w:eastAsia="仿宋" w:cs="仿宋"/>
          <w:b/>
          <w:bCs/>
          <w:i w:val="0"/>
          <w:iCs w:val="0"/>
          <w:caps w:val="0"/>
          <w:color w:val="666666"/>
          <w:spacing w:val="0"/>
          <w:kern w:val="0"/>
          <w:sz w:val="32"/>
          <w:szCs w:val="32"/>
          <w:shd w:val="clear" w:fill="FFFFFF"/>
          <w:lang w:val="en-US" w:eastAsia="zh-CN" w:bidi="ar"/>
        </w:rPr>
      </w:pPr>
      <w:r>
        <w:rPr>
          <w:rFonts w:hint="eastAsia" w:ascii="仿宋" w:hAnsi="仿宋" w:eastAsia="仿宋" w:cs="仿宋"/>
          <w:b/>
          <w:bCs/>
          <w:i w:val="0"/>
          <w:iCs w:val="0"/>
          <w:caps w:val="0"/>
          <w:color w:val="666666"/>
          <w:spacing w:val="0"/>
          <w:kern w:val="0"/>
          <w:sz w:val="32"/>
          <w:szCs w:val="32"/>
          <w:shd w:val="clear" w:fill="FFFFFF"/>
          <w:lang w:val="en-US" w:eastAsia="zh-CN" w:bidi="ar"/>
        </w:rPr>
        <w:t>（二）文件装订及密封要求</w:t>
      </w:r>
    </w:p>
    <w:p w14:paraId="36113A1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 w:hAnsi="仿宋" w:eastAsia="仿宋" w:cs="仿宋"/>
          <w:i w:val="0"/>
          <w:iCs w:val="0"/>
          <w:caps w:val="0"/>
          <w:color w:val="666666"/>
          <w:spacing w:val="0"/>
          <w:kern w:val="0"/>
          <w:sz w:val="32"/>
          <w:szCs w:val="32"/>
          <w:shd w:val="clear" w:fill="FFFFFF"/>
          <w:lang w:val="en-US" w:eastAsia="zh-CN" w:bidi="ar"/>
        </w:rPr>
      </w:pPr>
      <w:r>
        <w:rPr>
          <w:rFonts w:hint="eastAsia" w:ascii="仿宋" w:hAnsi="仿宋" w:eastAsia="仿宋" w:cs="仿宋"/>
          <w:i w:val="0"/>
          <w:iCs w:val="0"/>
          <w:caps w:val="0"/>
          <w:color w:val="666666"/>
          <w:spacing w:val="0"/>
          <w:kern w:val="0"/>
          <w:sz w:val="32"/>
          <w:szCs w:val="32"/>
          <w:shd w:val="clear" w:fill="FFFFFF"/>
          <w:lang w:val="en-US" w:eastAsia="zh-CN" w:bidi="ar"/>
        </w:rPr>
        <w:t>申请资料应装订，逐页盖申请单位行政公章。申请资料份数：一正一副，并将正本、副本统一密封，评审前不得开启。</w:t>
      </w:r>
    </w:p>
    <w:p w14:paraId="1D8B92A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321" w:firstLineChars="100"/>
        <w:jc w:val="left"/>
        <w:rPr>
          <w:rFonts w:hint="eastAsia" w:ascii="仿宋" w:hAnsi="仿宋" w:eastAsia="仿宋" w:cs="仿宋"/>
          <w:b/>
          <w:bCs/>
          <w:i w:val="0"/>
          <w:iCs w:val="0"/>
          <w:caps w:val="0"/>
          <w:color w:val="666666"/>
          <w:spacing w:val="0"/>
          <w:kern w:val="0"/>
          <w:sz w:val="32"/>
          <w:szCs w:val="32"/>
          <w:shd w:val="clear" w:fill="FFFFFF"/>
          <w:lang w:val="en-US" w:eastAsia="zh-CN" w:bidi="ar"/>
        </w:rPr>
      </w:pPr>
      <w:r>
        <w:rPr>
          <w:rFonts w:hint="eastAsia" w:ascii="仿宋" w:hAnsi="仿宋" w:eastAsia="仿宋" w:cs="仿宋"/>
          <w:b/>
          <w:bCs/>
          <w:i w:val="0"/>
          <w:iCs w:val="0"/>
          <w:caps w:val="0"/>
          <w:color w:val="666666"/>
          <w:spacing w:val="0"/>
          <w:kern w:val="0"/>
          <w:sz w:val="32"/>
          <w:szCs w:val="32"/>
          <w:shd w:val="clear" w:fill="FFFFFF"/>
          <w:lang w:val="en-US" w:eastAsia="zh-CN" w:bidi="ar"/>
        </w:rPr>
        <w:t>（三）资料递交方式</w:t>
      </w:r>
    </w:p>
    <w:p w14:paraId="57F2663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shd w:val="clear" w:fill="FFFFFF"/>
          <w:lang w:val="en-US" w:eastAsia="zh-CN"/>
        </w:rPr>
        <w:t>1、</w:t>
      </w:r>
      <w:r>
        <w:rPr>
          <w:rFonts w:hint="eastAsia" w:ascii="仿宋" w:hAnsi="仿宋" w:eastAsia="仿宋" w:cs="仿宋"/>
          <w:i w:val="0"/>
          <w:iCs w:val="0"/>
          <w:caps w:val="0"/>
          <w:color w:val="666666"/>
          <w:spacing w:val="0"/>
          <w:sz w:val="32"/>
          <w:szCs w:val="32"/>
          <w:shd w:val="clear" w:fill="FFFFFF"/>
        </w:rPr>
        <w:t>现场</w:t>
      </w:r>
      <w:r>
        <w:rPr>
          <w:rFonts w:hint="eastAsia" w:ascii="仿宋" w:hAnsi="仿宋" w:eastAsia="仿宋" w:cs="仿宋"/>
          <w:i w:val="0"/>
          <w:iCs w:val="0"/>
          <w:caps w:val="0"/>
          <w:color w:val="666666"/>
          <w:spacing w:val="0"/>
          <w:sz w:val="32"/>
          <w:szCs w:val="32"/>
          <w:shd w:val="clear" w:fill="FFFFFF"/>
          <w:lang w:val="en-US" w:eastAsia="zh-CN"/>
        </w:rPr>
        <w:t>递交</w:t>
      </w:r>
      <w:r>
        <w:rPr>
          <w:rFonts w:hint="eastAsia" w:ascii="仿宋" w:hAnsi="仿宋" w:eastAsia="仿宋" w:cs="仿宋"/>
          <w:i w:val="0"/>
          <w:iCs w:val="0"/>
          <w:caps w:val="0"/>
          <w:color w:val="666666"/>
          <w:spacing w:val="0"/>
          <w:sz w:val="32"/>
          <w:szCs w:val="32"/>
          <w:shd w:val="clear" w:fill="FFFFFF"/>
        </w:rPr>
        <w:t>：</w:t>
      </w:r>
      <w:r>
        <w:rPr>
          <w:rFonts w:hint="eastAsia" w:ascii="仿宋" w:hAnsi="仿宋" w:eastAsia="仿宋" w:cs="仿宋"/>
          <w:i w:val="0"/>
          <w:iCs w:val="0"/>
          <w:caps w:val="0"/>
          <w:color w:val="666666"/>
          <w:spacing w:val="0"/>
          <w:sz w:val="32"/>
          <w:szCs w:val="32"/>
          <w:shd w:val="clear" w:fill="FFFFFF"/>
          <w:lang w:val="en-US" w:eastAsia="zh-CN"/>
        </w:rPr>
        <w:t>在递交时间截止前，申请人将纸质资料递交至</w:t>
      </w:r>
      <w:r>
        <w:rPr>
          <w:rFonts w:hint="eastAsia" w:ascii="仿宋" w:hAnsi="仿宋" w:eastAsia="仿宋" w:cs="仿宋"/>
          <w:i w:val="0"/>
          <w:iCs w:val="0"/>
          <w:caps w:val="0"/>
          <w:color w:val="666666"/>
          <w:spacing w:val="0"/>
          <w:sz w:val="32"/>
          <w:szCs w:val="32"/>
          <w:shd w:val="clear" w:fill="FFFFFF"/>
        </w:rPr>
        <w:t>凉山州西昌市龙眼井路237号（原房管局6楼凉山州国有机场投资建设有限责任公司）</w:t>
      </w:r>
      <w:r>
        <w:rPr>
          <w:rFonts w:hint="eastAsia" w:ascii="仿宋" w:hAnsi="仿宋" w:eastAsia="仿宋" w:cs="仿宋"/>
          <w:i w:val="0"/>
          <w:iCs w:val="0"/>
          <w:caps w:val="0"/>
          <w:color w:val="666666"/>
          <w:spacing w:val="0"/>
          <w:sz w:val="32"/>
          <w:szCs w:val="32"/>
          <w:shd w:val="clear" w:fill="FFFFFF"/>
          <w:lang w:eastAsia="zh-CN"/>
        </w:rPr>
        <w:t>。</w:t>
      </w:r>
      <w:r>
        <w:rPr>
          <w:rFonts w:hint="eastAsia" w:ascii="仿宋" w:hAnsi="仿宋" w:eastAsia="仿宋" w:cs="仿宋"/>
          <w:i w:val="0"/>
          <w:iCs w:val="0"/>
          <w:caps w:val="0"/>
          <w:color w:val="666666"/>
          <w:spacing w:val="0"/>
          <w:sz w:val="32"/>
          <w:szCs w:val="32"/>
          <w:shd w:val="clear" w:fill="FFFFFF"/>
        </w:rPr>
        <w:br w:type="textWrapping"/>
      </w:r>
      <w:r>
        <w:rPr>
          <w:rFonts w:hint="eastAsia" w:ascii="仿宋" w:hAnsi="仿宋" w:eastAsia="仿宋" w:cs="仿宋"/>
          <w:i w:val="0"/>
          <w:iCs w:val="0"/>
          <w:caps w:val="0"/>
          <w:color w:val="666666"/>
          <w:spacing w:val="0"/>
          <w:sz w:val="32"/>
          <w:szCs w:val="32"/>
          <w:shd w:val="clear" w:fill="FFFFFF"/>
        </w:rPr>
        <w:t xml:space="preserve">  </w:t>
      </w:r>
      <w:r>
        <w:rPr>
          <w:rFonts w:hint="eastAsia" w:ascii="仿宋" w:hAnsi="仿宋" w:eastAsia="仿宋" w:cs="仿宋"/>
          <w:i w:val="0"/>
          <w:iCs w:val="0"/>
          <w:caps w:val="0"/>
          <w:color w:val="666666"/>
          <w:spacing w:val="0"/>
          <w:sz w:val="32"/>
          <w:szCs w:val="32"/>
          <w:shd w:val="clear" w:fill="FFFFFF"/>
          <w:lang w:val="en-US" w:eastAsia="zh-CN"/>
        </w:rPr>
        <w:t xml:space="preserve">  2、邮寄递交</w:t>
      </w:r>
      <w:r>
        <w:rPr>
          <w:rFonts w:hint="eastAsia" w:ascii="仿宋" w:hAnsi="仿宋" w:eastAsia="仿宋" w:cs="仿宋"/>
          <w:i w:val="0"/>
          <w:iCs w:val="0"/>
          <w:caps w:val="0"/>
          <w:color w:val="666666"/>
          <w:spacing w:val="0"/>
          <w:sz w:val="32"/>
          <w:szCs w:val="32"/>
          <w:shd w:val="clear" w:fill="FFFFFF"/>
        </w:rPr>
        <w:t>：</w:t>
      </w:r>
      <w:r>
        <w:rPr>
          <w:rFonts w:hint="eastAsia" w:ascii="仿宋" w:hAnsi="仿宋" w:eastAsia="仿宋" w:cs="仿宋"/>
          <w:i w:val="0"/>
          <w:iCs w:val="0"/>
          <w:caps w:val="0"/>
          <w:color w:val="666666"/>
          <w:spacing w:val="0"/>
          <w:sz w:val="32"/>
          <w:szCs w:val="32"/>
          <w:shd w:val="clear" w:fill="FFFFFF"/>
          <w:lang w:val="en-US" w:eastAsia="zh-CN"/>
        </w:rPr>
        <w:t>在递交时间截止前（采用邮寄的，以收到时间为准），申请人将纸质资料寄送至</w:t>
      </w:r>
      <w:r>
        <w:rPr>
          <w:rFonts w:hint="eastAsia" w:ascii="仿宋" w:hAnsi="仿宋" w:eastAsia="仿宋" w:cs="仿宋"/>
          <w:i w:val="0"/>
          <w:iCs w:val="0"/>
          <w:caps w:val="0"/>
          <w:color w:val="666666"/>
          <w:spacing w:val="0"/>
          <w:sz w:val="32"/>
          <w:szCs w:val="32"/>
          <w:shd w:val="clear" w:fill="FFFFFF"/>
        </w:rPr>
        <w:t>凉山州西昌市龙眼井路237号（原房管局6楼凉山州国有机场投资建设有限责任公司）</w:t>
      </w:r>
      <w:r>
        <w:rPr>
          <w:rFonts w:hint="eastAsia" w:ascii="仿宋" w:hAnsi="仿宋" w:eastAsia="仿宋" w:cs="仿宋"/>
          <w:i w:val="0"/>
          <w:iCs w:val="0"/>
          <w:caps w:val="0"/>
          <w:color w:val="666666"/>
          <w:spacing w:val="0"/>
          <w:sz w:val="32"/>
          <w:szCs w:val="32"/>
          <w:shd w:val="clear" w:fill="FFFFFF"/>
          <w:lang w:eastAsia="zh-CN"/>
        </w:rPr>
        <w:t>。</w:t>
      </w:r>
    </w:p>
    <w:p w14:paraId="747EAF1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kern w:val="0"/>
          <w:sz w:val="32"/>
          <w:szCs w:val="32"/>
          <w:shd w:val="clear" w:fill="FFFFFF"/>
          <w:lang w:val="en-US" w:eastAsia="zh-CN" w:bidi="ar"/>
        </w:rPr>
        <w:t>联系人：王先生，联系电话：15183445761。</w:t>
      </w:r>
    </w:p>
    <w:p w14:paraId="487E0CC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楷体" w:hAnsi="楷体" w:eastAsia="楷体" w:cs="楷体"/>
          <w:b/>
          <w:bCs/>
          <w:i w:val="0"/>
          <w:iCs w:val="0"/>
          <w:caps w:val="0"/>
          <w:color w:val="666666"/>
          <w:spacing w:val="0"/>
          <w:kern w:val="0"/>
          <w:sz w:val="32"/>
          <w:szCs w:val="32"/>
          <w:shd w:val="clear" w:fill="FFFFFF"/>
          <w:lang w:val="en-US" w:eastAsia="zh-CN" w:bidi="ar"/>
        </w:rPr>
      </w:pPr>
      <w:r>
        <w:rPr>
          <w:rFonts w:hint="eastAsia" w:ascii="楷体" w:hAnsi="楷体" w:eastAsia="楷体" w:cs="楷体"/>
          <w:b/>
          <w:bCs/>
          <w:i w:val="0"/>
          <w:iCs w:val="0"/>
          <w:caps w:val="0"/>
          <w:color w:val="666666"/>
          <w:spacing w:val="0"/>
          <w:sz w:val="32"/>
          <w:szCs w:val="32"/>
          <w:shd w:val="clear" w:fill="FFFFFF"/>
          <w:lang w:val="en-US" w:eastAsia="zh-CN"/>
        </w:rPr>
        <w:t>四、</w:t>
      </w:r>
      <w:r>
        <w:rPr>
          <w:rFonts w:hint="eastAsia" w:ascii="楷体" w:hAnsi="楷体" w:eastAsia="楷体" w:cs="楷体"/>
          <w:b/>
          <w:bCs/>
          <w:i w:val="0"/>
          <w:iCs w:val="0"/>
          <w:caps w:val="0"/>
          <w:color w:val="666666"/>
          <w:spacing w:val="0"/>
          <w:kern w:val="0"/>
          <w:sz w:val="32"/>
          <w:szCs w:val="32"/>
          <w:shd w:val="clear" w:fill="FFFFFF"/>
          <w:lang w:val="en-US" w:eastAsia="zh-CN" w:bidi="ar"/>
        </w:rPr>
        <w:t>评审时间</w:t>
      </w:r>
    </w:p>
    <w:p w14:paraId="5969B2C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 w:hAnsi="仿宋" w:eastAsia="仿宋" w:cs="仿宋"/>
          <w:i w:val="0"/>
          <w:iCs w:val="0"/>
          <w:caps w:val="0"/>
          <w:color w:val="666666"/>
          <w:spacing w:val="0"/>
          <w:kern w:val="0"/>
          <w:sz w:val="32"/>
          <w:szCs w:val="32"/>
          <w:shd w:val="clear" w:fill="FFFFFF"/>
          <w:lang w:val="en-US" w:eastAsia="zh-CN" w:bidi="ar"/>
        </w:rPr>
      </w:pPr>
      <w:r>
        <w:rPr>
          <w:rFonts w:hint="eastAsia" w:ascii="仿宋" w:hAnsi="仿宋" w:eastAsia="仿宋" w:cs="仿宋"/>
          <w:i w:val="0"/>
          <w:iCs w:val="0"/>
          <w:caps w:val="0"/>
          <w:color w:val="666666"/>
          <w:spacing w:val="0"/>
          <w:kern w:val="0"/>
          <w:sz w:val="32"/>
          <w:szCs w:val="32"/>
          <w:shd w:val="clear" w:fill="FFFFFF"/>
          <w:lang w:val="en-US" w:eastAsia="zh-CN" w:bidi="ar"/>
        </w:rPr>
        <w:t>公司将于2025年6月3日下午15时组织评审。</w:t>
      </w:r>
    </w:p>
    <w:p w14:paraId="5B26311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 w:hAnsi="仿宋" w:eastAsia="仿宋" w:cs="仿宋"/>
          <w:i w:val="0"/>
          <w:iCs w:val="0"/>
          <w:caps w:val="0"/>
          <w:color w:val="666666"/>
          <w:spacing w:val="0"/>
          <w:kern w:val="0"/>
          <w:sz w:val="32"/>
          <w:szCs w:val="32"/>
          <w:shd w:val="clear" w:fill="FFFFFF"/>
          <w:lang w:val="en-US" w:eastAsia="zh-CN" w:bidi="ar"/>
        </w:rPr>
      </w:pPr>
      <w:r>
        <w:rPr>
          <w:rFonts w:hint="eastAsia" w:ascii="楷体" w:hAnsi="楷体" w:eastAsia="楷体" w:cs="楷体"/>
          <w:b/>
          <w:bCs/>
          <w:i w:val="0"/>
          <w:iCs w:val="0"/>
          <w:caps w:val="0"/>
          <w:color w:val="666666"/>
          <w:spacing w:val="0"/>
          <w:kern w:val="0"/>
          <w:sz w:val="32"/>
          <w:szCs w:val="32"/>
          <w:shd w:val="clear" w:fill="FFFFFF"/>
          <w:lang w:val="en-US" w:eastAsia="zh-CN" w:bidi="ar"/>
        </w:rPr>
        <w:t>五、评审结果公示时间</w:t>
      </w:r>
      <w:r>
        <w:rPr>
          <w:rFonts w:hint="eastAsia" w:ascii="仿宋" w:hAnsi="仿宋" w:eastAsia="仿宋" w:cs="仿宋"/>
          <w:i w:val="0"/>
          <w:iCs w:val="0"/>
          <w:caps w:val="0"/>
          <w:color w:val="666666"/>
          <w:spacing w:val="0"/>
          <w:kern w:val="0"/>
          <w:sz w:val="32"/>
          <w:szCs w:val="32"/>
          <w:shd w:val="clear" w:fill="FFFFFF"/>
          <w:lang w:val="en-US" w:eastAsia="zh-CN" w:bidi="ar"/>
        </w:rPr>
        <w:br w:type="textWrapping"/>
      </w:r>
      <w:r>
        <w:rPr>
          <w:rFonts w:hint="eastAsia" w:ascii="仿宋" w:hAnsi="仿宋" w:eastAsia="仿宋" w:cs="仿宋"/>
          <w:i w:val="0"/>
          <w:iCs w:val="0"/>
          <w:caps w:val="0"/>
          <w:color w:val="666666"/>
          <w:spacing w:val="0"/>
          <w:kern w:val="0"/>
          <w:sz w:val="32"/>
          <w:szCs w:val="32"/>
          <w:shd w:val="clear" w:fill="FFFFFF"/>
          <w:lang w:val="en-US" w:eastAsia="zh-CN" w:bidi="ar"/>
        </w:rPr>
        <w:t xml:space="preserve">    不少于3个工作日。     </w:t>
      </w:r>
    </w:p>
    <w:p w14:paraId="5360381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835" w:leftChars="0" w:right="0" w:rightChars="0"/>
        <w:jc w:val="left"/>
        <w:rPr>
          <w:rFonts w:hint="eastAsia" w:ascii="仿宋" w:hAnsi="仿宋" w:eastAsia="仿宋" w:cs="仿宋"/>
          <w:i w:val="0"/>
          <w:iCs w:val="0"/>
          <w:caps w:val="0"/>
          <w:color w:val="666666"/>
          <w:spacing w:val="0"/>
          <w:kern w:val="0"/>
          <w:sz w:val="32"/>
          <w:szCs w:val="32"/>
          <w:shd w:val="clear" w:fill="FFFFFF"/>
          <w:lang w:val="en-US" w:eastAsia="zh-CN" w:bidi="ar"/>
        </w:rPr>
      </w:pPr>
      <w:r>
        <w:rPr>
          <w:rFonts w:hint="eastAsia" w:ascii="仿宋" w:hAnsi="仿宋" w:eastAsia="仿宋" w:cs="仿宋"/>
          <w:i w:val="0"/>
          <w:iCs w:val="0"/>
          <w:caps w:val="0"/>
          <w:color w:val="666666"/>
          <w:spacing w:val="0"/>
          <w:kern w:val="0"/>
          <w:sz w:val="32"/>
          <w:szCs w:val="32"/>
          <w:shd w:val="clear" w:fill="FFFFFF"/>
          <w:lang w:val="en-US" w:eastAsia="zh-CN" w:bidi="ar"/>
        </w:rPr>
        <w:t>特此公告。</w:t>
      </w:r>
    </w:p>
    <w:p w14:paraId="11988A9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835" w:leftChars="0" w:right="0" w:rightChars="0"/>
        <w:jc w:val="left"/>
        <w:rPr>
          <w:rFonts w:hint="eastAsia" w:ascii="仿宋" w:hAnsi="仿宋" w:eastAsia="仿宋" w:cs="仿宋"/>
          <w:i w:val="0"/>
          <w:iCs w:val="0"/>
          <w:caps w:val="0"/>
          <w:color w:val="666666"/>
          <w:spacing w:val="0"/>
          <w:kern w:val="0"/>
          <w:sz w:val="32"/>
          <w:szCs w:val="32"/>
          <w:shd w:val="clear" w:fill="FFFFFF"/>
          <w:lang w:val="en-US" w:eastAsia="zh-CN" w:bidi="ar"/>
        </w:rPr>
      </w:pPr>
    </w:p>
    <w:p w14:paraId="26F8E05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835" w:leftChars="0" w:right="0" w:rightChars="0"/>
        <w:jc w:val="right"/>
        <w:rPr>
          <w:rFonts w:hint="eastAsia" w:ascii="仿宋" w:hAnsi="仿宋" w:eastAsia="仿宋" w:cs="仿宋"/>
          <w:i w:val="0"/>
          <w:iCs w:val="0"/>
          <w:caps w:val="0"/>
          <w:color w:val="666666"/>
          <w:spacing w:val="0"/>
          <w:sz w:val="32"/>
          <w:szCs w:val="32"/>
          <w:shd w:val="clear" w:fill="FFFFFF"/>
        </w:rPr>
      </w:pPr>
      <w:r>
        <w:rPr>
          <w:rFonts w:hint="eastAsia" w:ascii="仿宋" w:hAnsi="仿宋" w:eastAsia="仿宋" w:cs="仿宋"/>
          <w:i w:val="0"/>
          <w:iCs w:val="0"/>
          <w:caps w:val="0"/>
          <w:color w:val="666666"/>
          <w:spacing w:val="0"/>
          <w:sz w:val="32"/>
          <w:szCs w:val="32"/>
          <w:shd w:val="clear" w:fill="FFFFFF"/>
        </w:rPr>
        <w:t>凉山州国有机场投资建设有限责任公司</w:t>
      </w:r>
      <w:r>
        <w:rPr>
          <w:rFonts w:hint="eastAsia" w:ascii="仿宋" w:hAnsi="仿宋" w:eastAsia="仿宋" w:cs="仿宋"/>
          <w:i w:val="0"/>
          <w:iCs w:val="0"/>
          <w:caps w:val="0"/>
          <w:color w:val="666666"/>
          <w:spacing w:val="0"/>
          <w:sz w:val="32"/>
          <w:szCs w:val="32"/>
          <w:shd w:val="clear" w:fill="FFFFFF"/>
        </w:rPr>
        <w:br w:type="textWrapping"/>
      </w:r>
      <w:r>
        <w:rPr>
          <w:rFonts w:hint="eastAsia" w:ascii="仿宋" w:hAnsi="仿宋" w:eastAsia="仿宋" w:cs="仿宋"/>
          <w:i w:val="0"/>
          <w:iCs w:val="0"/>
          <w:caps w:val="0"/>
          <w:color w:val="666666"/>
          <w:spacing w:val="0"/>
          <w:sz w:val="32"/>
          <w:szCs w:val="32"/>
          <w:shd w:val="clear" w:fill="FFFFFF"/>
        </w:rPr>
        <w:t>2025年</w:t>
      </w:r>
      <w:r>
        <w:rPr>
          <w:rFonts w:hint="eastAsia" w:ascii="仿宋" w:hAnsi="仿宋" w:eastAsia="仿宋" w:cs="仿宋"/>
          <w:i w:val="0"/>
          <w:iCs w:val="0"/>
          <w:caps w:val="0"/>
          <w:color w:val="666666"/>
          <w:spacing w:val="0"/>
          <w:sz w:val="32"/>
          <w:szCs w:val="32"/>
          <w:shd w:val="clear" w:fill="FFFFFF"/>
          <w:lang w:val="en-US" w:eastAsia="zh-CN"/>
        </w:rPr>
        <w:t>5</w:t>
      </w:r>
      <w:r>
        <w:rPr>
          <w:rFonts w:hint="eastAsia" w:ascii="仿宋" w:hAnsi="仿宋" w:eastAsia="仿宋" w:cs="仿宋"/>
          <w:i w:val="0"/>
          <w:iCs w:val="0"/>
          <w:caps w:val="0"/>
          <w:color w:val="666666"/>
          <w:spacing w:val="0"/>
          <w:sz w:val="32"/>
          <w:szCs w:val="32"/>
          <w:shd w:val="clear" w:fill="FFFFFF"/>
        </w:rPr>
        <w:t>月</w:t>
      </w:r>
      <w:r>
        <w:rPr>
          <w:rFonts w:hint="eastAsia" w:ascii="仿宋" w:hAnsi="仿宋" w:eastAsia="仿宋" w:cs="仿宋"/>
          <w:i w:val="0"/>
          <w:iCs w:val="0"/>
          <w:caps w:val="0"/>
          <w:color w:val="666666"/>
          <w:spacing w:val="0"/>
          <w:sz w:val="32"/>
          <w:szCs w:val="32"/>
          <w:shd w:val="clear" w:fill="FFFFFF"/>
          <w:lang w:val="en-US" w:eastAsia="zh-CN"/>
        </w:rPr>
        <w:t>30</w:t>
      </w:r>
      <w:r>
        <w:rPr>
          <w:rFonts w:hint="eastAsia" w:ascii="仿宋" w:hAnsi="仿宋" w:eastAsia="仿宋" w:cs="仿宋"/>
          <w:i w:val="0"/>
          <w:iCs w:val="0"/>
          <w:caps w:val="0"/>
          <w:color w:val="666666"/>
          <w:spacing w:val="0"/>
          <w:sz w:val="32"/>
          <w:szCs w:val="32"/>
          <w:shd w:val="clear" w:fill="FFFFFF"/>
        </w:rPr>
        <w:t>日</w:t>
      </w:r>
    </w:p>
    <w:p w14:paraId="03E0A39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835" w:leftChars="0" w:right="0" w:rightChars="0"/>
        <w:jc w:val="right"/>
        <w:rPr>
          <w:rFonts w:hint="eastAsia" w:ascii="仿宋" w:hAnsi="仿宋" w:eastAsia="仿宋" w:cs="仿宋"/>
          <w:i w:val="0"/>
          <w:iCs w:val="0"/>
          <w:caps w:val="0"/>
          <w:color w:val="666666"/>
          <w:spacing w:val="0"/>
          <w:sz w:val="32"/>
          <w:szCs w:val="32"/>
          <w:shd w:val="clear" w:fill="FFFFFF"/>
        </w:rPr>
      </w:pPr>
    </w:p>
    <w:p w14:paraId="1F38EB9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835" w:leftChars="0" w:right="0" w:rightChars="0"/>
        <w:jc w:val="right"/>
        <w:rPr>
          <w:rFonts w:hint="eastAsia" w:ascii="仿宋" w:hAnsi="仿宋" w:eastAsia="仿宋" w:cs="仿宋"/>
          <w:i w:val="0"/>
          <w:iCs w:val="0"/>
          <w:caps w:val="0"/>
          <w:color w:val="666666"/>
          <w:spacing w:val="0"/>
          <w:sz w:val="32"/>
          <w:szCs w:val="32"/>
          <w:shd w:val="clear" w:fill="FFFFFF"/>
        </w:rPr>
      </w:pPr>
    </w:p>
    <w:p w14:paraId="0AF7E55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835" w:leftChars="0" w:right="0" w:rightChars="0"/>
        <w:jc w:val="right"/>
        <w:rPr>
          <w:rFonts w:hint="eastAsia" w:ascii="仿宋" w:hAnsi="仿宋" w:eastAsia="仿宋" w:cs="仿宋"/>
          <w:i w:val="0"/>
          <w:iCs w:val="0"/>
          <w:caps w:val="0"/>
          <w:color w:val="666666"/>
          <w:spacing w:val="0"/>
          <w:sz w:val="32"/>
          <w:szCs w:val="32"/>
          <w:shd w:val="clear" w:fill="FFFFFF"/>
        </w:rPr>
        <w:sectPr>
          <w:pgSz w:w="11906" w:h="16838"/>
          <w:pgMar w:top="1440" w:right="1800" w:bottom="1440" w:left="1800" w:header="851" w:footer="992" w:gutter="0"/>
          <w:cols w:space="425" w:num="1"/>
          <w:docGrid w:type="lines" w:linePitch="312" w:charSpace="0"/>
        </w:sectPr>
      </w:pPr>
    </w:p>
    <w:p w14:paraId="636D7FC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Theme="minorEastAsia" w:hAnsiTheme="minorEastAsia" w:eastAsiaTheme="minorEastAsia" w:cstheme="minorEastAsia"/>
          <w:i w:val="0"/>
          <w:iCs w:val="0"/>
          <w:caps w:val="0"/>
          <w:color w:val="666666"/>
          <w:spacing w:val="0"/>
          <w:sz w:val="36"/>
          <w:szCs w:val="36"/>
          <w:shd w:val="clear" w:fill="FFFFFF"/>
          <w:lang w:val="en-US" w:eastAsia="zh-CN"/>
        </w:rPr>
      </w:pPr>
      <w:r>
        <w:rPr>
          <w:rFonts w:hint="eastAsia" w:asciiTheme="minorEastAsia" w:hAnsiTheme="minorEastAsia" w:eastAsiaTheme="minorEastAsia" w:cstheme="minorEastAsia"/>
          <w:i w:val="0"/>
          <w:iCs w:val="0"/>
          <w:caps w:val="0"/>
          <w:color w:val="666666"/>
          <w:spacing w:val="0"/>
          <w:sz w:val="36"/>
          <w:szCs w:val="36"/>
          <w:shd w:val="clear" w:fill="FFFFFF"/>
          <w:lang w:val="en-US" w:eastAsia="zh-CN"/>
        </w:rPr>
        <w:t>附件一：资格评审要求</w:t>
      </w:r>
    </w:p>
    <w:tbl>
      <w:tblPr>
        <w:tblStyle w:val="2"/>
        <w:tblW w:w="497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74"/>
        <w:gridCol w:w="4249"/>
        <w:gridCol w:w="3243"/>
        <w:gridCol w:w="2760"/>
        <w:gridCol w:w="1869"/>
      </w:tblGrid>
      <w:tr w14:paraId="4075A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7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88EDA">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序号</w:t>
            </w:r>
          </w:p>
        </w:tc>
        <w:tc>
          <w:tcPr>
            <w:tcW w:w="36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44CA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资格审查项</w:t>
            </w:r>
          </w:p>
        </w:tc>
        <w:tc>
          <w:tcPr>
            <w:tcW w:w="6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032B34">
            <w:pPr>
              <w:keepNext w:val="0"/>
              <w:keepLines w:val="0"/>
              <w:widowControl/>
              <w:suppressLineNumbers w:val="0"/>
              <w:jc w:val="both"/>
              <w:textAlignment w:val="center"/>
              <w:rPr>
                <w:rFonts w:hint="eastAsia" w:ascii="微软雅黑" w:hAnsi="微软雅黑" w:eastAsia="微软雅黑" w:cs="微软雅黑"/>
                <w:i w:val="0"/>
                <w:iCs w:val="0"/>
                <w:color w:val="333333"/>
                <w:kern w:val="0"/>
                <w:sz w:val="24"/>
                <w:szCs w:val="24"/>
                <w:u w:val="none"/>
                <w:lang w:val="en-US" w:eastAsia="zh-CN" w:bidi="ar"/>
              </w:rPr>
            </w:pPr>
            <w:r>
              <w:rPr>
                <w:rFonts w:hint="eastAsia" w:ascii="微软雅黑" w:hAnsi="微软雅黑" w:eastAsia="微软雅黑" w:cs="微软雅黑"/>
                <w:i w:val="0"/>
                <w:iCs w:val="0"/>
                <w:color w:val="333333"/>
                <w:kern w:val="0"/>
                <w:sz w:val="24"/>
                <w:szCs w:val="24"/>
                <w:u w:val="none"/>
                <w:lang w:val="en-US" w:eastAsia="zh-CN" w:bidi="ar"/>
              </w:rPr>
              <w:t>最终审查结果</w:t>
            </w:r>
            <w:r>
              <w:rPr>
                <w:rFonts w:hint="eastAsia" w:ascii="微软雅黑" w:hAnsi="微软雅黑" w:eastAsia="微软雅黑" w:cs="微软雅黑"/>
                <w:i w:val="0"/>
                <w:iCs w:val="0"/>
                <w:color w:val="333333"/>
                <w:kern w:val="0"/>
                <w:sz w:val="24"/>
                <w:szCs w:val="24"/>
                <w:u w:val="none"/>
                <w:lang w:val="en-US" w:eastAsia="zh-CN" w:bidi="ar"/>
              </w:rPr>
              <w:br w:type="textWrapping"/>
            </w:r>
            <w:r>
              <w:rPr>
                <w:rFonts w:hint="eastAsia" w:ascii="微软雅黑" w:hAnsi="微软雅黑" w:eastAsia="微软雅黑" w:cs="微软雅黑"/>
                <w:i w:val="0"/>
                <w:iCs w:val="0"/>
                <w:color w:val="333333"/>
                <w:kern w:val="0"/>
                <w:sz w:val="24"/>
                <w:szCs w:val="24"/>
                <w:u w:val="none"/>
                <w:lang w:val="en-US" w:eastAsia="zh-CN" w:bidi="ar"/>
              </w:rPr>
              <w:t>（是否通过）</w:t>
            </w:r>
          </w:p>
        </w:tc>
      </w:tr>
      <w:tr w14:paraId="05C37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0" w:hRule="atLeast"/>
        </w:trPr>
        <w:tc>
          <w:tcPr>
            <w:tcW w:w="7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89F85">
            <w:pPr>
              <w:jc w:val="center"/>
              <w:rPr>
                <w:rFonts w:hint="eastAsia" w:ascii="仿宋" w:hAnsi="仿宋" w:eastAsia="仿宋" w:cs="仿宋"/>
                <w:i w:val="0"/>
                <w:iCs w:val="0"/>
                <w:color w:val="000000"/>
                <w:kern w:val="0"/>
                <w:sz w:val="24"/>
                <w:szCs w:val="24"/>
                <w:u w:val="none"/>
                <w:lang w:val="en-US" w:eastAsia="zh-CN" w:bidi="ar"/>
              </w:rPr>
            </w:pP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1C54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具备CCAR-135部航空运行资质（短途空中游览飞行；1至9座航空器定期、不定期载客或载货飞行）及民航地区管理局颁发的《通用航空经营许可证》和《运行合格证》</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（是否通过此项评审）</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C159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承诺至少1架直升机常驻</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（是否通过此项评审）</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6F3E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承诺年营收分成≥10%</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（写是否通过此项评审）</w:t>
            </w: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3E8B8">
            <w:pPr>
              <w:jc w:val="center"/>
              <w:rPr>
                <w:rFonts w:hint="eastAsia" w:ascii="仿宋" w:hAnsi="仿宋" w:eastAsia="仿宋" w:cs="仿宋"/>
                <w:i w:val="0"/>
                <w:iCs w:val="0"/>
                <w:color w:val="000000"/>
                <w:kern w:val="0"/>
                <w:sz w:val="24"/>
                <w:szCs w:val="24"/>
                <w:u w:val="none"/>
                <w:lang w:val="en-US" w:eastAsia="zh-CN" w:bidi="ar"/>
              </w:rPr>
            </w:pPr>
          </w:p>
        </w:tc>
      </w:tr>
      <w:tr w14:paraId="3E125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3" w:hRule="atLeast"/>
        </w:trPr>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7A37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76D7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E289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751B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7FAD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0C175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0631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A5DA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EB0E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ECF8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E73B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5AFCF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E3E0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088B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6740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5ED7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E1EF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3E0AA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E3CAF">
            <w:pPr>
              <w:jc w:val="center"/>
              <w:rPr>
                <w:rFonts w:hint="eastAsia" w:ascii="仿宋" w:hAnsi="仿宋" w:eastAsia="仿宋" w:cs="仿宋"/>
                <w:i w:val="0"/>
                <w:iCs w:val="0"/>
                <w:color w:val="000000"/>
                <w:kern w:val="0"/>
                <w:sz w:val="24"/>
                <w:szCs w:val="24"/>
                <w:u w:val="none"/>
                <w:lang w:val="en-US" w:eastAsia="zh-CN" w:bidi="ar"/>
              </w:rPr>
            </w:pPr>
          </w:p>
        </w:tc>
        <w:tc>
          <w:tcPr>
            <w:tcW w:w="1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B505E">
            <w:pPr>
              <w:jc w:val="center"/>
              <w:rPr>
                <w:rFonts w:hint="eastAsia" w:ascii="仿宋" w:hAnsi="仿宋" w:eastAsia="仿宋" w:cs="仿宋"/>
                <w:i w:val="0"/>
                <w:iCs w:val="0"/>
                <w:color w:val="000000"/>
                <w:kern w:val="0"/>
                <w:sz w:val="24"/>
                <w:szCs w:val="24"/>
                <w:u w:val="none"/>
                <w:lang w:val="en-US" w:eastAsia="zh-CN" w:bidi="ar"/>
              </w:rPr>
            </w:pP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7D041">
            <w:pPr>
              <w:jc w:val="center"/>
              <w:rPr>
                <w:rFonts w:hint="eastAsia" w:ascii="仿宋" w:hAnsi="仿宋" w:eastAsia="仿宋" w:cs="仿宋"/>
                <w:i w:val="0"/>
                <w:iCs w:val="0"/>
                <w:color w:val="000000"/>
                <w:kern w:val="0"/>
                <w:sz w:val="24"/>
                <w:szCs w:val="24"/>
                <w:u w:val="none"/>
                <w:lang w:val="en-US" w:eastAsia="zh-CN" w:bidi="ar"/>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968EE">
            <w:pPr>
              <w:jc w:val="center"/>
              <w:rPr>
                <w:rFonts w:hint="eastAsia" w:ascii="仿宋" w:hAnsi="仿宋" w:eastAsia="仿宋" w:cs="仿宋"/>
                <w:i w:val="0"/>
                <w:iCs w:val="0"/>
                <w:color w:val="000000"/>
                <w:kern w:val="0"/>
                <w:sz w:val="24"/>
                <w:szCs w:val="24"/>
                <w:u w:val="none"/>
                <w:lang w:val="en-US" w:eastAsia="zh-CN" w:bidi="ar"/>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C14A2">
            <w:pPr>
              <w:rPr>
                <w:rFonts w:hint="eastAsia" w:ascii="仿宋" w:hAnsi="仿宋" w:eastAsia="仿宋" w:cs="仿宋"/>
                <w:i w:val="0"/>
                <w:iCs w:val="0"/>
                <w:color w:val="000000"/>
                <w:kern w:val="0"/>
                <w:sz w:val="24"/>
                <w:szCs w:val="24"/>
                <w:u w:val="none"/>
                <w:lang w:val="en-US" w:eastAsia="zh-CN" w:bidi="ar"/>
              </w:rPr>
            </w:pPr>
          </w:p>
        </w:tc>
      </w:tr>
    </w:tbl>
    <w:p w14:paraId="746FA9F8">
      <w:pPr>
        <w:rPr>
          <w:rFonts w:hint="default" w:ascii="微软雅黑" w:hAnsi="微软雅黑" w:eastAsia="微软雅黑" w:cs="微软雅黑"/>
          <w:i w:val="0"/>
          <w:iCs w:val="0"/>
          <w:caps w:val="0"/>
          <w:color w:val="666666"/>
          <w:spacing w:val="0"/>
          <w:sz w:val="24"/>
          <w:szCs w:val="24"/>
          <w:shd w:val="clear" w:fill="FFFFFF"/>
          <w:lang w:val="en-US" w:eastAsia="zh-CN"/>
        </w:rPr>
      </w:pPr>
      <w:bookmarkStart w:id="0" w:name="_GoBack"/>
      <w:bookmarkEnd w:id="0"/>
      <w:r>
        <w:rPr>
          <w:rFonts w:hint="default" w:ascii="微软雅黑" w:hAnsi="微软雅黑" w:eastAsia="微软雅黑" w:cs="微软雅黑"/>
          <w:i w:val="0"/>
          <w:iCs w:val="0"/>
          <w:caps w:val="0"/>
          <w:color w:val="666666"/>
          <w:spacing w:val="0"/>
          <w:sz w:val="24"/>
          <w:szCs w:val="24"/>
          <w:shd w:val="clear" w:fill="FFFFFF"/>
          <w:lang w:val="en-US" w:eastAsia="zh-CN"/>
        </w:rPr>
        <w:br w:type="page"/>
      </w:r>
    </w:p>
    <w:p w14:paraId="1485C88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微软雅黑" w:hAnsi="微软雅黑" w:eastAsia="微软雅黑" w:cs="微软雅黑"/>
          <w:i w:val="0"/>
          <w:iCs w:val="0"/>
          <w:caps w:val="0"/>
          <w:color w:val="666666"/>
          <w:spacing w:val="0"/>
          <w:sz w:val="24"/>
          <w:szCs w:val="24"/>
          <w:shd w:val="clear" w:fill="FFFFFF"/>
          <w:lang w:val="en-US" w:eastAsia="zh-CN"/>
        </w:rPr>
        <w:sectPr>
          <w:pgSz w:w="16838" w:h="11906" w:orient="landscape"/>
          <w:pgMar w:top="1800" w:right="1440" w:bottom="1800" w:left="1440" w:header="851" w:footer="992" w:gutter="0"/>
          <w:cols w:space="425" w:num="1"/>
          <w:docGrid w:type="lines" w:linePitch="312" w:charSpace="0"/>
        </w:sectPr>
      </w:pPr>
    </w:p>
    <w:p w14:paraId="21DD13F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微软雅黑" w:hAnsi="微软雅黑" w:eastAsia="微软雅黑" w:cs="微软雅黑"/>
          <w:i w:val="0"/>
          <w:iCs w:val="0"/>
          <w:caps w:val="0"/>
          <w:color w:val="666666"/>
          <w:spacing w:val="0"/>
          <w:sz w:val="24"/>
          <w:szCs w:val="24"/>
          <w:shd w:val="clear" w:fill="FFFFFF"/>
          <w:lang w:val="en-US" w:eastAsia="zh-CN"/>
        </w:rPr>
      </w:pPr>
      <w:r>
        <w:rPr>
          <w:rFonts w:hint="eastAsia" w:ascii="微软雅黑" w:hAnsi="微软雅黑" w:eastAsia="微软雅黑" w:cs="微软雅黑"/>
          <w:i w:val="0"/>
          <w:iCs w:val="0"/>
          <w:caps w:val="0"/>
          <w:color w:val="666666"/>
          <w:spacing w:val="0"/>
          <w:sz w:val="24"/>
          <w:szCs w:val="24"/>
          <w:shd w:val="clear" w:fill="FFFFFF"/>
          <w:lang w:val="en-US" w:eastAsia="zh-CN"/>
        </w:rPr>
        <w:t>附件二：</w:t>
      </w:r>
    </w:p>
    <w:tbl>
      <w:tblPr>
        <w:tblStyle w:val="2"/>
        <w:tblW w:w="497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88"/>
        <w:gridCol w:w="4576"/>
        <w:gridCol w:w="5250"/>
      </w:tblGrid>
      <w:tr w14:paraId="2236E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0" w:hRule="atLeast"/>
        </w:trPr>
        <w:tc>
          <w:tcPr>
            <w:tcW w:w="5000" w:type="pct"/>
            <w:gridSpan w:val="3"/>
            <w:tcBorders>
              <w:top w:val="nil"/>
              <w:left w:val="nil"/>
              <w:bottom w:val="nil"/>
              <w:right w:val="nil"/>
            </w:tcBorders>
            <w:shd w:val="clear" w:color="auto" w:fill="auto"/>
            <w:noWrap/>
            <w:vAlign w:val="center"/>
          </w:tcPr>
          <w:p w14:paraId="7724614D">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凉山州国有机场投资建设有限责任公司通航企业招商评分标准</w:t>
            </w:r>
          </w:p>
        </w:tc>
      </w:tr>
      <w:tr w14:paraId="44F47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972E5">
            <w:pPr>
              <w:keepNext w:val="0"/>
              <w:keepLines w:val="0"/>
              <w:widowControl/>
              <w:suppressLineNumbers w:val="0"/>
              <w:jc w:val="both"/>
              <w:textAlignment w:val="center"/>
              <w:rPr>
                <w:rFonts w:hint="eastAsia" w:ascii="微软雅黑" w:hAnsi="微软雅黑" w:eastAsia="微软雅黑" w:cs="微软雅黑"/>
                <w:b/>
                <w:bCs/>
                <w:i w:val="0"/>
                <w:iCs w:val="0"/>
                <w:color w:val="333333"/>
                <w:sz w:val="28"/>
                <w:szCs w:val="28"/>
                <w:u w:val="none"/>
              </w:rPr>
            </w:pPr>
            <w:r>
              <w:rPr>
                <w:rFonts w:hint="eastAsia" w:ascii="微软雅黑" w:hAnsi="微软雅黑" w:eastAsia="微软雅黑" w:cs="微软雅黑"/>
                <w:b/>
                <w:bCs/>
                <w:i w:val="0"/>
                <w:iCs w:val="0"/>
                <w:color w:val="333333"/>
                <w:kern w:val="0"/>
                <w:sz w:val="28"/>
                <w:szCs w:val="28"/>
                <w:u w:val="none"/>
                <w:lang w:val="en-US" w:eastAsia="zh-CN" w:bidi="ar"/>
              </w:rPr>
              <w:t>一、运营保障（15分）</w:t>
            </w:r>
          </w:p>
        </w:tc>
      </w:tr>
      <w:tr w14:paraId="43EFA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6F1B6">
            <w:pPr>
              <w:keepNext w:val="0"/>
              <w:keepLines w:val="0"/>
              <w:widowControl/>
              <w:suppressLineNumbers w:val="0"/>
              <w:jc w:val="center"/>
              <w:textAlignment w:val="center"/>
              <w:rPr>
                <w:rFonts w:hint="eastAsia" w:ascii="微软雅黑" w:hAnsi="微软雅黑" w:eastAsia="微软雅黑" w:cs="微软雅黑"/>
                <w:b/>
                <w:bCs/>
                <w:i w:val="0"/>
                <w:iCs w:val="0"/>
                <w:color w:val="333333"/>
                <w:sz w:val="22"/>
                <w:szCs w:val="22"/>
                <w:u w:val="none"/>
              </w:rPr>
            </w:pPr>
            <w:r>
              <w:rPr>
                <w:rFonts w:hint="eastAsia" w:ascii="微软雅黑" w:hAnsi="微软雅黑" w:eastAsia="微软雅黑" w:cs="微软雅黑"/>
                <w:b/>
                <w:bCs/>
                <w:i w:val="0"/>
                <w:iCs w:val="0"/>
                <w:color w:val="333333"/>
                <w:kern w:val="0"/>
                <w:sz w:val="22"/>
                <w:szCs w:val="22"/>
                <w:u w:val="none"/>
                <w:lang w:val="en-US" w:eastAsia="zh-CN" w:bidi="ar"/>
              </w:rPr>
              <w:t>评分项</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C20BE">
            <w:pPr>
              <w:keepNext w:val="0"/>
              <w:keepLines w:val="0"/>
              <w:widowControl/>
              <w:suppressLineNumbers w:val="0"/>
              <w:jc w:val="center"/>
              <w:textAlignment w:val="center"/>
              <w:rPr>
                <w:rFonts w:hint="eastAsia" w:ascii="微软雅黑" w:hAnsi="微软雅黑" w:eastAsia="微软雅黑" w:cs="微软雅黑"/>
                <w:b/>
                <w:bCs/>
                <w:i w:val="0"/>
                <w:iCs w:val="0"/>
                <w:color w:val="333333"/>
                <w:sz w:val="22"/>
                <w:szCs w:val="22"/>
                <w:u w:val="none"/>
              </w:rPr>
            </w:pPr>
            <w:r>
              <w:rPr>
                <w:rFonts w:hint="eastAsia" w:ascii="微软雅黑" w:hAnsi="微软雅黑" w:eastAsia="微软雅黑" w:cs="微软雅黑"/>
                <w:b/>
                <w:bCs/>
                <w:i w:val="0"/>
                <w:iCs w:val="0"/>
                <w:color w:val="333333"/>
                <w:kern w:val="0"/>
                <w:sz w:val="22"/>
                <w:szCs w:val="22"/>
                <w:u w:val="none"/>
                <w:lang w:val="en-US" w:eastAsia="zh-CN" w:bidi="ar"/>
              </w:rPr>
              <w:t>评分细则</w:t>
            </w:r>
          </w:p>
        </w:tc>
        <w:tc>
          <w:tcPr>
            <w:tcW w:w="1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1DE07">
            <w:pPr>
              <w:keepNext w:val="0"/>
              <w:keepLines w:val="0"/>
              <w:widowControl/>
              <w:suppressLineNumbers w:val="0"/>
              <w:jc w:val="center"/>
              <w:textAlignment w:val="center"/>
              <w:rPr>
                <w:rFonts w:hint="default" w:ascii="微软雅黑" w:hAnsi="微软雅黑" w:eastAsia="微软雅黑" w:cs="微软雅黑"/>
                <w:b/>
                <w:bCs/>
                <w:i w:val="0"/>
                <w:iCs w:val="0"/>
                <w:color w:val="333333"/>
                <w:sz w:val="22"/>
                <w:szCs w:val="22"/>
                <w:u w:val="none"/>
                <w:lang w:val="en-US"/>
              </w:rPr>
            </w:pPr>
            <w:r>
              <w:rPr>
                <w:rFonts w:hint="eastAsia" w:ascii="微软雅黑" w:hAnsi="微软雅黑" w:eastAsia="微软雅黑" w:cs="微软雅黑"/>
                <w:b/>
                <w:bCs/>
                <w:i w:val="0"/>
                <w:iCs w:val="0"/>
                <w:color w:val="333333"/>
                <w:kern w:val="0"/>
                <w:sz w:val="22"/>
                <w:szCs w:val="22"/>
                <w:u w:val="none"/>
                <w:lang w:val="en-US" w:eastAsia="zh-CN" w:bidi="ar"/>
              </w:rPr>
              <w:t>提供资料要求</w:t>
            </w:r>
          </w:p>
        </w:tc>
      </w:tr>
      <w:tr w14:paraId="7F04B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F309B">
            <w:pPr>
              <w:keepNext w:val="0"/>
              <w:keepLines w:val="0"/>
              <w:widowControl/>
              <w:suppressLineNumbers w:val="0"/>
              <w:jc w:val="both"/>
              <w:textAlignment w:val="center"/>
              <w:rPr>
                <w:rFonts w:ascii="Arial" w:hAnsi="Arial" w:eastAsia="宋体" w:cs="Arial"/>
                <w:b/>
                <w:bCs/>
                <w:i w:val="0"/>
                <w:iCs w:val="0"/>
                <w:color w:val="333333"/>
                <w:sz w:val="24"/>
                <w:szCs w:val="24"/>
                <w:u w:val="none"/>
              </w:rPr>
            </w:pPr>
            <w:r>
              <w:rPr>
                <w:rFonts w:hint="default" w:ascii="Arial" w:hAnsi="Arial" w:eastAsia="宋体" w:cs="Arial"/>
                <w:b/>
                <w:bCs/>
                <w:i w:val="0"/>
                <w:iCs w:val="0"/>
                <w:color w:val="333333"/>
                <w:kern w:val="0"/>
                <w:sz w:val="24"/>
                <w:szCs w:val="24"/>
                <w:u w:val="none"/>
                <w:lang w:val="en-US" w:eastAsia="zh-CN" w:bidi="ar"/>
              </w:rPr>
              <w:t xml:space="preserve"> </w:t>
            </w:r>
            <w:r>
              <w:rPr>
                <w:rStyle w:val="5"/>
                <w:lang w:val="en-US" w:eastAsia="zh-CN" w:bidi="ar"/>
              </w:rPr>
              <w:t>常驻直升机保障（</w:t>
            </w:r>
            <w:r>
              <w:rPr>
                <w:rStyle w:val="5"/>
                <w:rFonts w:hint="eastAsia"/>
                <w:lang w:val="en-US" w:eastAsia="zh-CN" w:bidi="ar"/>
              </w:rPr>
              <w:t>10分</w:t>
            </w:r>
            <w:r>
              <w:rPr>
                <w:rStyle w:val="5"/>
                <w:lang w:val="en-US" w:eastAsia="zh-CN" w:bidi="ar"/>
              </w:rPr>
              <w:t>）</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1B97C">
            <w:pPr>
              <w:keepNext w:val="0"/>
              <w:keepLines w:val="0"/>
              <w:widowControl/>
              <w:suppressLineNumbers w:val="0"/>
              <w:jc w:val="both"/>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lang w:val="en-US" w:eastAsia="zh-CN" w:bidi="ar"/>
              </w:rPr>
              <w:t>承诺至少</w:t>
            </w:r>
            <w:r>
              <w:rPr>
                <w:rStyle w:val="6"/>
                <w:rFonts w:eastAsia="微软雅黑"/>
                <w:lang w:val="en-US" w:eastAsia="zh-CN" w:bidi="ar"/>
              </w:rPr>
              <w:t>1</w:t>
            </w:r>
            <w:r>
              <w:rPr>
                <w:rStyle w:val="7"/>
                <w:lang w:val="en-US" w:eastAsia="zh-CN" w:bidi="ar"/>
              </w:rPr>
              <w:t>架直升机常驻得</w:t>
            </w:r>
            <w:r>
              <w:rPr>
                <w:rStyle w:val="7"/>
                <w:rFonts w:hint="eastAsia"/>
                <w:lang w:val="en-US" w:eastAsia="zh-CN" w:bidi="ar"/>
              </w:rPr>
              <w:t>5</w:t>
            </w:r>
            <w:r>
              <w:rPr>
                <w:rStyle w:val="7"/>
                <w:lang w:val="en-US" w:eastAsia="zh-CN" w:bidi="ar"/>
              </w:rPr>
              <w:t>分，在此基础上愿意增加1架常驻直升机的加5分；本项最高可得1</w:t>
            </w:r>
            <w:r>
              <w:rPr>
                <w:rStyle w:val="7"/>
                <w:rFonts w:hint="eastAsia"/>
                <w:lang w:val="en-US" w:eastAsia="zh-CN" w:bidi="ar"/>
              </w:rPr>
              <w:t>0</w:t>
            </w:r>
            <w:r>
              <w:rPr>
                <w:rStyle w:val="7"/>
                <w:lang w:val="en-US" w:eastAsia="zh-CN" w:bidi="ar"/>
              </w:rPr>
              <w:t>分。</w:t>
            </w:r>
          </w:p>
        </w:tc>
        <w:tc>
          <w:tcPr>
            <w:tcW w:w="1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26E19">
            <w:pPr>
              <w:jc w:val="both"/>
              <w:rPr>
                <w:rFonts w:hint="default" w:ascii="Arial" w:hAnsi="Arial" w:eastAsia="宋体" w:cs="Arial"/>
                <w:i w:val="0"/>
                <w:iCs w:val="0"/>
                <w:color w:val="333333"/>
                <w:sz w:val="22"/>
                <w:szCs w:val="22"/>
                <w:u w:val="none"/>
                <w:lang w:val="en-US"/>
              </w:rPr>
            </w:pPr>
            <w:r>
              <w:rPr>
                <w:rStyle w:val="7"/>
                <w:rFonts w:hint="eastAsia"/>
                <w:color w:val="333333"/>
                <w:kern w:val="2"/>
                <w:lang w:val="en-US" w:eastAsia="zh-CN" w:bidi="ar"/>
              </w:rPr>
              <w:t>提供承诺书（格式自拟）</w:t>
            </w:r>
          </w:p>
        </w:tc>
      </w:tr>
      <w:tr w14:paraId="46CC2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EFEA2">
            <w:pPr>
              <w:keepNext w:val="0"/>
              <w:keepLines w:val="0"/>
              <w:widowControl/>
              <w:suppressLineNumbers w:val="0"/>
              <w:jc w:val="both"/>
              <w:textAlignment w:val="center"/>
              <w:rPr>
                <w:rFonts w:hint="default" w:ascii="Arial" w:hAnsi="Arial" w:eastAsia="宋体" w:cs="Arial"/>
                <w:b/>
                <w:bCs/>
                <w:i w:val="0"/>
                <w:iCs w:val="0"/>
                <w:color w:val="333333"/>
                <w:kern w:val="0"/>
                <w:sz w:val="24"/>
                <w:szCs w:val="24"/>
                <w:u w:val="none"/>
                <w:lang w:val="en-US" w:eastAsia="zh-CN" w:bidi="ar"/>
              </w:rPr>
            </w:pPr>
            <w:r>
              <w:rPr>
                <w:rFonts w:hint="default" w:ascii="Arial" w:hAnsi="Arial" w:eastAsia="宋体" w:cs="Arial"/>
                <w:b/>
                <w:bCs/>
                <w:i w:val="0"/>
                <w:iCs w:val="0"/>
                <w:color w:val="333333"/>
                <w:kern w:val="0"/>
                <w:sz w:val="24"/>
                <w:szCs w:val="24"/>
                <w:u w:val="none"/>
                <w:lang w:val="en-US" w:eastAsia="zh-CN" w:bidi="ar"/>
              </w:rPr>
              <w:t xml:space="preserve"> </w:t>
            </w:r>
            <w:r>
              <w:rPr>
                <w:rStyle w:val="5"/>
                <w:lang w:val="en-US" w:eastAsia="zh-CN" w:bidi="ar"/>
              </w:rPr>
              <w:t>常驻直升机</w:t>
            </w:r>
            <w:r>
              <w:rPr>
                <w:rStyle w:val="5"/>
                <w:rFonts w:hint="eastAsia"/>
                <w:lang w:val="en-US" w:eastAsia="zh-CN" w:bidi="ar"/>
              </w:rPr>
              <w:t>服役年限</w:t>
            </w:r>
            <w:r>
              <w:rPr>
                <w:rStyle w:val="5"/>
                <w:lang w:val="en-US" w:eastAsia="zh-CN" w:bidi="ar"/>
              </w:rPr>
              <w:t>（</w:t>
            </w:r>
            <w:r>
              <w:rPr>
                <w:rStyle w:val="5"/>
                <w:rFonts w:hint="eastAsia"/>
                <w:lang w:val="en-US" w:eastAsia="zh-CN" w:bidi="ar"/>
              </w:rPr>
              <w:t>5分</w:t>
            </w:r>
            <w:r>
              <w:rPr>
                <w:rStyle w:val="5"/>
                <w:lang w:val="en-US" w:eastAsia="zh-CN" w:bidi="ar"/>
              </w:rPr>
              <w:t>）</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FA4D4">
            <w:pPr>
              <w:keepNext w:val="0"/>
              <w:keepLines w:val="0"/>
              <w:widowControl/>
              <w:suppressLineNumbers w:val="0"/>
              <w:jc w:val="both"/>
              <w:textAlignment w:val="center"/>
              <w:rPr>
                <w:rFonts w:hint="default" w:ascii="微软雅黑" w:hAnsi="微软雅黑" w:eastAsia="微软雅黑" w:cs="微软雅黑"/>
                <w:i w:val="0"/>
                <w:iCs w:val="0"/>
                <w:color w:val="333333"/>
                <w:kern w:val="0"/>
                <w:sz w:val="24"/>
                <w:szCs w:val="24"/>
                <w:u w:val="none"/>
                <w:lang w:val="en-US" w:eastAsia="zh-CN" w:bidi="ar"/>
              </w:rPr>
            </w:pPr>
            <w:r>
              <w:rPr>
                <w:rFonts w:hint="eastAsia" w:ascii="微软雅黑" w:hAnsi="微软雅黑" w:eastAsia="微软雅黑" w:cs="微软雅黑"/>
                <w:i w:val="0"/>
                <w:iCs w:val="0"/>
                <w:color w:val="333333"/>
                <w:kern w:val="0"/>
                <w:sz w:val="24"/>
                <w:szCs w:val="24"/>
                <w:u w:val="none"/>
                <w:lang w:val="en-US" w:eastAsia="zh-CN" w:bidi="ar"/>
              </w:rPr>
              <w:t>拟提供的常驻直升机服役年限超过10年的，得1分；服役年限在5年-10年（含本数）的，得3分；服务在0-5年（含本数）的，得5分；</w:t>
            </w:r>
            <w:r>
              <w:rPr>
                <w:rStyle w:val="7"/>
                <w:lang w:val="en-US" w:eastAsia="zh-CN" w:bidi="ar"/>
              </w:rPr>
              <w:t>本项最高可得</w:t>
            </w:r>
            <w:r>
              <w:rPr>
                <w:rStyle w:val="7"/>
                <w:rFonts w:hint="eastAsia"/>
                <w:lang w:val="en-US" w:eastAsia="zh-CN" w:bidi="ar"/>
              </w:rPr>
              <w:t>5</w:t>
            </w:r>
            <w:r>
              <w:rPr>
                <w:rStyle w:val="7"/>
                <w:lang w:val="en-US" w:eastAsia="zh-CN" w:bidi="ar"/>
              </w:rPr>
              <w:t>分。</w:t>
            </w:r>
          </w:p>
        </w:tc>
        <w:tc>
          <w:tcPr>
            <w:tcW w:w="1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77282">
            <w:pPr>
              <w:jc w:val="both"/>
              <w:rPr>
                <w:rFonts w:hint="default" w:ascii="Arial" w:hAnsi="Arial" w:eastAsia="宋体" w:cs="Arial"/>
                <w:i w:val="0"/>
                <w:iCs w:val="0"/>
                <w:color w:val="333333"/>
                <w:sz w:val="22"/>
                <w:szCs w:val="22"/>
                <w:u w:val="none"/>
                <w:lang w:val="en-US" w:eastAsia="zh-CN"/>
              </w:rPr>
            </w:pPr>
            <w:r>
              <w:rPr>
                <w:rStyle w:val="7"/>
                <w:rFonts w:hint="eastAsia"/>
                <w:color w:val="333333"/>
                <w:kern w:val="2"/>
                <w:lang w:val="en-US" w:eastAsia="zh-CN" w:bidi="ar"/>
              </w:rPr>
              <w:t>提供拟常驻飞机自有证明资料（如：飞机购买发票、飞机权属登机证书等可以证明飞机自有的证明资料），时间以生产合格证书或发票开具时间为准</w:t>
            </w:r>
          </w:p>
        </w:tc>
      </w:tr>
      <w:tr w14:paraId="5DFAC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79EC2">
            <w:pPr>
              <w:keepNext w:val="0"/>
              <w:keepLines w:val="0"/>
              <w:widowControl/>
              <w:suppressLineNumbers w:val="0"/>
              <w:jc w:val="both"/>
              <w:textAlignment w:val="center"/>
              <w:rPr>
                <w:rFonts w:hint="eastAsia" w:ascii="微软雅黑" w:hAnsi="微软雅黑" w:eastAsia="微软雅黑" w:cs="微软雅黑"/>
                <w:b/>
                <w:bCs/>
                <w:i w:val="0"/>
                <w:iCs w:val="0"/>
                <w:color w:val="333333"/>
                <w:sz w:val="28"/>
                <w:szCs w:val="28"/>
                <w:u w:val="none"/>
              </w:rPr>
            </w:pPr>
            <w:r>
              <w:rPr>
                <w:rFonts w:hint="eastAsia" w:ascii="微软雅黑" w:hAnsi="微软雅黑" w:eastAsia="微软雅黑" w:cs="微软雅黑"/>
                <w:b/>
                <w:bCs/>
                <w:i w:val="0"/>
                <w:iCs w:val="0"/>
                <w:color w:val="333333"/>
                <w:kern w:val="0"/>
                <w:sz w:val="28"/>
                <w:szCs w:val="28"/>
                <w:u w:val="none"/>
                <w:lang w:val="en-US" w:eastAsia="zh-CN" w:bidi="ar"/>
              </w:rPr>
              <w:t>二、营收分成（30分）</w:t>
            </w:r>
          </w:p>
        </w:tc>
      </w:tr>
      <w:tr w14:paraId="2CCE1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 w:hRule="atLeast"/>
        </w:trPr>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9E97E">
            <w:pPr>
              <w:keepNext w:val="0"/>
              <w:keepLines w:val="0"/>
              <w:widowControl/>
              <w:suppressLineNumbers w:val="0"/>
              <w:jc w:val="center"/>
              <w:textAlignment w:val="center"/>
              <w:rPr>
                <w:rFonts w:hint="eastAsia" w:ascii="微软雅黑" w:hAnsi="微软雅黑" w:eastAsia="微软雅黑" w:cs="微软雅黑"/>
                <w:b/>
                <w:bCs/>
                <w:i w:val="0"/>
                <w:iCs w:val="0"/>
                <w:color w:val="333333"/>
                <w:sz w:val="22"/>
                <w:szCs w:val="22"/>
                <w:u w:val="none"/>
              </w:rPr>
            </w:pPr>
            <w:r>
              <w:rPr>
                <w:rFonts w:hint="eastAsia" w:ascii="微软雅黑" w:hAnsi="微软雅黑" w:eastAsia="微软雅黑" w:cs="微软雅黑"/>
                <w:b/>
                <w:bCs/>
                <w:i w:val="0"/>
                <w:iCs w:val="0"/>
                <w:color w:val="333333"/>
                <w:kern w:val="0"/>
                <w:sz w:val="22"/>
                <w:szCs w:val="22"/>
                <w:u w:val="none"/>
                <w:lang w:val="en-US" w:eastAsia="zh-CN" w:bidi="ar"/>
              </w:rPr>
              <w:t>评分项</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06501">
            <w:pPr>
              <w:keepNext w:val="0"/>
              <w:keepLines w:val="0"/>
              <w:widowControl/>
              <w:suppressLineNumbers w:val="0"/>
              <w:jc w:val="center"/>
              <w:textAlignment w:val="center"/>
              <w:rPr>
                <w:rFonts w:hint="eastAsia" w:ascii="微软雅黑" w:hAnsi="微软雅黑" w:eastAsia="微软雅黑" w:cs="微软雅黑"/>
                <w:b/>
                <w:bCs/>
                <w:i w:val="0"/>
                <w:iCs w:val="0"/>
                <w:color w:val="333333"/>
                <w:sz w:val="22"/>
                <w:szCs w:val="22"/>
                <w:u w:val="none"/>
              </w:rPr>
            </w:pPr>
            <w:r>
              <w:rPr>
                <w:rFonts w:hint="eastAsia" w:ascii="微软雅黑" w:hAnsi="微软雅黑" w:eastAsia="微软雅黑" w:cs="微软雅黑"/>
                <w:b/>
                <w:bCs/>
                <w:i w:val="0"/>
                <w:iCs w:val="0"/>
                <w:color w:val="333333"/>
                <w:kern w:val="0"/>
                <w:sz w:val="22"/>
                <w:szCs w:val="22"/>
                <w:u w:val="none"/>
                <w:lang w:val="en-US" w:eastAsia="zh-CN" w:bidi="ar"/>
              </w:rPr>
              <w:t>评分细则</w:t>
            </w:r>
          </w:p>
        </w:tc>
        <w:tc>
          <w:tcPr>
            <w:tcW w:w="1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C0CA9">
            <w:pPr>
              <w:jc w:val="center"/>
              <w:rPr>
                <w:rStyle w:val="7"/>
                <w:rFonts w:hint="eastAsia"/>
                <w:color w:val="333333"/>
                <w:kern w:val="2"/>
                <w:lang w:val="en-US" w:eastAsia="zh-CN" w:bidi="ar"/>
              </w:rPr>
            </w:pPr>
            <w:r>
              <w:rPr>
                <w:rStyle w:val="7"/>
                <w:rFonts w:hint="eastAsia"/>
                <w:b/>
                <w:bCs/>
                <w:color w:val="333333"/>
                <w:kern w:val="2"/>
                <w:lang w:val="en-US" w:eastAsia="zh-CN" w:bidi="ar"/>
              </w:rPr>
              <w:t>提供资料要求</w:t>
            </w:r>
          </w:p>
        </w:tc>
      </w:tr>
      <w:tr w14:paraId="7ABD9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18510">
            <w:pPr>
              <w:keepNext w:val="0"/>
              <w:keepLines w:val="0"/>
              <w:widowControl/>
              <w:suppressLineNumbers w:val="0"/>
              <w:jc w:val="both"/>
              <w:textAlignment w:val="center"/>
              <w:rPr>
                <w:rFonts w:hint="default" w:ascii="Arial" w:hAnsi="Arial" w:eastAsia="宋体" w:cs="Arial"/>
                <w:b/>
                <w:bCs/>
                <w:i w:val="0"/>
                <w:iCs w:val="0"/>
                <w:color w:val="333333"/>
                <w:sz w:val="24"/>
                <w:szCs w:val="24"/>
                <w:u w:val="none"/>
              </w:rPr>
            </w:pPr>
            <w:r>
              <w:rPr>
                <w:rFonts w:hint="default" w:ascii="Arial" w:hAnsi="Arial" w:eastAsia="宋体" w:cs="Arial"/>
                <w:b/>
                <w:bCs/>
                <w:i w:val="0"/>
                <w:iCs w:val="0"/>
                <w:color w:val="333333"/>
                <w:kern w:val="0"/>
                <w:sz w:val="24"/>
                <w:szCs w:val="24"/>
                <w:u w:val="none"/>
                <w:lang w:val="en-US" w:eastAsia="zh-CN" w:bidi="ar"/>
              </w:rPr>
              <w:t>营收分成承诺</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D99FC">
            <w:pPr>
              <w:keepNext w:val="0"/>
              <w:keepLines w:val="0"/>
              <w:widowControl/>
              <w:suppressLineNumbers w:val="0"/>
              <w:jc w:val="both"/>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lang w:val="en-US" w:eastAsia="zh-CN" w:bidi="ar"/>
              </w:rPr>
              <w:t>承诺年营收分成为1</w:t>
            </w:r>
            <w:r>
              <w:rPr>
                <w:rStyle w:val="6"/>
                <w:rFonts w:eastAsia="微软雅黑"/>
                <w:lang w:val="en-US" w:eastAsia="zh-CN" w:bidi="ar"/>
              </w:rPr>
              <w:t>0%</w:t>
            </w:r>
            <w:r>
              <w:rPr>
                <w:rStyle w:val="7"/>
                <w:lang w:val="en-US" w:eastAsia="zh-CN" w:bidi="ar"/>
              </w:rPr>
              <w:t>得</w:t>
            </w:r>
            <w:r>
              <w:rPr>
                <w:rStyle w:val="7"/>
                <w:rFonts w:hint="eastAsia"/>
                <w:lang w:val="en-US" w:eastAsia="zh-CN" w:bidi="ar"/>
              </w:rPr>
              <w:t>20</w:t>
            </w:r>
            <w:r>
              <w:rPr>
                <w:rStyle w:val="7"/>
                <w:lang w:val="en-US" w:eastAsia="zh-CN" w:bidi="ar"/>
              </w:rPr>
              <w:t>分，在此基础上承诺营收分成每增加1%加</w:t>
            </w:r>
            <w:r>
              <w:rPr>
                <w:rStyle w:val="7"/>
                <w:rFonts w:hint="eastAsia"/>
                <w:lang w:val="en-US" w:eastAsia="zh-CN" w:bidi="ar"/>
              </w:rPr>
              <w:t>2</w:t>
            </w:r>
            <w:r>
              <w:rPr>
                <w:rStyle w:val="7"/>
                <w:lang w:val="en-US" w:eastAsia="zh-CN" w:bidi="ar"/>
              </w:rPr>
              <w:t>分，本项最高可得</w:t>
            </w:r>
            <w:r>
              <w:rPr>
                <w:rStyle w:val="7"/>
                <w:rFonts w:hint="eastAsia"/>
                <w:lang w:val="en-US" w:eastAsia="zh-CN" w:bidi="ar"/>
              </w:rPr>
              <w:t>30</w:t>
            </w:r>
            <w:r>
              <w:rPr>
                <w:rStyle w:val="7"/>
                <w:lang w:val="en-US" w:eastAsia="zh-CN" w:bidi="ar"/>
              </w:rPr>
              <w:t>分。</w:t>
            </w:r>
          </w:p>
        </w:tc>
        <w:tc>
          <w:tcPr>
            <w:tcW w:w="1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57D79">
            <w:pPr>
              <w:jc w:val="both"/>
              <w:rPr>
                <w:rStyle w:val="7"/>
                <w:rFonts w:hint="default"/>
                <w:color w:val="333333"/>
                <w:kern w:val="2"/>
                <w:lang w:val="en-US" w:eastAsia="zh-CN" w:bidi="ar"/>
              </w:rPr>
            </w:pPr>
            <w:r>
              <w:rPr>
                <w:rStyle w:val="7"/>
                <w:rFonts w:hint="eastAsia"/>
                <w:color w:val="333333"/>
                <w:kern w:val="2"/>
                <w:lang w:val="en-US" w:eastAsia="zh-CN" w:bidi="ar"/>
              </w:rPr>
              <w:t>提供承诺书（格式自拟）</w:t>
            </w:r>
          </w:p>
        </w:tc>
      </w:tr>
      <w:tr w14:paraId="61279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E8BD2">
            <w:pPr>
              <w:jc w:val="both"/>
              <w:rPr>
                <w:rStyle w:val="7"/>
                <w:rFonts w:hint="eastAsia"/>
                <w:color w:val="333333"/>
                <w:kern w:val="2"/>
                <w:lang w:val="en-US" w:eastAsia="zh-CN" w:bidi="ar"/>
              </w:rPr>
            </w:pPr>
            <w:r>
              <w:rPr>
                <w:rFonts w:hint="eastAsia" w:ascii="微软雅黑" w:hAnsi="微软雅黑" w:eastAsia="微软雅黑" w:cs="微软雅黑"/>
                <w:b/>
                <w:bCs/>
                <w:i w:val="0"/>
                <w:iCs w:val="0"/>
                <w:color w:val="333333"/>
                <w:kern w:val="0"/>
                <w:sz w:val="28"/>
                <w:szCs w:val="28"/>
                <w:u w:val="none"/>
                <w:lang w:val="en-US" w:eastAsia="zh-CN" w:bidi="ar"/>
              </w:rPr>
              <w:t>三、企业综合实力（ 35分）</w:t>
            </w:r>
          </w:p>
        </w:tc>
      </w:tr>
      <w:tr w14:paraId="522B6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 w:hRule="atLeast"/>
        </w:trPr>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C76A5">
            <w:pPr>
              <w:keepNext w:val="0"/>
              <w:keepLines w:val="0"/>
              <w:widowControl/>
              <w:suppressLineNumbers w:val="0"/>
              <w:jc w:val="center"/>
              <w:textAlignment w:val="center"/>
              <w:rPr>
                <w:rFonts w:hint="eastAsia" w:ascii="微软雅黑" w:hAnsi="微软雅黑" w:eastAsia="微软雅黑" w:cs="微软雅黑"/>
                <w:b/>
                <w:bCs/>
                <w:i w:val="0"/>
                <w:iCs w:val="0"/>
                <w:color w:val="333333"/>
                <w:sz w:val="22"/>
                <w:szCs w:val="22"/>
                <w:u w:val="none"/>
              </w:rPr>
            </w:pPr>
            <w:r>
              <w:rPr>
                <w:rFonts w:hint="eastAsia" w:ascii="微软雅黑" w:hAnsi="微软雅黑" w:eastAsia="微软雅黑" w:cs="微软雅黑"/>
                <w:b/>
                <w:bCs/>
                <w:i w:val="0"/>
                <w:iCs w:val="0"/>
                <w:color w:val="333333"/>
                <w:kern w:val="0"/>
                <w:sz w:val="22"/>
                <w:szCs w:val="22"/>
                <w:u w:val="none"/>
                <w:lang w:val="en-US" w:eastAsia="zh-CN" w:bidi="ar"/>
              </w:rPr>
              <w:t>评分项</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9C466">
            <w:pPr>
              <w:keepNext w:val="0"/>
              <w:keepLines w:val="0"/>
              <w:widowControl/>
              <w:suppressLineNumbers w:val="0"/>
              <w:jc w:val="center"/>
              <w:textAlignment w:val="center"/>
              <w:rPr>
                <w:rFonts w:hint="eastAsia" w:ascii="微软雅黑" w:hAnsi="微软雅黑" w:eastAsia="微软雅黑" w:cs="微软雅黑"/>
                <w:b/>
                <w:bCs/>
                <w:i w:val="0"/>
                <w:iCs w:val="0"/>
                <w:color w:val="333333"/>
                <w:sz w:val="22"/>
                <w:szCs w:val="22"/>
                <w:u w:val="none"/>
              </w:rPr>
            </w:pPr>
            <w:r>
              <w:rPr>
                <w:rFonts w:hint="eastAsia" w:ascii="微软雅黑" w:hAnsi="微软雅黑" w:eastAsia="微软雅黑" w:cs="微软雅黑"/>
                <w:b/>
                <w:bCs/>
                <w:i w:val="0"/>
                <w:iCs w:val="0"/>
                <w:color w:val="333333"/>
                <w:kern w:val="0"/>
                <w:sz w:val="22"/>
                <w:szCs w:val="22"/>
                <w:u w:val="none"/>
                <w:lang w:val="en-US" w:eastAsia="zh-CN" w:bidi="ar"/>
              </w:rPr>
              <w:t>评分细则</w:t>
            </w:r>
          </w:p>
        </w:tc>
        <w:tc>
          <w:tcPr>
            <w:tcW w:w="1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66357">
            <w:pPr>
              <w:jc w:val="center"/>
              <w:rPr>
                <w:rStyle w:val="7"/>
                <w:rFonts w:hint="eastAsia"/>
                <w:color w:val="333333"/>
                <w:kern w:val="2"/>
                <w:lang w:val="en-US" w:eastAsia="zh-CN" w:bidi="ar"/>
              </w:rPr>
            </w:pPr>
            <w:r>
              <w:rPr>
                <w:rStyle w:val="7"/>
                <w:rFonts w:hint="eastAsia"/>
                <w:b/>
                <w:bCs/>
                <w:color w:val="333333"/>
                <w:kern w:val="2"/>
                <w:lang w:val="en-US" w:eastAsia="zh-CN" w:bidi="ar"/>
              </w:rPr>
              <w:t>提供资料要求</w:t>
            </w:r>
          </w:p>
        </w:tc>
      </w:tr>
      <w:tr w14:paraId="0B4EC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CFCB8">
            <w:pPr>
              <w:keepNext w:val="0"/>
              <w:keepLines w:val="0"/>
              <w:widowControl/>
              <w:suppressLineNumbers w:val="0"/>
              <w:jc w:val="both"/>
              <w:textAlignment w:val="center"/>
              <w:rPr>
                <w:rFonts w:hint="default" w:ascii="微软雅黑" w:hAnsi="微软雅黑" w:eastAsia="微软雅黑" w:cs="微软雅黑"/>
                <w:b/>
                <w:bCs/>
                <w:i w:val="0"/>
                <w:iCs w:val="0"/>
                <w:color w:val="333333"/>
                <w:kern w:val="0"/>
                <w:sz w:val="22"/>
                <w:szCs w:val="22"/>
                <w:u w:val="none"/>
                <w:lang w:val="en-US" w:eastAsia="zh-CN" w:bidi="ar"/>
              </w:rPr>
            </w:pPr>
            <w:r>
              <w:rPr>
                <w:rFonts w:hint="eastAsia" w:ascii="微软雅黑" w:hAnsi="微软雅黑" w:eastAsia="微软雅黑" w:cs="微软雅黑"/>
                <w:b/>
                <w:bCs/>
                <w:i w:val="0"/>
                <w:iCs w:val="0"/>
                <w:color w:val="333333"/>
                <w:kern w:val="0"/>
                <w:sz w:val="22"/>
                <w:szCs w:val="22"/>
                <w:u w:val="none"/>
                <w:lang w:val="en-US" w:eastAsia="zh-CN" w:bidi="ar"/>
              </w:rPr>
              <w:t>公司自有飞机数量（5分）</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028FD">
            <w:pPr>
              <w:keepNext w:val="0"/>
              <w:keepLines w:val="0"/>
              <w:widowControl/>
              <w:suppressLineNumbers w:val="0"/>
              <w:jc w:val="left"/>
              <w:textAlignment w:val="center"/>
              <w:rPr>
                <w:rFonts w:hint="default" w:ascii="微软雅黑" w:hAnsi="微软雅黑" w:eastAsia="微软雅黑" w:cs="微软雅黑"/>
                <w:b/>
                <w:bCs/>
                <w:i w:val="0"/>
                <w:iCs w:val="0"/>
                <w:color w:val="333333"/>
                <w:kern w:val="0"/>
                <w:sz w:val="22"/>
                <w:szCs w:val="22"/>
                <w:u w:val="none"/>
                <w:lang w:val="en-US" w:eastAsia="zh-CN" w:bidi="ar"/>
              </w:rPr>
            </w:pPr>
            <w:r>
              <w:rPr>
                <w:rFonts w:hint="eastAsia" w:ascii="微软雅黑" w:hAnsi="微软雅黑" w:eastAsia="微软雅黑" w:cs="微软雅黑"/>
                <w:i w:val="0"/>
                <w:iCs w:val="0"/>
                <w:color w:val="333333"/>
                <w:kern w:val="0"/>
                <w:sz w:val="24"/>
                <w:szCs w:val="24"/>
                <w:u w:val="none"/>
                <w:lang w:val="en-US" w:eastAsia="zh-CN" w:bidi="ar"/>
              </w:rPr>
              <w:t>有1个自有飞机得2分，在此基础上每增加1个自有飞机加0.5分，本项最高得5分。</w:t>
            </w:r>
          </w:p>
        </w:tc>
        <w:tc>
          <w:tcPr>
            <w:tcW w:w="1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2B51F">
            <w:pPr>
              <w:jc w:val="both"/>
              <w:rPr>
                <w:rStyle w:val="7"/>
                <w:rFonts w:hint="eastAsia"/>
                <w:color w:val="333333"/>
                <w:kern w:val="2"/>
                <w:lang w:val="en-US" w:eastAsia="zh-CN" w:bidi="ar"/>
              </w:rPr>
            </w:pPr>
            <w:r>
              <w:rPr>
                <w:rStyle w:val="7"/>
                <w:rFonts w:hint="eastAsia"/>
                <w:color w:val="333333"/>
                <w:kern w:val="2"/>
                <w:lang w:val="en-US" w:eastAsia="zh-CN" w:bidi="ar"/>
              </w:rPr>
              <w:t>提供飞机自有证明资料（如：飞机购买发票、飞机权属登机证书等可以证明飞机自有的证明资料）</w:t>
            </w:r>
          </w:p>
        </w:tc>
      </w:tr>
      <w:tr w14:paraId="3C70B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D13A3">
            <w:pPr>
              <w:keepNext w:val="0"/>
              <w:keepLines w:val="0"/>
              <w:widowControl/>
              <w:suppressLineNumbers w:val="0"/>
              <w:jc w:val="both"/>
              <w:textAlignment w:val="center"/>
              <w:rPr>
                <w:rFonts w:hint="default" w:ascii="Arial" w:hAnsi="Arial" w:eastAsia="宋体" w:cs="Arial"/>
                <w:b/>
                <w:bCs/>
                <w:i w:val="0"/>
                <w:iCs w:val="0"/>
                <w:color w:val="333333"/>
                <w:sz w:val="24"/>
                <w:szCs w:val="24"/>
                <w:u w:val="none"/>
              </w:rPr>
            </w:pPr>
            <w:r>
              <w:rPr>
                <w:rStyle w:val="5"/>
                <w:lang w:val="en-US" w:eastAsia="zh-CN" w:bidi="ar"/>
              </w:rPr>
              <w:t>低空领域运营经验（</w:t>
            </w:r>
            <w:r>
              <w:rPr>
                <w:rStyle w:val="5"/>
                <w:rFonts w:hint="eastAsia"/>
                <w:lang w:val="en-US" w:eastAsia="zh-CN" w:bidi="ar"/>
              </w:rPr>
              <w:t>5</w:t>
            </w:r>
            <w:r>
              <w:rPr>
                <w:rStyle w:val="9"/>
                <w:lang w:val="en-US" w:eastAsia="zh-CN" w:bidi="ar"/>
              </w:rPr>
              <w:t>分）</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9A9C8">
            <w:pPr>
              <w:keepNext w:val="0"/>
              <w:keepLines w:val="0"/>
              <w:widowControl/>
              <w:suppressLineNumbers w:val="0"/>
              <w:jc w:val="both"/>
              <w:textAlignment w:val="center"/>
              <w:rPr>
                <w:rFonts w:hint="default" w:ascii="微软雅黑" w:hAnsi="微软雅黑" w:eastAsia="微软雅黑" w:cs="微软雅黑"/>
                <w:i w:val="0"/>
                <w:iCs w:val="0"/>
                <w:color w:val="333333"/>
                <w:sz w:val="24"/>
                <w:szCs w:val="24"/>
                <w:u w:val="none"/>
                <w:lang w:val="en-US"/>
              </w:rPr>
            </w:pPr>
            <w:r>
              <w:rPr>
                <w:rFonts w:hint="eastAsia" w:ascii="微软雅黑" w:hAnsi="微软雅黑" w:eastAsia="微软雅黑" w:cs="微软雅黑"/>
                <w:i w:val="0"/>
                <w:iCs w:val="0"/>
                <w:color w:val="333333"/>
                <w:kern w:val="0"/>
                <w:sz w:val="24"/>
                <w:szCs w:val="24"/>
                <w:u w:val="none"/>
                <w:lang w:val="en-US" w:eastAsia="zh-CN" w:bidi="ar"/>
              </w:rPr>
              <w:t>具备1个低空旅游或应急救援或飞行培训案例得3分，若提供的合同（案例）是省级合作项目，每项加1分；若提供的合同（案例）是地市级合作项目，每项加0.5分；若提供的案例合同金额≥500万元，每项加1分。本项最高得5分.</w:t>
            </w:r>
          </w:p>
        </w:tc>
        <w:tc>
          <w:tcPr>
            <w:tcW w:w="1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E1D5D">
            <w:pPr>
              <w:jc w:val="both"/>
              <w:rPr>
                <w:rStyle w:val="7"/>
                <w:rFonts w:hint="default"/>
                <w:color w:val="333333"/>
                <w:kern w:val="2"/>
                <w:lang w:val="en-US" w:eastAsia="zh-CN" w:bidi="ar"/>
              </w:rPr>
            </w:pPr>
            <w:r>
              <w:rPr>
                <w:rStyle w:val="7"/>
                <w:rFonts w:hint="eastAsia"/>
                <w:color w:val="333333"/>
                <w:kern w:val="2"/>
                <w:lang w:val="en-US" w:eastAsia="zh-CN" w:bidi="ar"/>
              </w:rPr>
              <w:t>提供相关项目的合同协议书或相关的证明材料（复印件）</w:t>
            </w:r>
          </w:p>
        </w:tc>
      </w:tr>
      <w:tr w14:paraId="35B6B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6804E">
            <w:pPr>
              <w:keepNext w:val="0"/>
              <w:keepLines w:val="0"/>
              <w:widowControl/>
              <w:suppressLineNumbers w:val="0"/>
              <w:jc w:val="both"/>
              <w:textAlignment w:val="center"/>
              <w:rPr>
                <w:rFonts w:hint="default" w:ascii="Arial" w:hAnsi="Arial" w:eastAsia="宋体" w:cs="Arial"/>
                <w:b/>
                <w:bCs/>
                <w:i w:val="0"/>
                <w:iCs w:val="0"/>
                <w:color w:val="333333"/>
                <w:sz w:val="24"/>
                <w:szCs w:val="24"/>
                <w:u w:val="none"/>
              </w:rPr>
            </w:pPr>
            <w:r>
              <w:rPr>
                <w:rStyle w:val="5"/>
                <w:lang w:val="en-US" w:eastAsia="zh-CN" w:bidi="ar"/>
              </w:rPr>
              <w:t>政府或国企合作经验（</w:t>
            </w:r>
            <w:r>
              <w:rPr>
                <w:rStyle w:val="8"/>
                <w:rFonts w:hint="eastAsia" w:eastAsia="宋体"/>
                <w:lang w:val="en-US" w:eastAsia="zh-CN" w:bidi="ar"/>
              </w:rPr>
              <w:t>5</w:t>
            </w:r>
            <w:r>
              <w:rPr>
                <w:rStyle w:val="9"/>
                <w:lang w:val="en-US" w:eastAsia="zh-CN" w:bidi="ar"/>
              </w:rPr>
              <w:t>分）</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15FEE">
            <w:pPr>
              <w:keepNext w:val="0"/>
              <w:keepLines w:val="0"/>
              <w:widowControl/>
              <w:suppressLineNumbers w:val="0"/>
              <w:jc w:val="both"/>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lang w:val="en-US" w:eastAsia="zh-CN" w:bidi="ar"/>
              </w:rPr>
              <w:t>具备1个与政府/国企合作项目合同得2分，在此基础上每增加1个</w:t>
            </w:r>
            <w:r>
              <w:rPr>
                <w:rFonts w:hint="eastAsia" w:ascii="微软雅黑" w:hAnsi="微软雅黑" w:eastAsia="微软雅黑" w:cs="微软雅黑"/>
                <w:i w:val="0"/>
                <w:iCs w:val="0"/>
                <w:color w:val="333333"/>
                <w:kern w:val="0"/>
                <w:sz w:val="24"/>
                <w:szCs w:val="24"/>
                <w:u w:val="none"/>
                <w:lang w:val="en-US" w:eastAsia="zh-CN" w:bidi="ar"/>
              </w:rPr>
              <w:t>政府/国企合作项目合同加1分；若合作项目获得</w:t>
            </w:r>
            <w:r>
              <w:rPr>
                <w:rFonts w:hint="eastAsia" w:ascii="微软雅黑" w:hAnsi="微软雅黑" w:eastAsia="微软雅黑" w:cs="微软雅黑"/>
                <w:i w:val="0"/>
                <w:iCs w:val="0"/>
                <w:color w:val="333333"/>
                <w:kern w:val="0"/>
                <w:sz w:val="24"/>
                <w:szCs w:val="24"/>
                <w:u w:val="none"/>
                <w:lang w:val="en-US" w:eastAsia="zh-CN" w:bidi="ar"/>
              </w:rPr>
              <w:t>获得政府表彰，每项加0.5分。本项最高5分。</w:t>
            </w:r>
          </w:p>
        </w:tc>
        <w:tc>
          <w:tcPr>
            <w:tcW w:w="1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A3715">
            <w:pPr>
              <w:jc w:val="both"/>
              <w:rPr>
                <w:rFonts w:hint="default" w:ascii="Arial" w:hAnsi="Arial" w:eastAsia="宋体" w:cs="Arial"/>
                <w:i w:val="0"/>
                <w:iCs w:val="0"/>
                <w:color w:val="333333"/>
                <w:sz w:val="22"/>
                <w:szCs w:val="22"/>
                <w:u w:val="none"/>
              </w:rPr>
            </w:pPr>
            <w:r>
              <w:rPr>
                <w:rStyle w:val="7"/>
                <w:rFonts w:hint="eastAsia"/>
                <w:color w:val="333333"/>
                <w:kern w:val="2"/>
                <w:lang w:val="en-US" w:eastAsia="zh-CN" w:bidi="ar"/>
              </w:rPr>
              <w:t>提供相关项目的合同协议书或相关的证明材料（复印件）</w:t>
            </w:r>
          </w:p>
        </w:tc>
      </w:tr>
      <w:tr w14:paraId="2BA07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3B364">
            <w:pPr>
              <w:keepNext w:val="0"/>
              <w:keepLines w:val="0"/>
              <w:widowControl/>
              <w:suppressLineNumbers w:val="0"/>
              <w:jc w:val="both"/>
              <w:textAlignment w:val="center"/>
              <w:rPr>
                <w:rFonts w:hint="default" w:ascii="Arial" w:hAnsi="Arial" w:eastAsia="宋体" w:cs="Arial"/>
                <w:b/>
                <w:bCs/>
                <w:i w:val="0"/>
                <w:iCs w:val="0"/>
                <w:color w:val="333333"/>
                <w:sz w:val="24"/>
                <w:szCs w:val="24"/>
                <w:u w:val="none"/>
              </w:rPr>
            </w:pPr>
            <w:r>
              <w:rPr>
                <w:rStyle w:val="5"/>
                <w:rFonts w:hint="eastAsia"/>
                <w:highlight w:val="none"/>
                <w:lang w:val="en-US" w:eastAsia="zh-CN" w:bidi="ar"/>
              </w:rPr>
              <w:t>运营方案及承诺</w:t>
            </w:r>
            <w:r>
              <w:rPr>
                <w:rStyle w:val="5"/>
                <w:highlight w:val="none"/>
                <w:lang w:val="en-US" w:eastAsia="zh-CN" w:bidi="ar"/>
              </w:rPr>
              <w:t>（</w:t>
            </w:r>
            <w:r>
              <w:rPr>
                <w:rStyle w:val="5"/>
                <w:rFonts w:hint="eastAsia"/>
                <w:highlight w:val="none"/>
                <w:lang w:val="en-US" w:eastAsia="zh-CN" w:bidi="ar"/>
              </w:rPr>
              <w:t>20</w:t>
            </w:r>
            <w:r>
              <w:rPr>
                <w:rStyle w:val="9"/>
                <w:highlight w:val="none"/>
                <w:lang w:val="en-US" w:eastAsia="zh-CN" w:bidi="ar"/>
              </w:rPr>
              <w:t>分）</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518C4">
            <w:pPr>
              <w:keepNext w:val="0"/>
              <w:keepLines w:val="0"/>
              <w:widowControl/>
              <w:suppressLineNumbers w:val="0"/>
              <w:jc w:val="both"/>
              <w:textAlignment w:val="center"/>
              <w:rPr>
                <w:rStyle w:val="7"/>
                <w:rFonts w:hint="default"/>
                <w:lang w:val="en-US" w:eastAsia="zh-CN" w:bidi="ar"/>
              </w:rPr>
            </w:pPr>
            <w:r>
              <w:rPr>
                <w:rStyle w:val="7"/>
                <w:lang w:val="en-US" w:eastAsia="zh-CN" w:bidi="ar"/>
              </w:rPr>
              <w:t>提供</w:t>
            </w:r>
            <w:r>
              <w:rPr>
                <w:rStyle w:val="7"/>
                <w:rFonts w:hint="eastAsia"/>
                <w:lang w:val="en-US" w:eastAsia="zh-CN" w:bidi="ar"/>
              </w:rPr>
              <w:t>运营</w:t>
            </w:r>
            <w:r>
              <w:rPr>
                <w:rStyle w:val="7"/>
                <w:lang w:val="en-US" w:eastAsia="zh-CN" w:bidi="ar"/>
              </w:rPr>
              <w:t>方案，</w:t>
            </w:r>
            <w:r>
              <w:rPr>
                <w:rStyle w:val="7"/>
                <w:rFonts w:hint="eastAsia"/>
                <w:lang w:val="en-US" w:eastAsia="zh-CN" w:bidi="ar"/>
              </w:rPr>
              <w:t>运营方案中应明确项目所涉及的运营许可相关要件的时间节点，确保本项目于6月30日（最迟不晚于7月10日）前做好运营前的所有许可准备，并附承诺书响应。提供运营方案且提供承诺书的得20分，仅提供运营方案未提供承诺书的得0分。</w:t>
            </w:r>
          </w:p>
        </w:tc>
        <w:tc>
          <w:tcPr>
            <w:tcW w:w="1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0136D">
            <w:pPr>
              <w:jc w:val="both"/>
              <w:rPr>
                <w:rFonts w:hint="default" w:ascii="Arial" w:hAnsi="Arial" w:eastAsia="宋体" w:cs="Arial"/>
                <w:i w:val="0"/>
                <w:iCs w:val="0"/>
                <w:color w:val="333333"/>
                <w:sz w:val="22"/>
                <w:szCs w:val="22"/>
                <w:u w:val="none"/>
                <w:lang w:val="en-US"/>
              </w:rPr>
            </w:pPr>
            <w:r>
              <w:rPr>
                <w:rFonts w:hint="eastAsia" w:ascii="微软雅黑" w:hAnsi="微软雅黑" w:eastAsia="微软雅黑" w:cs="微软雅黑"/>
                <w:i w:val="0"/>
                <w:iCs w:val="0"/>
                <w:caps w:val="0"/>
                <w:color w:val="666666"/>
                <w:spacing w:val="0"/>
                <w:kern w:val="2"/>
                <w:sz w:val="24"/>
                <w:szCs w:val="24"/>
                <w:shd w:val="clear" w:fill="FFFFFF"/>
                <w:lang w:val="en-US" w:eastAsia="zh-CN" w:bidi="ar-SA"/>
              </w:rPr>
              <w:t>申请单位进行现场踏勘后，提供自行编制的</w:t>
            </w:r>
            <w:r>
              <w:rPr>
                <w:rStyle w:val="7"/>
                <w:rFonts w:hint="eastAsia"/>
                <w:lang w:val="en-US" w:eastAsia="zh-CN" w:bidi="ar"/>
              </w:rPr>
              <w:t>运营</w:t>
            </w:r>
            <w:r>
              <w:rPr>
                <w:rStyle w:val="7"/>
                <w:lang w:val="en-US" w:eastAsia="zh-CN" w:bidi="ar"/>
              </w:rPr>
              <w:t>方案</w:t>
            </w:r>
            <w:r>
              <w:rPr>
                <w:rFonts w:hint="eastAsia" w:ascii="微软雅黑" w:hAnsi="微软雅黑" w:eastAsia="微软雅黑" w:cs="微软雅黑"/>
                <w:i w:val="0"/>
                <w:iCs w:val="0"/>
                <w:caps w:val="0"/>
                <w:color w:val="666666"/>
                <w:spacing w:val="0"/>
                <w:kern w:val="2"/>
                <w:sz w:val="24"/>
                <w:szCs w:val="24"/>
                <w:shd w:val="clear" w:fill="FFFFFF"/>
                <w:lang w:val="en-US" w:eastAsia="zh-CN" w:bidi="ar-SA"/>
              </w:rPr>
              <w:t>；承诺书格式自行拟定。</w:t>
            </w:r>
          </w:p>
        </w:tc>
      </w:tr>
      <w:tr w14:paraId="53AF7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5BE1E">
            <w:pPr>
              <w:keepNext w:val="0"/>
              <w:keepLines w:val="0"/>
              <w:widowControl/>
              <w:suppressLineNumbers w:val="0"/>
              <w:jc w:val="both"/>
              <w:textAlignment w:val="center"/>
              <w:rPr>
                <w:rFonts w:hint="eastAsia" w:ascii="微软雅黑" w:hAnsi="微软雅黑" w:eastAsia="微软雅黑" w:cs="微软雅黑"/>
                <w:b/>
                <w:bCs/>
                <w:i w:val="0"/>
                <w:iCs w:val="0"/>
                <w:color w:val="333333"/>
                <w:sz w:val="28"/>
                <w:szCs w:val="28"/>
                <w:u w:val="none"/>
              </w:rPr>
            </w:pPr>
            <w:r>
              <w:rPr>
                <w:rFonts w:hint="eastAsia" w:ascii="微软雅黑" w:hAnsi="微软雅黑" w:eastAsia="微软雅黑" w:cs="微软雅黑"/>
                <w:b/>
                <w:bCs/>
                <w:i w:val="0"/>
                <w:iCs w:val="0"/>
                <w:color w:val="333333"/>
                <w:kern w:val="0"/>
                <w:sz w:val="28"/>
                <w:szCs w:val="28"/>
                <w:u w:val="none"/>
                <w:lang w:val="en-US" w:eastAsia="zh-CN" w:bidi="ar"/>
              </w:rPr>
              <w:t>四、安全保障能力（ 15 分）</w:t>
            </w:r>
          </w:p>
        </w:tc>
      </w:tr>
      <w:tr w14:paraId="42F93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AFB8D">
            <w:pPr>
              <w:keepNext w:val="0"/>
              <w:keepLines w:val="0"/>
              <w:widowControl/>
              <w:suppressLineNumbers w:val="0"/>
              <w:jc w:val="center"/>
              <w:textAlignment w:val="center"/>
              <w:rPr>
                <w:rFonts w:hint="eastAsia" w:ascii="微软雅黑" w:hAnsi="微软雅黑" w:eastAsia="微软雅黑" w:cs="微软雅黑"/>
                <w:b/>
                <w:bCs/>
                <w:i w:val="0"/>
                <w:iCs w:val="0"/>
                <w:color w:val="333333"/>
                <w:sz w:val="22"/>
                <w:szCs w:val="22"/>
                <w:u w:val="none"/>
              </w:rPr>
            </w:pPr>
            <w:r>
              <w:rPr>
                <w:rFonts w:hint="eastAsia" w:ascii="微软雅黑" w:hAnsi="微软雅黑" w:eastAsia="微软雅黑" w:cs="微软雅黑"/>
                <w:b/>
                <w:bCs/>
                <w:i w:val="0"/>
                <w:iCs w:val="0"/>
                <w:color w:val="333333"/>
                <w:kern w:val="0"/>
                <w:sz w:val="22"/>
                <w:szCs w:val="22"/>
                <w:u w:val="none"/>
                <w:lang w:val="en-US" w:eastAsia="zh-CN" w:bidi="ar"/>
              </w:rPr>
              <w:t>评分项</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25DC8">
            <w:pPr>
              <w:keepNext w:val="0"/>
              <w:keepLines w:val="0"/>
              <w:widowControl/>
              <w:suppressLineNumbers w:val="0"/>
              <w:jc w:val="center"/>
              <w:textAlignment w:val="center"/>
              <w:rPr>
                <w:rFonts w:hint="eastAsia" w:ascii="微软雅黑" w:hAnsi="微软雅黑" w:eastAsia="微软雅黑" w:cs="微软雅黑"/>
                <w:b/>
                <w:bCs/>
                <w:i w:val="0"/>
                <w:iCs w:val="0"/>
                <w:color w:val="333333"/>
                <w:sz w:val="22"/>
                <w:szCs w:val="22"/>
                <w:u w:val="none"/>
              </w:rPr>
            </w:pPr>
            <w:r>
              <w:rPr>
                <w:rFonts w:hint="eastAsia" w:ascii="微软雅黑" w:hAnsi="微软雅黑" w:eastAsia="微软雅黑" w:cs="微软雅黑"/>
                <w:b/>
                <w:bCs/>
                <w:i w:val="0"/>
                <w:iCs w:val="0"/>
                <w:color w:val="333333"/>
                <w:kern w:val="0"/>
                <w:sz w:val="22"/>
                <w:szCs w:val="22"/>
                <w:u w:val="none"/>
                <w:lang w:val="en-US" w:eastAsia="zh-CN" w:bidi="ar"/>
              </w:rPr>
              <w:t>评分细则</w:t>
            </w:r>
          </w:p>
        </w:tc>
        <w:tc>
          <w:tcPr>
            <w:tcW w:w="1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08503">
            <w:pPr>
              <w:keepNext w:val="0"/>
              <w:keepLines w:val="0"/>
              <w:widowControl/>
              <w:suppressLineNumbers w:val="0"/>
              <w:jc w:val="center"/>
              <w:textAlignment w:val="center"/>
              <w:rPr>
                <w:rFonts w:hint="eastAsia" w:ascii="微软雅黑" w:hAnsi="微软雅黑" w:eastAsia="微软雅黑" w:cs="微软雅黑"/>
                <w:b/>
                <w:bCs/>
                <w:i w:val="0"/>
                <w:iCs w:val="0"/>
                <w:color w:val="333333"/>
                <w:sz w:val="22"/>
                <w:szCs w:val="22"/>
                <w:u w:val="none"/>
              </w:rPr>
            </w:pPr>
            <w:r>
              <w:rPr>
                <w:rFonts w:hint="eastAsia" w:ascii="微软雅黑" w:hAnsi="微软雅黑" w:eastAsia="微软雅黑" w:cs="微软雅黑"/>
                <w:b/>
                <w:bCs/>
                <w:i w:val="0"/>
                <w:iCs w:val="0"/>
                <w:color w:val="333333"/>
                <w:kern w:val="0"/>
                <w:sz w:val="22"/>
                <w:szCs w:val="22"/>
                <w:u w:val="none"/>
                <w:lang w:val="en-US" w:eastAsia="zh-CN" w:bidi="ar"/>
              </w:rPr>
              <w:t>提供资料要求</w:t>
            </w:r>
          </w:p>
        </w:tc>
      </w:tr>
      <w:tr w14:paraId="785A6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C11B5">
            <w:pPr>
              <w:keepNext w:val="0"/>
              <w:keepLines w:val="0"/>
              <w:widowControl/>
              <w:suppressLineNumbers w:val="0"/>
              <w:jc w:val="both"/>
              <w:textAlignment w:val="center"/>
              <w:rPr>
                <w:rFonts w:hint="default" w:ascii="Arial" w:hAnsi="Arial" w:eastAsia="宋体" w:cs="Arial"/>
                <w:b/>
                <w:bCs/>
                <w:i w:val="0"/>
                <w:iCs w:val="0"/>
                <w:color w:val="333333"/>
                <w:sz w:val="24"/>
                <w:szCs w:val="24"/>
                <w:u w:val="none"/>
              </w:rPr>
            </w:pPr>
            <w:r>
              <w:rPr>
                <w:rFonts w:hint="default" w:ascii="Arial" w:hAnsi="Arial" w:eastAsia="宋体" w:cs="Arial"/>
                <w:b/>
                <w:bCs/>
                <w:i w:val="0"/>
                <w:iCs w:val="0"/>
                <w:color w:val="333333"/>
                <w:kern w:val="0"/>
                <w:sz w:val="24"/>
                <w:szCs w:val="24"/>
                <w:u w:val="none"/>
                <w:lang w:val="en-US" w:eastAsia="zh-CN" w:bidi="ar"/>
              </w:rPr>
              <w:t>安全保障方案</w:t>
            </w:r>
            <w:r>
              <w:rPr>
                <w:rFonts w:hint="eastAsia" w:ascii="Arial" w:hAnsi="Arial" w:eastAsia="宋体" w:cs="Arial"/>
                <w:b/>
                <w:bCs/>
                <w:i w:val="0"/>
                <w:iCs w:val="0"/>
                <w:color w:val="333333"/>
                <w:kern w:val="0"/>
                <w:sz w:val="24"/>
                <w:szCs w:val="24"/>
                <w:u w:val="none"/>
                <w:lang w:val="en-US" w:eastAsia="zh-CN" w:bidi="ar"/>
              </w:rPr>
              <w:t>及应预案</w:t>
            </w:r>
            <w:r>
              <w:rPr>
                <w:rFonts w:hint="default" w:ascii="Arial" w:hAnsi="Arial" w:eastAsia="宋体" w:cs="Arial"/>
                <w:b/>
                <w:bCs/>
                <w:i w:val="0"/>
                <w:iCs w:val="0"/>
                <w:color w:val="333333"/>
                <w:kern w:val="0"/>
                <w:sz w:val="24"/>
                <w:szCs w:val="24"/>
                <w:u w:val="none"/>
                <w:lang w:val="en-US" w:eastAsia="zh-CN" w:bidi="ar"/>
              </w:rPr>
              <w:t>（</w:t>
            </w:r>
            <w:r>
              <w:rPr>
                <w:rStyle w:val="8"/>
                <w:rFonts w:eastAsia="宋体"/>
                <w:lang w:val="en-US" w:eastAsia="zh-CN" w:bidi="ar"/>
              </w:rPr>
              <w:t>1</w:t>
            </w:r>
            <w:r>
              <w:rPr>
                <w:rStyle w:val="8"/>
                <w:rFonts w:hint="eastAsia" w:eastAsia="宋体"/>
                <w:lang w:val="en-US" w:eastAsia="zh-CN" w:bidi="ar"/>
              </w:rPr>
              <w:t>5</w:t>
            </w:r>
            <w:r>
              <w:rPr>
                <w:rStyle w:val="9"/>
                <w:lang w:val="en-US" w:eastAsia="zh-CN" w:bidi="ar"/>
              </w:rPr>
              <w:t>分）</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DBC90">
            <w:pPr>
              <w:keepNext w:val="0"/>
              <w:keepLines w:val="0"/>
              <w:widowControl/>
              <w:suppressLineNumbers w:val="0"/>
              <w:jc w:val="both"/>
              <w:textAlignment w:val="center"/>
              <w:rPr>
                <w:rFonts w:hint="eastAsia" w:ascii="微软雅黑" w:hAnsi="微软雅黑" w:eastAsia="微软雅黑" w:cs="微软雅黑"/>
                <w:i w:val="0"/>
                <w:iCs w:val="0"/>
                <w:color w:val="333333"/>
                <w:sz w:val="24"/>
                <w:szCs w:val="24"/>
                <w:u w:val="none"/>
              </w:rPr>
            </w:pPr>
            <w:r>
              <w:rPr>
                <w:rStyle w:val="7"/>
                <w:lang w:val="en-US" w:eastAsia="zh-CN" w:bidi="ar"/>
              </w:rPr>
              <w:t>提供安全保障方案，</w:t>
            </w:r>
            <w:r>
              <w:rPr>
                <w:rStyle w:val="7"/>
                <w:rFonts w:hint="eastAsia"/>
                <w:lang w:val="en-US" w:eastAsia="zh-CN" w:bidi="ar"/>
              </w:rPr>
              <w:t>方案编制应与本项目相符，优秀得15分，良好得13分，一般得10分，不提供不得分。本项最高得分10</w:t>
            </w:r>
            <w:r>
              <w:rPr>
                <w:rStyle w:val="7"/>
                <w:lang w:val="en-US" w:eastAsia="zh-CN" w:bidi="ar"/>
              </w:rPr>
              <w:t>。</w:t>
            </w:r>
          </w:p>
        </w:tc>
        <w:tc>
          <w:tcPr>
            <w:tcW w:w="1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422EA">
            <w:pPr>
              <w:jc w:val="both"/>
              <w:rPr>
                <w:rFonts w:hint="default" w:ascii="微软雅黑" w:hAnsi="微软雅黑" w:eastAsia="微软雅黑" w:cs="微软雅黑"/>
                <w:i w:val="0"/>
                <w:iCs w:val="0"/>
                <w:caps w:val="0"/>
                <w:color w:val="666666"/>
                <w:spacing w:val="0"/>
                <w:kern w:val="2"/>
                <w:sz w:val="24"/>
                <w:szCs w:val="24"/>
                <w:shd w:val="clear" w:fill="FFFFFF"/>
                <w:lang w:val="en-US" w:eastAsia="zh-CN" w:bidi="ar-SA"/>
              </w:rPr>
            </w:pPr>
            <w:r>
              <w:rPr>
                <w:rFonts w:hint="eastAsia" w:ascii="微软雅黑" w:hAnsi="微软雅黑" w:eastAsia="微软雅黑" w:cs="微软雅黑"/>
                <w:i w:val="0"/>
                <w:iCs w:val="0"/>
                <w:caps w:val="0"/>
                <w:color w:val="666666"/>
                <w:spacing w:val="0"/>
                <w:kern w:val="2"/>
                <w:sz w:val="24"/>
                <w:szCs w:val="24"/>
                <w:shd w:val="clear" w:fill="FFFFFF"/>
                <w:lang w:val="en-US" w:eastAsia="zh-CN" w:bidi="ar-SA"/>
              </w:rPr>
              <w:t>申请单位进行现场踏勘后，提供自行编制的安全保障方案、安全预计预案</w:t>
            </w:r>
          </w:p>
        </w:tc>
      </w:tr>
      <w:tr w14:paraId="48F50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41E8D">
            <w:pPr>
              <w:keepNext w:val="0"/>
              <w:keepLines w:val="0"/>
              <w:widowControl/>
              <w:suppressLineNumbers w:val="0"/>
              <w:jc w:val="left"/>
              <w:textAlignment w:val="center"/>
              <w:rPr>
                <w:rFonts w:hint="eastAsia" w:ascii="微软雅黑" w:hAnsi="微软雅黑" w:eastAsia="微软雅黑" w:cs="微软雅黑"/>
                <w:b/>
                <w:bCs/>
                <w:i w:val="0"/>
                <w:iCs w:val="0"/>
                <w:color w:val="333333"/>
                <w:sz w:val="28"/>
                <w:szCs w:val="28"/>
                <w:u w:val="none"/>
              </w:rPr>
            </w:pPr>
            <w:r>
              <w:rPr>
                <w:rFonts w:hint="eastAsia" w:ascii="微软雅黑" w:hAnsi="微软雅黑" w:eastAsia="微软雅黑" w:cs="微软雅黑"/>
                <w:b/>
                <w:bCs/>
                <w:i w:val="0"/>
                <w:iCs w:val="0"/>
                <w:color w:val="333333"/>
                <w:kern w:val="0"/>
                <w:sz w:val="28"/>
                <w:szCs w:val="28"/>
                <w:u w:val="none"/>
                <w:lang w:val="en-US" w:eastAsia="zh-CN" w:bidi="ar"/>
              </w:rPr>
              <w:t>五、经营及信用情况（ 5 分）</w:t>
            </w:r>
          </w:p>
        </w:tc>
      </w:tr>
      <w:tr w14:paraId="77390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E5467">
            <w:pPr>
              <w:keepNext w:val="0"/>
              <w:keepLines w:val="0"/>
              <w:widowControl/>
              <w:suppressLineNumbers w:val="0"/>
              <w:jc w:val="center"/>
              <w:textAlignment w:val="center"/>
              <w:rPr>
                <w:rFonts w:hint="eastAsia" w:ascii="微软雅黑" w:hAnsi="微软雅黑" w:eastAsia="微软雅黑" w:cs="微软雅黑"/>
                <w:b/>
                <w:bCs/>
                <w:i w:val="0"/>
                <w:iCs w:val="0"/>
                <w:color w:val="333333"/>
                <w:sz w:val="22"/>
                <w:szCs w:val="22"/>
                <w:u w:val="none"/>
              </w:rPr>
            </w:pPr>
            <w:r>
              <w:rPr>
                <w:rFonts w:hint="eastAsia" w:ascii="微软雅黑" w:hAnsi="微软雅黑" w:eastAsia="微软雅黑" w:cs="微软雅黑"/>
                <w:b/>
                <w:bCs/>
                <w:i w:val="0"/>
                <w:iCs w:val="0"/>
                <w:color w:val="333333"/>
                <w:kern w:val="0"/>
                <w:sz w:val="22"/>
                <w:szCs w:val="22"/>
                <w:u w:val="none"/>
                <w:lang w:val="en-US" w:eastAsia="zh-CN" w:bidi="ar"/>
              </w:rPr>
              <w:t>评分项</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890CC">
            <w:pPr>
              <w:keepNext w:val="0"/>
              <w:keepLines w:val="0"/>
              <w:widowControl/>
              <w:suppressLineNumbers w:val="0"/>
              <w:jc w:val="center"/>
              <w:textAlignment w:val="center"/>
              <w:rPr>
                <w:rFonts w:hint="eastAsia" w:ascii="微软雅黑" w:hAnsi="微软雅黑" w:eastAsia="微软雅黑" w:cs="微软雅黑"/>
                <w:b/>
                <w:bCs/>
                <w:i w:val="0"/>
                <w:iCs w:val="0"/>
                <w:color w:val="333333"/>
                <w:sz w:val="22"/>
                <w:szCs w:val="22"/>
                <w:u w:val="none"/>
              </w:rPr>
            </w:pPr>
            <w:r>
              <w:rPr>
                <w:rFonts w:hint="eastAsia" w:ascii="微软雅黑" w:hAnsi="微软雅黑" w:eastAsia="微软雅黑" w:cs="微软雅黑"/>
                <w:b/>
                <w:bCs/>
                <w:i w:val="0"/>
                <w:iCs w:val="0"/>
                <w:color w:val="333333"/>
                <w:kern w:val="0"/>
                <w:sz w:val="22"/>
                <w:szCs w:val="22"/>
                <w:u w:val="none"/>
                <w:lang w:val="en-US" w:eastAsia="zh-CN" w:bidi="ar"/>
              </w:rPr>
              <w:t>评分细则</w:t>
            </w:r>
          </w:p>
        </w:tc>
        <w:tc>
          <w:tcPr>
            <w:tcW w:w="1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9B810">
            <w:pPr>
              <w:keepNext w:val="0"/>
              <w:keepLines w:val="0"/>
              <w:widowControl/>
              <w:suppressLineNumbers w:val="0"/>
              <w:jc w:val="center"/>
              <w:textAlignment w:val="center"/>
              <w:rPr>
                <w:rFonts w:hint="eastAsia" w:ascii="微软雅黑" w:hAnsi="微软雅黑" w:eastAsia="微软雅黑" w:cs="微软雅黑"/>
                <w:b/>
                <w:bCs/>
                <w:i w:val="0"/>
                <w:iCs w:val="0"/>
                <w:color w:val="333333"/>
                <w:sz w:val="22"/>
                <w:szCs w:val="22"/>
                <w:u w:val="none"/>
              </w:rPr>
            </w:pPr>
            <w:r>
              <w:rPr>
                <w:rFonts w:hint="eastAsia" w:ascii="微软雅黑" w:hAnsi="微软雅黑" w:eastAsia="微软雅黑" w:cs="微软雅黑"/>
                <w:b/>
                <w:bCs/>
                <w:i w:val="0"/>
                <w:iCs w:val="0"/>
                <w:color w:val="333333"/>
                <w:kern w:val="0"/>
                <w:sz w:val="22"/>
                <w:szCs w:val="22"/>
                <w:u w:val="none"/>
                <w:lang w:val="en-US" w:eastAsia="zh-CN" w:bidi="ar"/>
              </w:rPr>
              <w:t>提供资料要求</w:t>
            </w:r>
          </w:p>
        </w:tc>
      </w:tr>
      <w:tr w14:paraId="42130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9" w:hRule="atLeast"/>
        </w:trPr>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E7221">
            <w:pPr>
              <w:keepNext w:val="0"/>
              <w:keepLines w:val="0"/>
              <w:widowControl/>
              <w:suppressLineNumbers w:val="0"/>
              <w:jc w:val="both"/>
              <w:textAlignment w:val="center"/>
              <w:rPr>
                <w:rFonts w:hint="default" w:ascii="Arial" w:hAnsi="Arial" w:eastAsia="宋体" w:cs="Arial"/>
                <w:b/>
                <w:bCs/>
                <w:i w:val="0"/>
                <w:iCs w:val="0"/>
                <w:color w:val="333333"/>
                <w:sz w:val="24"/>
                <w:szCs w:val="24"/>
                <w:u w:val="none"/>
              </w:rPr>
            </w:pPr>
            <w:r>
              <w:rPr>
                <w:rFonts w:hint="default" w:ascii="Arial" w:hAnsi="Arial" w:eastAsia="宋体" w:cs="Arial"/>
                <w:b/>
                <w:bCs/>
                <w:i w:val="0"/>
                <w:iCs w:val="0"/>
                <w:color w:val="333333"/>
                <w:kern w:val="0"/>
                <w:sz w:val="24"/>
                <w:szCs w:val="24"/>
                <w:u w:val="none"/>
                <w:lang w:val="en-US" w:eastAsia="zh-CN" w:bidi="ar"/>
              </w:rPr>
              <w:t>信用记录（</w:t>
            </w:r>
            <w:r>
              <w:rPr>
                <w:rStyle w:val="8"/>
                <w:rFonts w:hint="eastAsia" w:eastAsia="宋体"/>
                <w:lang w:val="en-US" w:eastAsia="zh-CN" w:bidi="ar"/>
              </w:rPr>
              <w:t>3</w:t>
            </w:r>
            <w:r>
              <w:rPr>
                <w:rStyle w:val="9"/>
                <w:lang w:val="en-US" w:eastAsia="zh-CN" w:bidi="ar"/>
              </w:rPr>
              <w:t>分）</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9AFB0">
            <w:pPr>
              <w:keepNext w:val="0"/>
              <w:keepLines w:val="0"/>
              <w:widowControl/>
              <w:suppressLineNumbers w:val="0"/>
              <w:jc w:val="both"/>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lang w:val="en-US" w:eastAsia="zh-CN" w:bidi="ar"/>
              </w:rPr>
              <w:t xml:space="preserve"> </w:t>
            </w:r>
            <w:r>
              <w:rPr>
                <w:rStyle w:val="7"/>
                <w:lang w:val="en-US" w:eastAsia="zh-CN" w:bidi="ar"/>
              </w:rPr>
              <w:t>企业及法定代表人无失信记录</w:t>
            </w:r>
          </w:p>
        </w:tc>
        <w:tc>
          <w:tcPr>
            <w:tcW w:w="1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3604A">
            <w:pPr>
              <w:jc w:val="both"/>
              <w:rPr>
                <w:rFonts w:hint="default" w:ascii="Arial" w:hAnsi="Arial" w:eastAsia="宋体" w:cs="Arial"/>
                <w:i w:val="0"/>
                <w:iCs w:val="0"/>
                <w:color w:val="333333"/>
                <w:sz w:val="22"/>
                <w:szCs w:val="22"/>
                <w:u w:val="none"/>
              </w:rPr>
            </w:pPr>
            <w:r>
              <w:rPr>
                <w:rFonts w:ascii="微软雅黑" w:hAnsi="微软雅黑" w:eastAsia="微软雅黑" w:cs="微软雅黑"/>
                <w:i w:val="0"/>
                <w:iCs w:val="0"/>
                <w:caps w:val="0"/>
                <w:color w:val="666666"/>
                <w:spacing w:val="0"/>
                <w:sz w:val="24"/>
                <w:szCs w:val="24"/>
                <w:shd w:val="clear" w:fill="FFFFFF"/>
              </w:rPr>
              <w:t>提供在国家企业信用信息公示系统（http：//www.gsxt.gov.cn）查询未被列入严重违法失信企业名单，法定代表人在“信用中国”（http：//www.creditchina.gov.cn）查询未被列为失信被执行人的网页截图（加盖公章）。</w:t>
            </w:r>
          </w:p>
        </w:tc>
      </w:tr>
      <w:tr w14:paraId="3FCD8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A8BCD">
            <w:pPr>
              <w:keepNext w:val="0"/>
              <w:keepLines w:val="0"/>
              <w:widowControl/>
              <w:suppressLineNumbers w:val="0"/>
              <w:jc w:val="both"/>
              <w:textAlignment w:val="center"/>
              <w:rPr>
                <w:rFonts w:hint="default" w:ascii="Arial" w:hAnsi="Arial" w:eastAsia="宋体" w:cs="Arial"/>
                <w:b/>
                <w:bCs/>
                <w:i w:val="0"/>
                <w:iCs w:val="0"/>
                <w:color w:val="333333"/>
                <w:kern w:val="0"/>
                <w:sz w:val="24"/>
                <w:szCs w:val="24"/>
                <w:u w:val="none"/>
                <w:lang w:val="en-US" w:eastAsia="zh-CN" w:bidi="ar"/>
              </w:rPr>
            </w:pPr>
            <w:r>
              <w:rPr>
                <w:rFonts w:hint="eastAsia" w:ascii="Arial" w:hAnsi="Arial" w:eastAsia="宋体" w:cs="Arial"/>
                <w:b/>
                <w:bCs/>
                <w:i w:val="0"/>
                <w:iCs w:val="0"/>
                <w:color w:val="333333"/>
                <w:kern w:val="0"/>
                <w:sz w:val="24"/>
                <w:szCs w:val="24"/>
                <w:u w:val="none"/>
                <w:lang w:val="en-US" w:eastAsia="zh-CN" w:bidi="ar"/>
              </w:rPr>
              <w:t>财务情况（2分）</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F2069">
            <w:pPr>
              <w:keepNext w:val="0"/>
              <w:keepLines w:val="0"/>
              <w:widowControl/>
              <w:suppressLineNumbers w:val="0"/>
              <w:jc w:val="both"/>
              <w:textAlignment w:val="center"/>
              <w:rPr>
                <w:rFonts w:hint="default" w:ascii="微软雅黑" w:hAnsi="微软雅黑" w:eastAsia="微软雅黑" w:cs="微软雅黑"/>
                <w:i w:val="0"/>
                <w:iCs w:val="0"/>
                <w:color w:val="333333"/>
                <w:kern w:val="0"/>
                <w:sz w:val="24"/>
                <w:szCs w:val="24"/>
                <w:u w:val="none"/>
                <w:lang w:val="en-US" w:eastAsia="zh-CN" w:bidi="ar"/>
              </w:rPr>
            </w:pPr>
            <w:r>
              <w:rPr>
                <w:rFonts w:hint="eastAsia" w:ascii="微软雅黑" w:hAnsi="微软雅黑" w:eastAsia="微软雅黑" w:cs="微软雅黑"/>
                <w:i w:val="0"/>
                <w:iCs w:val="0"/>
                <w:color w:val="333333"/>
                <w:kern w:val="0"/>
                <w:sz w:val="24"/>
                <w:szCs w:val="24"/>
                <w:u w:val="none"/>
                <w:lang w:val="en-US" w:eastAsia="zh-CN" w:bidi="ar"/>
              </w:rPr>
              <w:t>企业财务状况良好，无亏损</w:t>
            </w:r>
          </w:p>
        </w:tc>
        <w:tc>
          <w:tcPr>
            <w:tcW w:w="1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D2399">
            <w:pPr>
              <w:jc w:val="both"/>
              <w:rPr>
                <w:rFonts w:hint="default" w:ascii="Arial" w:hAnsi="Arial" w:eastAsia="宋体" w:cs="Arial"/>
                <w:i w:val="0"/>
                <w:iCs w:val="0"/>
                <w:color w:val="333333"/>
                <w:sz w:val="22"/>
                <w:szCs w:val="22"/>
                <w:u w:val="none"/>
                <w:lang w:val="en-US" w:eastAsia="zh-CN"/>
              </w:rPr>
            </w:pPr>
            <w:r>
              <w:rPr>
                <w:rFonts w:hint="eastAsia" w:ascii="微软雅黑" w:hAnsi="微软雅黑" w:eastAsia="微软雅黑" w:cs="微软雅黑"/>
                <w:i w:val="0"/>
                <w:iCs w:val="0"/>
                <w:caps w:val="0"/>
                <w:color w:val="666666"/>
                <w:spacing w:val="0"/>
                <w:kern w:val="2"/>
                <w:sz w:val="24"/>
                <w:szCs w:val="24"/>
                <w:shd w:val="clear" w:fill="FFFFFF"/>
                <w:lang w:val="en-US" w:eastAsia="zh-CN" w:bidi="ar-SA"/>
              </w:rPr>
              <w:t>提供企业2023年或2024年度经审计的财务报表。若申请单位是2025年新成立的企业，可只提供成立至今的财务报表。</w:t>
            </w:r>
          </w:p>
        </w:tc>
      </w:tr>
      <w:tr w14:paraId="7DF7C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DE9F4">
            <w:pPr>
              <w:keepNext w:val="0"/>
              <w:keepLines w:val="0"/>
              <w:widowControl/>
              <w:suppressLineNumbers w:val="0"/>
              <w:jc w:val="left"/>
              <w:textAlignment w:val="center"/>
              <w:rPr>
                <w:rFonts w:hint="eastAsia" w:ascii="微软雅黑" w:hAnsi="微软雅黑" w:eastAsia="微软雅黑" w:cs="微软雅黑"/>
                <w:b/>
                <w:bCs/>
                <w:i w:val="0"/>
                <w:iCs w:val="0"/>
                <w:color w:val="333333"/>
                <w:sz w:val="22"/>
                <w:szCs w:val="22"/>
                <w:u w:val="none"/>
              </w:rPr>
            </w:pPr>
            <w:r>
              <w:rPr>
                <w:rFonts w:hint="eastAsia" w:ascii="微软雅黑" w:hAnsi="微软雅黑" w:eastAsia="微软雅黑" w:cs="微软雅黑"/>
                <w:b/>
                <w:bCs/>
                <w:i w:val="0"/>
                <w:iCs w:val="0"/>
                <w:color w:val="333333"/>
                <w:kern w:val="0"/>
                <w:sz w:val="22"/>
                <w:szCs w:val="22"/>
                <w:u w:val="none"/>
                <w:lang w:val="en-US" w:eastAsia="zh-CN" w:bidi="ar"/>
              </w:rPr>
              <w:t>最终得分</w:t>
            </w:r>
          </w:p>
        </w:tc>
        <w:tc>
          <w:tcPr>
            <w:tcW w:w="34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AE83EA">
            <w:pPr>
              <w:jc w:val="center"/>
              <w:rPr>
                <w:rFonts w:hint="eastAsia" w:ascii="微软雅黑" w:hAnsi="微软雅黑" w:eastAsia="微软雅黑" w:cs="微软雅黑"/>
                <w:b/>
                <w:bCs/>
                <w:i w:val="0"/>
                <w:iCs w:val="0"/>
                <w:color w:val="333333"/>
                <w:sz w:val="22"/>
                <w:szCs w:val="22"/>
                <w:u w:val="none"/>
              </w:rPr>
            </w:pPr>
          </w:p>
        </w:tc>
      </w:tr>
    </w:tbl>
    <w:p w14:paraId="2857E52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微软雅黑" w:hAnsi="微软雅黑" w:eastAsia="微软雅黑" w:cs="微软雅黑"/>
          <w:i w:val="0"/>
          <w:iCs w:val="0"/>
          <w:caps w:val="0"/>
          <w:color w:val="666666"/>
          <w:spacing w:val="0"/>
          <w:sz w:val="24"/>
          <w:szCs w:val="24"/>
          <w:shd w:val="clear" w:fill="FFFFFF"/>
          <w:lang w:val="en-US" w:eastAsia="zh-CN"/>
        </w:rPr>
      </w:pPr>
      <w:r>
        <w:rPr>
          <w:rFonts w:hint="eastAsia" w:ascii="微软雅黑" w:hAnsi="微软雅黑" w:eastAsia="微软雅黑" w:cs="微软雅黑"/>
          <w:i w:val="0"/>
          <w:iCs w:val="0"/>
          <w:caps w:val="0"/>
          <w:color w:val="666666"/>
          <w:spacing w:val="0"/>
          <w:sz w:val="24"/>
          <w:szCs w:val="24"/>
          <w:shd w:val="clear" w:fill="FFFFFF"/>
          <w:lang w:val="en-US" w:eastAsia="zh-CN"/>
        </w:rPr>
        <w:t>本评分细则最终解释权归凉山州国有机场投资建设有限责任公司所属。</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F1F527"/>
    <w:multiLevelType w:val="singleLevel"/>
    <w:tmpl w:val="ADF1F527"/>
    <w:lvl w:ilvl="0" w:tentative="0">
      <w:start w:val="1"/>
      <w:numFmt w:val="chineseCounting"/>
      <w:suff w:val="nothing"/>
      <w:lvlText w:val="（%1）"/>
      <w:lvlJc w:val="left"/>
      <w:pPr>
        <w:ind w:left="-270"/>
      </w:pPr>
      <w:rPr>
        <w:rFonts w:hint="eastAsia"/>
      </w:rPr>
    </w:lvl>
  </w:abstractNum>
  <w:abstractNum w:abstractNumId="1">
    <w:nsid w:val="2F1E696F"/>
    <w:multiLevelType w:val="singleLevel"/>
    <w:tmpl w:val="2F1E696F"/>
    <w:lvl w:ilvl="0" w:tentative="0">
      <w:start w:val="1"/>
      <w:numFmt w:val="chineseCounting"/>
      <w:suff w:val="nothing"/>
      <w:lvlText w:val="%1、"/>
      <w:lvlJc w:val="left"/>
      <w:pPr>
        <w:ind w:left="0"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C86D3C"/>
    <w:rsid w:val="03181E2E"/>
    <w:rsid w:val="096044A8"/>
    <w:rsid w:val="0F2B63F2"/>
    <w:rsid w:val="19C86D3C"/>
    <w:rsid w:val="4A861153"/>
    <w:rsid w:val="64C84F00"/>
    <w:rsid w:val="6A4C77D1"/>
    <w:rsid w:val="77FE6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character" w:customStyle="1" w:styleId="5">
    <w:name w:val="font31"/>
    <w:basedOn w:val="3"/>
    <w:qFormat/>
    <w:uiPriority w:val="0"/>
    <w:rPr>
      <w:rFonts w:hint="eastAsia" w:ascii="微软雅黑" w:hAnsi="微软雅黑" w:eastAsia="微软雅黑" w:cs="微软雅黑"/>
      <w:b/>
      <w:bCs/>
      <w:color w:val="333333"/>
      <w:sz w:val="22"/>
      <w:szCs w:val="22"/>
      <w:u w:val="none"/>
    </w:rPr>
  </w:style>
  <w:style w:type="character" w:customStyle="1" w:styleId="6">
    <w:name w:val="font81"/>
    <w:basedOn w:val="3"/>
    <w:uiPriority w:val="0"/>
    <w:rPr>
      <w:rFonts w:hint="default" w:ascii="Arial" w:hAnsi="Arial" w:cs="Arial"/>
      <w:color w:val="333333"/>
      <w:sz w:val="22"/>
      <w:szCs w:val="22"/>
      <w:u w:val="none"/>
    </w:rPr>
  </w:style>
  <w:style w:type="character" w:customStyle="1" w:styleId="7">
    <w:name w:val="font91"/>
    <w:basedOn w:val="3"/>
    <w:qFormat/>
    <w:uiPriority w:val="0"/>
    <w:rPr>
      <w:rFonts w:hint="eastAsia" w:ascii="微软雅黑" w:hAnsi="微软雅黑" w:eastAsia="微软雅黑" w:cs="微软雅黑"/>
      <w:color w:val="333333"/>
      <w:sz w:val="22"/>
      <w:szCs w:val="22"/>
      <w:u w:val="none"/>
    </w:rPr>
  </w:style>
  <w:style w:type="character" w:customStyle="1" w:styleId="8">
    <w:name w:val="font101"/>
    <w:basedOn w:val="3"/>
    <w:qFormat/>
    <w:uiPriority w:val="0"/>
    <w:rPr>
      <w:rFonts w:hint="default" w:ascii="Arial" w:hAnsi="Arial" w:cs="Arial"/>
      <w:b/>
      <w:bCs/>
      <w:color w:val="333333"/>
      <w:sz w:val="22"/>
      <w:szCs w:val="22"/>
      <w:u w:val="none"/>
    </w:rPr>
  </w:style>
  <w:style w:type="character" w:customStyle="1" w:styleId="9">
    <w:name w:val="font112"/>
    <w:basedOn w:val="3"/>
    <w:uiPriority w:val="0"/>
    <w:rPr>
      <w:rFonts w:hint="eastAsia" w:ascii="宋体" w:hAnsi="宋体" w:eastAsia="宋体" w:cs="宋体"/>
      <w:b/>
      <w:bCs/>
      <w:color w:val="333333"/>
      <w:sz w:val="22"/>
      <w:szCs w:val="22"/>
      <w:u w:val="none"/>
    </w:rPr>
  </w:style>
  <w:style w:type="character" w:customStyle="1" w:styleId="10">
    <w:name w:val="font71"/>
    <w:basedOn w:val="3"/>
    <w:uiPriority w:val="0"/>
    <w:rPr>
      <w:rFonts w:hint="default" w:ascii="Arial" w:hAnsi="Arial" w:cs="Arial"/>
      <w:color w:val="333333"/>
      <w:sz w:val="22"/>
      <w:szCs w:val="22"/>
      <w:u w:val="none"/>
    </w:rPr>
  </w:style>
  <w:style w:type="character" w:customStyle="1" w:styleId="11">
    <w:name w:val="font121"/>
    <w:basedOn w:val="3"/>
    <w:qFormat/>
    <w:uiPriority w:val="0"/>
    <w:rPr>
      <w:rFonts w:hint="eastAsia" w:ascii="微软雅黑" w:hAnsi="微软雅黑" w:eastAsia="微软雅黑" w:cs="微软雅黑"/>
      <w:b/>
      <w:bCs/>
      <w:color w:val="333333"/>
      <w:sz w:val="22"/>
      <w:szCs w:val="22"/>
      <w:u w:val="none"/>
    </w:rPr>
  </w:style>
  <w:style w:type="character" w:customStyle="1" w:styleId="12">
    <w:name w:val="font131"/>
    <w:basedOn w:val="3"/>
    <w:uiPriority w:val="0"/>
    <w:rPr>
      <w:rFonts w:hint="eastAsia" w:ascii="宋体" w:hAnsi="宋体" w:eastAsia="宋体" w:cs="宋体"/>
      <w:color w:val="333333"/>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780</Words>
  <Characters>824</Characters>
  <Lines>0</Lines>
  <Paragraphs>0</Paragraphs>
  <TotalTime>15</TotalTime>
  <ScaleCrop>false</ScaleCrop>
  <LinksUpToDate>false</LinksUpToDate>
  <CharactersWithSpaces>838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2025-05-30T01:38:00Z</dcterms:created>
  <dc:creator>41</dc:creator>
  <cp:lastModifiedBy>41</cp:lastModifiedBy>
  <cp:lastPrinted>2025-05-30T04:19:00Z</cp:lastPrinted>
  <dcterms:modified xsi:type="dcterms:W3CDTF">2025-05-30T04:25:13Z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516C08C8B08249088ED6A9F46D62F2EC_11</vt:lpwstr>
  </property>
  <property fmtid="{D5CDD505-2E9C-101B-9397-08002B2CF9AE}" pid="4" name="KSOTemplateDocerSaveRecord">
    <vt:lpwstr>eyJoZGlkIjoiZjEyMzdkZWM3OTMyYzU5NzkzN2QyYzJlZDU1OTJlZTAiLCJ1c2VySWQiOiI0OTA5MTkwMjIifQ==</vt:lpwstr>
  </property>
</Properties>
</file>