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CA83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kern w:val="0"/>
          <w:sz w:val="44"/>
          <w:szCs w:val="44"/>
          <w:highlight w:val="none"/>
          <w:lang w:val="en-US" w:eastAsia="zh-CN" w:bidi="ar"/>
        </w:rPr>
      </w:pPr>
    </w:p>
    <w:p w14:paraId="6960E4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44"/>
          <w:szCs w:val="44"/>
          <w:highlight w:val="none"/>
        </w:rPr>
      </w:pPr>
      <w:r>
        <w:rPr>
          <w:rFonts w:hint="eastAsia" w:ascii="仿宋" w:hAnsi="仿宋" w:eastAsia="仿宋" w:cs="仿宋"/>
          <w:b/>
          <w:bCs w:val="0"/>
          <w:color w:val="auto"/>
          <w:kern w:val="0"/>
          <w:sz w:val="44"/>
          <w:szCs w:val="44"/>
          <w:highlight w:val="none"/>
          <w:lang w:val="en-US" w:eastAsia="zh-CN" w:bidi="ar"/>
        </w:rPr>
        <w:t>金沙江向家坝库区航道建设工程（四川凉山段）水土保持监测及水土保持设施验收工作技术服务支撑单位</w:t>
      </w:r>
    </w:p>
    <w:p w14:paraId="123209DC">
      <w:pPr>
        <w:pStyle w:val="13"/>
        <w:ind w:firstLine="480"/>
        <w:rPr>
          <w:rFonts w:hint="eastAsia" w:ascii="仿宋" w:hAnsi="仿宋" w:eastAsia="仿宋" w:cs="仿宋"/>
          <w:color w:val="auto"/>
          <w:sz w:val="44"/>
          <w:szCs w:val="44"/>
          <w:highlight w:val="none"/>
        </w:rPr>
      </w:pPr>
    </w:p>
    <w:p w14:paraId="7937E0E9">
      <w:pPr>
        <w:pStyle w:val="13"/>
        <w:ind w:firstLine="480"/>
        <w:rPr>
          <w:rFonts w:hint="eastAsia" w:ascii="仿宋" w:hAnsi="仿宋" w:eastAsia="仿宋" w:cs="仿宋"/>
          <w:color w:val="auto"/>
          <w:sz w:val="44"/>
          <w:szCs w:val="44"/>
          <w:highlight w:val="none"/>
        </w:rPr>
      </w:pPr>
    </w:p>
    <w:p w14:paraId="5E653539">
      <w:pPr>
        <w:pStyle w:val="13"/>
        <w:ind w:firstLine="480"/>
        <w:rPr>
          <w:rFonts w:hint="eastAsia" w:ascii="仿宋" w:hAnsi="仿宋" w:eastAsia="仿宋" w:cs="仿宋"/>
          <w:color w:val="auto"/>
          <w:sz w:val="44"/>
          <w:szCs w:val="44"/>
          <w:highlight w:val="none"/>
        </w:rPr>
      </w:pPr>
    </w:p>
    <w:p w14:paraId="48E4FCE3">
      <w:pPr>
        <w:pStyle w:val="13"/>
        <w:ind w:firstLine="480"/>
        <w:rPr>
          <w:rFonts w:hint="eastAsia" w:ascii="仿宋" w:hAnsi="仿宋" w:eastAsia="仿宋" w:cs="仿宋"/>
          <w:color w:val="auto"/>
          <w:sz w:val="44"/>
          <w:szCs w:val="44"/>
          <w:highlight w:val="none"/>
        </w:rPr>
      </w:pPr>
    </w:p>
    <w:p w14:paraId="4538FFAE">
      <w:pPr>
        <w:pStyle w:val="13"/>
        <w:ind w:firstLine="480"/>
        <w:rPr>
          <w:rFonts w:hint="eastAsia" w:ascii="仿宋" w:hAnsi="仿宋" w:eastAsia="仿宋" w:cs="仿宋"/>
          <w:color w:val="auto"/>
          <w:sz w:val="44"/>
          <w:szCs w:val="44"/>
          <w:highlight w:val="none"/>
        </w:rPr>
      </w:pPr>
    </w:p>
    <w:p w14:paraId="305E0475">
      <w:pPr>
        <w:pStyle w:val="13"/>
        <w:ind w:firstLine="480"/>
        <w:rPr>
          <w:rFonts w:hint="eastAsia" w:ascii="仿宋" w:hAnsi="仿宋" w:eastAsia="仿宋" w:cs="仿宋"/>
          <w:color w:val="auto"/>
          <w:sz w:val="44"/>
          <w:szCs w:val="44"/>
          <w:highlight w:val="none"/>
        </w:rPr>
      </w:pPr>
    </w:p>
    <w:p w14:paraId="0367CFC2">
      <w:pPr>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比选文件</w:t>
      </w:r>
    </w:p>
    <w:p w14:paraId="3EF285FE">
      <w:pPr>
        <w:spacing w:line="480" w:lineRule="auto"/>
        <w:jc w:val="center"/>
        <w:rPr>
          <w:rFonts w:hint="eastAsia" w:ascii="仿宋" w:hAnsi="仿宋" w:eastAsia="仿宋" w:cs="仿宋"/>
          <w:color w:val="auto"/>
          <w:sz w:val="44"/>
          <w:szCs w:val="44"/>
          <w:highlight w:val="none"/>
        </w:rPr>
      </w:pPr>
    </w:p>
    <w:p w14:paraId="591A6C78">
      <w:pPr>
        <w:pStyle w:val="2"/>
        <w:rPr>
          <w:rFonts w:hint="eastAsia" w:ascii="仿宋" w:hAnsi="仿宋" w:eastAsia="仿宋" w:cs="仿宋"/>
          <w:color w:val="auto"/>
          <w:sz w:val="44"/>
          <w:szCs w:val="44"/>
          <w:highlight w:val="none"/>
        </w:rPr>
      </w:pPr>
    </w:p>
    <w:p w14:paraId="746E5348">
      <w:pPr>
        <w:rPr>
          <w:rFonts w:hint="eastAsia" w:ascii="仿宋" w:hAnsi="仿宋" w:eastAsia="仿宋" w:cs="仿宋"/>
          <w:color w:val="auto"/>
          <w:sz w:val="44"/>
          <w:szCs w:val="44"/>
          <w:highlight w:val="none"/>
        </w:rPr>
      </w:pPr>
    </w:p>
    <w:p w14:paraId="2280FDA2">
      <w:pPr>
        <w:rPr>
          <w:rFonts w:hint="eastAsia"/>
          <w:color w:val="auto"/>
        </w:rPr>
      </w:pPr>
    </w:p>
    <w:p w14:paraId="6A1D146C">
      <w:pPr>
        <w:rPr>
          <w:rFonts w:hint="eastAsia"/>
          <w:color w:val="auto"/>
        </w:rPr>
      </w:pPr>
    </w:p>
    <w:p w14:paraId="26A27C49">
      <w:pPr>
        <w:rPr>
          <w:rFonts w:hint="eastAsia"/>
          <w:color w:val="auto"/>
        </w:rPr>
      </w:pPr>
    </w:p>
    <w:p w14:paraId="2E1F60B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44"/>
          <w:szCs w:val="44"/>
          <w:highlight w:val="none"/>
        </w:rPr>
      </w:pPr>
    </w:p>
    <w:p w14:paraId="1FF5B55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比选人：凉山交投工程规划设计管理有限公司</w:t>
      </w:r>
    </w:p>
    <w:p w14:paraId="272DE53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p>
    <w:p w14:paraId="702B24C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6</w:t>
      </w:r>
      <w:r>
        <w:rPr>
          <w:rFonts w:hint="eastAsia" w:ascii="仿宋" w:hAnsi="仿宋" w:eastAsia="仿宋" w:cs="仿宋"/>
          <w:b/>
          <w:color w:val="auto"/>
          <w:sz w:val="44"/>
          <w:szCs w:val="44"/>
          <w:highlight w:val="none"/>
        </w:rPr>
        <w:t>年</w:t>
      </w:r>
      <w:r>
        <w:rPr>
          <w:rFonts w:hint="eastAsia" w:ascii="仿宋" w:hAnsi="仿宋" w:eastAsia="仿宋" w:cs="仿宋"/>
          <w:b/>
          <w:color w:val="auto"/>
          <w:sz w:val="44"/>
          <w:szCs w:val="44"/>
          <w:highlight w:val="none"/>
          <w:lang w:val="en-US" w:eastAsia="zh-CN"/>
        </w:rPr>
        <w:t>3</w:t>
      </w:r>
      <w:r>
        <w:rPr>
          <w:rFonts w:hint="eastAsia" w:ascii="仿宋" w:hAnsi="仿宋" w:eastAsia="仿宋" w:cs="仿宋"/>
          <w:b/>
          <w:color w:val="auto"/>
          <w:sz w:val="44"/>
          <w:szCs w:val="44"/>
          <w:highlight w:val="none"/>
        </w:rPr>
        <w:t>月</w:t>
      </w:r>
    </w:p>
    <w:p w14:paraId="0A7DD30A">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005E7EBA">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t>目 录</w:t>
      </w:r>
    </w:p>
    <w:p w14:paraId="2290FBB5">
      <w:pPr>
        <w:spacing w:line="480" w:lineRule="auto"/>
        <w:jc w:val="center"/>
        <w:rPr>
          <w:rFonts w:hint="eastAsia" w:ascii="仿宋" w:hAnsi="仿宋" w:eastAsia="仿宋" w:cs="仿宋"/>
          <w:color w:val="auto"/>
          <w:sz w:val="28"/>
          <w:szCs w:val="28"/>
          <w:highlight w:val="none"/>
        </w:rPr>
      </w:pPr>
    </w:p>
    <w:p w14:paraId="3A402512">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Arial"/>
          <w:b/>
          <w:color w:val="auto"/>
          <w:sz w:val="28"/>
          <w:szCs w:val="28"/>
          <w:highlight w:val="none"/>
        </w:rPr>
        <w:t xml:space="preserve">第一章 </w:t>
      </w:r>
      <w:r>
        <w:rPr>
          <w:rFonts w:hint="eastAsia" w:ascii="仿宋" w:hAnsi="仿宋" w:eastAsia="仿宋" w:cs="Arial"/>
          <w:b/>
          <w:color w:val="auto"/>
          <w:sz w:val="28"/>
          <w:szCs w:val="28"/>
          <w:highlight w:val="none"/>
          <w:lang w:eastAsia="zh-CN"/>
        </w:rPr>
        <w:t>比选</w:t>
      </w:r>
      <w:r>
        <w:rPr>
          <w:rFonts w:hint="eastAsia" w:ascii="仿宋" w:hAnsi="仿宋" w:eastAsia="仿宋" w:cs="Arial"/>
          <w:b/>
          <w:color w:val="auto"/>
          <w:sz w:val="28"/>
          <w:szCs w:val="28"/>
          <w:highlight w:val="none"/>
        </w:rPr>
        <w:t>公告</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3</w:t>
      </w:r>
    </w:p>
    <w:p w14:paraId="573CA1ED">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第二章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"_第一章  投标须知" </w:instrTex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lang w:eastAsia="zh-CN"/>
        </w:rPr>
        <w:t>比选申请</w:t>
      </w:r>
      <w:r>
        <w:rPr>
          <w:rFonts w:hint="eastAsia" w:ascii="仿宋" w:hAnsi="仿宋" w:eastAsia="仿宋" w:cs="Arial"/>
          <w:b/>
          <w:color w:val="auto"/>
          <w:sz w:val="28"/>
          <w:szCs w:val="28"/>
          <w:highlight w:val="none"/>
        </w:rPr>
        <w:t>人须知</w:t>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8</w:t>
      </w:r>
    </w:p>
    <w:p w14:paraId="236ED4E2">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第三章 </w:t>
      </w:r>
      <w:r>
        <w:rPr>
          <w:rFonts w:hint="eastAsia" w:ascii="仿宋" w:hAnsi="仿宋" w:eastAsia="仿宋" w:cs="Arial"/>
          <w:b/>
          <w:color w:val="auto"/>
          <w:sz w:val="28"/>
          <w:szCs w:val="28"/>
          <w:highlight w:val="none"/>
          <w:lang w:eastAsia="zh-CN"/>
        </w:rPr>
        <w:t>评审</w:t>
      </w:r>
      <w:r>
        <w:rPr>
          <w:rFonts w:hint="eastAsia" w:ascii="仿宋" w:hAnsi="仿宋" w:eastAsia="仿宋" w:cs="Arial"/>
          <w:b/>
          <w:color w:val="auto"/>
          <w:sz w:val="28"/>
          <w:szCs w:val="28"/>
          <w:highlight w:val="none"/>
        </w:rPr>
        <w:t>办法</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14</w:t>
      </w:r>
    </w:p>
    <w:p w14:paraId="280C21C2">
      <w:pPr>
        <w:pStyle w:val="10"/>
        <w:tabs>
          <w:tab w:val="left" w:pos="1155"/>
          <w:tab w:val="right" w:leader="dot" w:pos="9174"/>
        </w:tabs>
        <w:spacing w:line="480" w:lineRule="auto"/>
        <w:jc w:val="left"/>
        <w:rPr>
          <w:rFonts w:hint="eastAsia" w:ascii="仿宋" w:hAnsi="仿宋" w:eastAsia="仿宋" w:cs="Arial"/>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auto"/>
          <w:sz w:val="28"/>
          <w:szCs w:val="28"/>
          <w:highlight w:val="none"/>
        </w:rPr>
        <w:t xml:space="preserve">第四章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w:instrText>
      </w:r>
    </w:p>
    <w:p w14:paraId="5B3AD7E0">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第四章  评标方法" </w: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合同条款</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17</w:t>
      </w:r>
    </w:p>
    <w:p w14:paraId="062A0FA0">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第五章 </w:t>
      </w:r>
      <w:r>
        <w:rPr>
          <w:rFonts w:hint="eastAsia" w:ascii="仿宋" w:hAnsi="仿宋" w:eastAsia="仿宋" w:cs="Arial"/>
          <w:b/>
          <w:color w:val="auto"/>
          <w:sz w:val="28"/>
          <w:szCs w:val="28"/>
          <w:highlight w:val="none"/>
          <w:lang w:eastAsia="zh-CN"/>
        </w:rPr>
        <w:t>比选申请文件</w:t>
      </w:r>
      <w:r>
        <w:rPr>
          <w:rFonts w:hint="eastAsia" w:ascii="仿宋" w:hAnsi="仿宋" w:eastAsia="仿宋" w:cs="Arial"/>
          <w:b/>
          <w:color w:val="auto"/>
          <w:sz w:val="28"/>
          <w:szCs w:val="28"/>
          <w:highlight w:val="none"/>
        </w:rPr>
        <w:t>格式</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18</w:t>
      </w:r>
    </w:p>
    <w:p w14:paraId="12C092B5">
      <w:pPr>
        <w:spacing w:line="480" w:lineRule="auto"/>
        <w:jc w:val="left"/>
        <w:rPr>
          <w:rFonts w:hint="eastAsia" w:ascii="仿宋" w:hAnsi="仿宋" w:eastAsia="仿宋" w:cs="仿宋"/>
          <w:color w:val="auto"/>
          <w:sz w:val="28"/>
          <w:szCs w:val="28"/>
          <w:highlight w:val="none"/>
        </w:rPr>
      </w:pPr>
    </w:p>
    <w:p w14:paraId="7404A4D6">
      <w:pPr>
        <w:pStyle w:val="3"/>
        <w:spacing w:before="0" w:after="0" w:line="480" w:lineRule="auto"/>
        <w:ind w:left="-840" w:leftChars="-300"/>
        <w:jc w:val="left"/>
        <w:rPr>
          <w:rFonts w:hint="eastAsia" w:ascii="仿宋" w:hAnsi="仿宋" w:eastAsia="仿宋" w:cs="仿宋"/>
          <w:b w:val="0"/>
          <w:bCs w:val="0"/>
          <w:color w:val="auto"/>
          <w:sz w:val="22"/>
          <w:szCs w:val="32"/>
          <w:highlight w:val="none"/>
        </w:rPr>
      </w:pPr>
      <w:r>
        <w:rPr>
          <w:rFonts w:hint="eastAsia" w:ascii="仿宋" w:hAnsi="仿宋" w:eastAsia="仿宋" w:cs="仿宋"/>
          <w:b w:val="0"/>
          <w:bCs w:val="0"/>
          <w:color w:val="auto"/>
          <w:kern w:val="2"/>
          <w:sz w:val="28"/>
          <w:szCs w:val="28"/>
          <w:highlight w:val="none"/>
        </w:rPr>
        <w:fldChar w:fldCharType="end"/>
      </w:r>
      <w:bookmarkStart w:id="0" w:name="_Toc170621332"/>
      <w:bookmarkStart w:id="1" w:name="_Toc157235899"/>
      <w:bookmarkStart w:id="2" w:name="_Toc319145201"/>
      <w:bookmarkStart w:id="3" w:name="_Toc170621200"/>
      <w:bookmarkStart w:id="4" w:name="_Toc187120136"/>
    </w:p>
    <w:p w14:paraId="3AD88279">
      <w:pPr>
        <w:spacing w:line="480" w:lineRule="auto"/>
        <w:jc w:val="center"/>
        <w:rPr>
          <w:rFonts w:hint="eastAsia" w:ascii="仿宋" w:hAnsi="仿宋" w:eastAsia="仿宋" w:cs="仿宋"/>
          <w:color w:val="auto"/>
          <w:highlight w:val="none"/>
        </w:rPr>
      </w:pPr>
    </w:p>
    <w:p w14:paraId="06E339D0">
      <w:pPr>
        <w:spacing w:line="480" w:lineRule="auto"/>
        <w:jc w:val="center"/>
        <w:rPr>
          <w:rFonts w:hint="eastAsia" w:ascii="仿宋" w:hAnsi="仿宋" w:eastAsia="仿宋" w:cs="仿宋"/>
          <w:color w:val="auto"/>
          <w:highlight w:val="none"/>
        </w:rPr>
      </w:pPr>
    </w:p>
    <w:p w14:paraId="5D92382A">
      <w:pPr>
        <w:spacing w:line="480" w:lineRule="auto"/>
        <w:jc w:val="center"/>
        <w:rPr>
          <w:rFonts w:hint="eastAsia" w:ascii="仿宋" w:hAnsi="仿宋" w:eastAsia="仿宋" w:cs="仿宋"/>
          <w:color w:val="auto"/>
          <w:highlight w:val="none"/>
        </w:rPr>
      </w:pPr>
    </w:p>
    <w:p w14:paraId="784F94DD">
      <w:pPr>
        <w:spacing w:line="480" w:lineRule="auto"/>
        <w:jc w:val="center"/>
        <w:rPr>
          <w:rFonts w:hint="eastAsia" w:ascii="仿宋" w:hAnsi="仿宋" w:eastAsia="仿宋" w:cs="仿宋"/>
          <w:color w:val="auto"/>
          <w:highlight w:val="none"/>
        </w:rPr>
      </w:pPr>
    </w:p>
    <w:p w14:paraId="31F01B36">
      <w:pPr>
        <w:spacing w:line="480" w:lineRule="auto"/>
        <w:jc w:val="center"/>
        <w:rPr>
          <w:rFonts w:hint="eastAsia" w:ascii="仿宋" w:hAnsi="仿宋" w:eastAsia="仿宋" w:cs="仿宋"/>
          <w:color w:val="auto"/>
          <w:highlight w:val="none"/>
        </w:rPr>
      </w:pPr>
    </w:p>
    <w:p w14:paraId="5B2467BA">
      <w:pPr>
        <w:spacing w:line="480" w:lineRule="auto"/>
        <w:jc w:val="center"/>
        <w:rPr>
          <w:rFonts w:hint="eastAsia" w:ascii="仿宋" w:hAnsi="仿宋" w:eastAsia="仿宋" w:cs="仿宋"/>
          <w:color w:val="auto"/>
          <w:highlight w:val="none"/>
        </w:rPr>
      </w:pPr>
    </w:p>
    <w:p w14:paraId="136995B2">
      <w:pPr>
        <w:spacing w:line="480" w:lineRule="auto"/>
        <w:jc w:val="center"/>
        <w:rPr>
          <w:rFonts w:hint="eastAsia" w:ascii="仿宋" w:hAnsi="仿宋" w:eastAsia="仿宋" w:cs="仿宋"/>
          <w:color w:val="auto"/>
          <w:highlight w:val="none"/>
        </w:rPr>
      </w:pPr>
    </w:p>
    <w:p w14:paraId="419CDF69">
      <w:pPr>
        <w:pStyle w:val="2"/>
        <w:rPr>
          <w:rFonts w:hint="eastAsia" w:ascii="仿宋" w:hAnsi="仿宋" w:eastAsia="仿宋" w:cs="仿宋"/>
          <w:color w:val="auto"/>
          <w:highlight w:val="none"/>
          <w:lang w:val="en-US" w:eastAsia="zh-CN"/>
        </w:rPr>
      </w:pPr>
    </w:p>
    <w:p w14:paraId="27290D6A">
      <w:pPr>
        <w:rPr>
          <w:rFonts w:hint="eastAsia" w:eastAsia="宋体"/>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32AD3EAC">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auto"/>
          <w:sz w:val="36"/>
          <w:szCs w:val="36"/>
          <w:highlight w:val="none"/>
        </w:rPr>
      </w:pPr>
      <w:r>
        <w:rPr>
          <w:rFonts w:hint="eastAsia" w:ascii="仿宋" w:hAnsi="仿宋" w:eastAsia="仿宋" w:cs="Arial"/>
          <w:b/>
          <w:bCs/>
          <w:color w:val="auto"/>
          <w:sz w:val="36"/>
          <w:szCs w:val="36"/>
          <w:highlight w:val="none"/>
        </w:rPr>
        <w:t xml:space="preserve">第一章  </w:t>
      </w:r>
      <w:r>
        <w:rPr>
          <w:rFonts w:hint="eastAsia" w:ascii="仿宋" w:hAnsi="仿宋" w:eastAsia="仿宋" w:cs="Arial"/>
          <w:b/>
          <w:bCs/>
          <w:color w:val="auto"/>
          <w:sz w:val="36"/>
          <w:szCs w:val="36"/>
          <w:highlight w:val="none"/>
          <w:lang w:eastAsia="zh-CN"/>
        </w:rPr>
        <w:t>比选</w:t>
      </w:r>
      <w:r>
        <w:rPr>
          <w:rFonts w:hint="eastAsia" w:ascii="仿宋" w:hAnsi="仿宋" w:eastAsia="仿宋" w:cs="Arial"/>
          <w:b/>
          <w:bCs/>
          <w:color w:val="auto"/>
          <w:sz w:val="36"/>
          <w:szCs w:val="36"/>
          <w:highlight w:val="none"/>
        </w:rPr>
        <w:t>公告</w:t>
      </w:r>
    </w:p>
    <w:p w14:paraId="554021D5">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凉山交投工程规划设计管理有限公司根据金沙江向家坝库区航道建设工程（四川凉山段）工作建设需要，需对项目进行水土保持监测及水土保持设施验收工作，现通过公开比选方式确定技术支撑单位。</w:t>
      </w:r>
    </w:p>
    <w:p w14:paraId="579023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一、</w:t>
      </w:r>
      <w:r>
        <w:rPr>
          <w:rFonts w:hint="eastAsia" w:ascii="仿宋" w:hAnsi="仿宋" w:eastAsia="仿宋" w:cs="仿宋"/>
          <w:b/>
          <w:color w:val="auto"/>
          <w:szCs w:val="28"/>
          <w:highlight w:val="none"/>
          <w:lang w:eastAsia="zh-CN"/>
        </w:rPr>
        <w:t>比选</w:t>
      </w:r>
      <w:r>
        <w:rPr>
          <w:rFonts w:hint="eastAsia" w:ascii="仿宋" w:hAnsi="仿宋" w:eastAsia="仿宋" w:cs="仿宋"/>
          <w:b/>
          <w:color w:val="auto"/>
          <w:szCs w:val="28"/>
          <w:highlight w:val="none"/>
        </w:rPr>
        <w:t>项目情况</w:t>
      </w:r>
      <w:r>
        <w:rPr>
          <w:rFonts w:hint="eastAsia" w:ascii="仿宋" w:hAnsi="仿宋" w:eastAsia="仿宋" w:cs="仿宋"/>
          <w:b/>
          <w:color w:val="auto"/>
          <w:szCs w:val="28"/>
          <w:highlight w:val="none"/>
          <w:lang w:eastAsia="zh-CN"/>
        </w:rPr>
        <w:t>及比选范围</w:t>
      </w:r>
    </w:p>
    <w:p w14:paraId="01C11E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 xml:space="preserve">1.1 </w:t>
      </w:r>
      <w:r>
        <w:rPr>
          <w:rFonts w:hint="eastAsia" w:ascii="仿宋" w:hAnsi="仿宋" w:eastAsia="仿宋" w:cs="仿宋"/>
          <w:color w:val="auto"/>
          <w:spacing w:val="-4"/>
          <w:highlight w:val="none"/>
        </w:rPr>
        <w:t>建设地点</w:t>
      </w:r>
      <w:r>
        <w:rPr>
          <w:rFonts w:hint="eastAsia" w:ascii="仿宋" w:hAnsi="仿宋" w:eastAsia="仿宋" w:cs="仿宋"/>
          <w:color w:val="auto"/>
          <w:spacing w:val="-4"/>
          <w:highlight w:val="none"/>
          <w:lang w:eastAsia="zh-CN"/>
        </w:rPr>
        <w:t>：建设金沙江向家坝库区航道（四川凉山段）上起溪洛渡坝址下游大河湾码头，下至凉山与宜宾交界处大岩洞</w:t>
      </w:r>
    </w:p>
    <w:p w14:paraId="07356593">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44" w:firstLineChars="200"/>
        <w:textAlignment w:val="auto"/>
        <w:rPr>
          <w:rFonts w:hint="eastAsia" w:ascii="仿宋" w:hAnsi="仿宋" w:eastAsia="仿宋" w:cs="仿宋"/>
          <w:color w:val="auto"/>
          <w:highlight w:val="none"/>
          <w:u w:val="none"/>
          <w:lang w:val="en-US" w:eastAsia="zh-CN" w:bidi="ar"/>
        </w:rPr>
      </w:pPr>
      <w:r>
        <w:rPr>
          <w:rFonts w:hint="eastAsia" w:ascii="仿宋" w:hAnsi="仿宋" w:eastAsia="仿宋" w:cs="仿宋"/>
          <w:color w:val="auto"/>
          <w:spacing w:val="-4"/>
          <w:highlight w:val="none"/>
          <w:lang w:val="en-US" w:eastAsia="zh-CN"/>
        </w:rPr>
        <w:t>1.2</w:t>
      </w:r>
      <w:r>
        <w:rPr>
          <w:rFonts w:hint="eastAsia" w:ascii="仿宋" w:hAnsi="仿宋" w:eastAsia="仿宋" w:cs="仿宋"/>
          <w:color w:val="auto"/>
          <w:highlight w:val="none"/>
          <w:u w:val="none"/>
          <w:lang w:val="en-US" w:eastAsia="zh-CN" w:bidi="ar"/>
        </w:rPr>
        <w:t>建设规模：金沙江向家坝库区航道建设工程(四川凉山段)上起溪洛渡坝址下游长河湾码头，下至凉山州与宜宾市交界处大岩洞，整治河段全长54公里。大岩洞～团结河河口段(约31公里)采用内河I-(3)级双向航道标准建设，团结河河口段～大河湾码头段(长约23公里)采用内河III-(3)级双向航道标准建设。共整治黄毛坝滩、瓦屋滩、伍家沱滩、大河湾滩4处滩险、3处零星炸礁、护岸工程以及配套设施。其它指标应符合相关规范标准。</w:t>
      </w:r>
    </w:p>
    <w:p w14:paraId="4B08A43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1.3比选范围：项目范围内的</w:t>
      </w:r>
      <w:r>
        <w:rPr>
          <w:rFonts w:hint="eastAsia" w:ascii="仿宋" w:hAnsi="仿宋" w:eastAsia="仿宋" w:cs="仿宋"/>
          <w:color w:val="auto"/>
          <w:szCs w:val="28"/>
          <w:highlight w:val="none"/>
          <w:lang w:val="en-US" w:eastAsia="zh-CN"/>
        </w:rPr>
        <w:t>水土保持监测及水土保持设施验收工作</w:t>
      </w:r>
      <w:r>
        <w:rPr>
          <w:rFonts w:hint="eastAsia" w:ascii="仿宋" w:hAnsi="仿宋" w:eastAsia="仿宋" w:cs="仿宋"/>
          <w:b w:val="0"/>
          <w:bCs w:val="0"/>
          <w:color w:val="auto"/>
          <w:kern w:val="2"/>
          <w:sz w:val="28"/>
          <w:szCs w:val="28"/>
          <w:highlight w:val="none"/>
          <w:lang w:val="en-US" w:eastAsia="zh-CN" w:bidi="ar-SA"/>
        </w:rPr>
        <w:t>。</w:t>
      </w:r>
    </w:p>
    <w:p w14:paraId="573E2FD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1.4服务要求：</w:t>
      </w:r>
      <w:r>
        <w:rPr>
          <w:rFonts w:hint="eastAsia" w:ascii="仿宋" w:hAnsi="仿宋" w:eastAsia="仿宋" w:cs="仿宋"/>
          <w:b w:val="0"/>
          <w:bCs w:val="0"/>
          <w:color w:val="auto"/>
          <w:kern w:val="2"/>
          <w:sz w:val="28"/>
          <w:szCs w:val="28"/>
          <w:highlight w:val="none"/>
          <w:lang w:val="en-US" w:eastAsia="zh-CN" w:bidi="ar-SA"/>
        </w:rPr>
        <w:t>收集相关资料，会同甲方对项目进行实地踏勘，协助甲方完成项目的水土保持监测工作，并出具监测报告（含季报、总结报告、实施方案等）并上传监测数据；同时派专人负责协助甲方完成</w:t>
      </w:r>
      <w:r>
        <w:rPr>
          <w:rFonts w:hint="eastAsia" w:ascii="仿宋" w:hAnsi="仿宋" w:eastAsia="仿宋" w:cs="仿宋"/>
          <w:color w:val="auto"/>
          <w:szCs w:val="28"/>
          <w:highlight w:val="none"/>
          <w:lang w:val="en-US" w:eastAsia="zh-CN"/>
        </w:rPr>
        <w:t>水土保持设施验收工作</w:t>
      </w:r>
      <w:r>
        <w:rPr>
          <w:rFonts w:hint="eastAsia" w:ascii="仿宋" w:hAnsi="仿宋" w:eastAsia="仿宋" w:cs="仿宋"/>
          <w:b w:val="0"/>
          <w:bCs w:val="0"/>
          <w:color w:val="auto"/>
          <w:kern w:val="2"/>
          <w:sz w:val="28"/>
          <w:szCs w:val="28"/>
          <w:highlight w:val="none"/>
          <w:lang w:val="en-US" w:eastAsia="zh-CN" w:bidi="ar-SA"/>
        </w:rPr>
        <w:t>，并按照相关规定完成评审以及取得验收回执单。</w:t>
      </w:r>
    </w:p>
    <w:p w14:paraId="40DB8CE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Change w:id="0" w:author="邓楠" w:date="2026-03-10T10:41:38Z">
            <w:rPr>
              <w:rFonts w:hint="eastAsia" w:ascii="仿宋" w:hAnsi="仿宋" w:eastAsia="仿宋" w:cs="仿宋"/>
              <w:color w:val="000000"/>
              <w:kern w:val="2"/>
              <w:sz w:val="28"/>
              <w:szCs w:val="24"/>
              <w:highlight w:val="none"/>
              <w:u w:val="none"/>
              <w:lang w:val="en-US" w:eastAsia="zh-CN" w:bidi="ar"/>
            </w:rPr>
          </w:rPrChange>
        </w:rPr>
      </w:pPr>
      <w:r>
        <w:rPr>
          <w:rFonts w:hint="eastAsia" w:ascii="仿宋" w:hAnsi="仿宋" w:eastAsia="仿宋" w:cs="仿宋"/>
          <w:color w:val="auto"/>
          <w:kern w:val="2"/>
          <w:sz w:val="28"/>
          <w:szCs w:val="24"/>
          <w:highlight w:val="none"/>
          <w:u w:val="none"/>
          <w:lang w:val="en-US" w:eastAsia="zh-CN" w:bidi="ar"/>
        </w:rPr>
        <w:t>1.5服务期限：</w:t>
      </w:r>
      <w:r>
        <w:rPr>
          <w:rFonts w:hint="eastAsia" w:ascii="仿宋" w:hAnsi="仿宋" w:eastAsia="仿宋" w:cs="仿宋"/>
          <w:b w:val="0"/>
          <w:bCs w:val="0"/>
          <w:color w:val="auto"/>
          <w:kern w:val="2"/>
          <w:sz w:val="28"/>
          <w:szCs w:val="28"/>
          <w:highlight w:val="none"/>
          <w:lang w:val="en-US" w:eastAsia="zh-CN" w:bidi="ar-SA"/>
        </w:rPr>
        <w:t>签订合同以后15个日历日协助甲方上传项目水土保持监测报告，监测时长以项目完成水土保持设施验收为准，监测完成以后统一提交项目相关的水土保持监测报告（含季报、总结报告、实施方案等）。</w:t>
      </w:r>
      <w:r>
        <w:rPr>
          <w:rFonts w:hint="eastAsia" w:ascii="仿宋" w:hAnsi="仿宋" w:eastAsia="仿宋" w:cs="仿宋"/>
          <w:color w:val="auto"/>
          <w:kern w:val="2"/>
          <w:sz w:val="28"/>
          <w:szCs w:val="24"/>
          <w:highlight w:val="none"/>
          <w:u w:val="none"/>
          <w:lang w:val="en-US" w:eastAsia="zh-CN" w:bidi="ar"/>
          <w:rPrChange w:id="1" w:author="邓楠" w:date="2026-03-10T10:41:38Z">
            <w:rPr>
              <w:rFonts w:hint="eastAsia" w:ascii="仿宋" w:hAnsi="仿宋" w:eastAsia="仿宋" w:cs="仿宋"/>
              <w:color w:val="000000"/>
              <w:kern w:val="2"/>
              <w:sz w:val="28"/>
              <w:szCs w:val="24"/>
              <w:highlight w:val="none"/>
              <w:u w:val="none"/>
              <w:lang w:val="en-US" w:eastAsia="zh-CN" w:bidi="ar"/>
            </w:rPr>
          </w:rPrChange>
        </w:rPr>
        <w:t>派专人负责协助甲方完成</w:t>
      </w:r>
      <w:r>
        <w:rPr>
          <w:rFonts w:hint="eastAsia" w:ascii="仿宋" w:hAnsi="仿宋" w:eastAsia="仿宋" w:cs="仿宋"/>
          <w:color w:val="auto"/>
          <w:szCs w:val="28"/>
          <w:highlight w:val="none"/>
          <w:lang w:val="en-US" w:eastAsia="zh-CN"/>
        </w:rPr>
        <w:t>水土保持设施验收</w:t>
      </w:r>
      <w:r>
        <w:rPr>
          <w:rFonts w:hint="eastAsia" w:ascii="仿宋" w:hAnsi="仿宋" w:eastAsia="仿宋" w:cs="仿宋"/>
          <w:color w:val="auto"/>
          <w:kern w:val="2"/>
          <w:sz w:val="28"/>
          <w:szCs w:val="24"/>
          <w:highlight w:val="none"/>
          <w:u w:val="none"/>
          <w:lang w:val="en-US" w:eastAsia="zh-CN" w:bidi="ar"/>
          <w:rPrChange w:id="2" w:author="邓楠" w:date="2026-03-10T10:41:38Z">
            <w:rPr>
              <w:rFonts w:hint="eastAsia" w:ascii="仿宋" w:hAnsi="仿宋" w:eastAsia="仿宋" w:cs="仿宋"/>
              <w:color w:val="000000"/>
              <w:kern w:val="2"/>
              <w:sz w:val="28"/>
              <w:szCs w:val="24"/>
              <w:highlight w:val="none"/>
              <w:u w:val="none"/>
              <w:lang w:val="en-US" w:eastAsia="zh-CN" w:bidi="ar"/>
            </w:rPr>
          </w:rPrChange>
        </w:rPr>
        <w:t>报告工作，并在工程结束4个月内取得验收回执单。</w:t>
      </w:r>
    </w:p>
    <w:p w14:paraId="7B333A8A">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1.6标段划分：1个标段。</w:t>
      </w:r>
    </w:p>
    <w:p w14:paraId="6571808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二、</w:t>
      </w:r>
      <w:r>
        <w:rPr>
          <w:rFonts w:hint="eastAsia" w:ascii="仿宋" w:hAnsi="仿宋" w:eastAsia="仿宋" w:cs="仿宋"/>
          <w:b/>
          <w:color w:val="auto"/>
          <w:szCs w:val="28"/>
          <w:highlight w:val="none"/>
          <w:lang w:eastAsia="zh-CN"/>
        </w:rPr>
        <w:t>比选申请人</w:t>
      </w:r>
      <w:r>
        <w:rPr>
          <w:rFonts w:hint="eastAsia" w:ascii="仿宋" w:hAnsi="仿宋" w:eastAsia="仿宋" w:cs="仿宋"/>
          <w:b/>
          <w:color w:val="auto"/>
          <w:szCs w:val="28"/>
          <w:highlight w:val="none"/>
        </w:rPr>
        <w:t>资格要求</w:t>
      </w:r>
    </w:p>
    <w:p w14:paraId="08AA6C7E">
      <w:pPr>
        <w:pStyle w:val="2"/>
        <w:spacing w:beforeLines="0" w:after="0" w:afterLines="0" w:line="579" w:lineRule="exact"/>
        <w:ind w:firstLine="560" w:firstLineChars="200"/>
        <w:rPr>
          <w:rFonts w:hint="eastAsia" w:ascii="仿宋" w:hAnsi="仿宋" w:eastAsia="仿宋" w:cs="仿宋"/>
          <w:color w:val="auto"/>
          <w:sz w:val="28"/>
          <w:szCs w:val="24"/>
          <w:lang w:val="en-US" w:eastAsia="zh-CN" w:bidi="ar"/>
          <w:rPrChange w:id="3" w:author="邓楠" w:date="2026-03-10T10:41:38Z">
            <w:rPr>
              <w:rFonts w:hint="eastAsia" w:ascii="仿宋" w:hAnsi="仿宋" w:eastAsia="仿宋" w:cs="仿宋"/>
              <w:color w:val="FF0000"/>
              <w:sz w:val="28"/>
              <w:szCs w:val="24"/>
              <w:lang w:val="en-US" w:eastAsia="zh-CN" w:bidi="ar"/>
            </w:rPr>
          </w:rPrChange>
        </w:rPr>
      </w:pPr>
      <w:r>
        <w:rPr>
          <w:rFonts w:hint="eastAsia" w:ascii="仿宋" w:hAnsi="仿宋" w:eastAsia="仿宋" w:cs="仿宋"/>
          <w:color w:val="auto"/>
          <w:sz w:val="28"/>
          <w:szCs w:val="24"/>
          <w:lang w:val="en-US" w:eastAsia="zh-CN" w:bidi="ar"/>
          <w:rPrChange w:id="4" w:author="邓楠" w:date="2026-03-10T10:41:38Z">
            <w:rPr>
              <w:rFonts w:hint="eastAsia" w:ascii="仿宋" w:hAnsi="仿宋" w:eastAsia="仿宋" w:cs="仿宋"/>
              <w:color w:val="FF0000"/>
              <w:sz w:val="28"/>
              <w:szCs w:val="24"/>
              <w:lang w:val="en-US" w:eastAsia="zh-CN" w:bidi="ar"/>
            </w:rPr>
          </w:rPrChange>
        </w:rPr>
        <w:t>2.1具备独立法人资格，有独立承担民事责任的能力，并具有生产建设项目水土保持监测单位水平评价证书。</w:t>
      </w:r>
    </w:p>
    <w:p w14:paraId="261E10B9">
      <w:pPr>
        <w:pStyle w:val="2"/>
        <w:spacing w:beforeLines="0" w:after="0" w:afterLines="0" w:line="579" w:lineRule="exact"/>
        <w:ind w:firstLine="560" w:firstLineChars="200"/>
        <w:rPr>
          <w:rFonts w:hint="eastAsia" w:ascii="仿宋" w:hAnsi="仿宋" w:eastAsia="仿宋" w:cs="仿宋"/>
          <w:color w:val="auto"/>
          <w:sz w:val="28"/>
          <w:szCs w:val="24"/>
          <w:lang w:val="en-US" w:eastAsia="zh-CN" w:bidi="ar"/>
          <w:rPrChange w:id="5" w:author="邓楠" w:date="2026-03-10T10:41:38Z">
            <w:rPr>
              <w:rFonts w:hint="eastAsia" w:ascii="仿宋" w:hAnsi="仿宋" w:eastAsia="仿宋" w:cs="仿宋"/>
              <w:color w:val="FF0000"/>
              <w:sz w:val="28"/>
              <w:szCs w:val="24"/>
              <w:lang w:val="en-US" w:eastAsia="zh-CN" w:bidi="ar"/>
            </w:rPr>
          </w:rPrChange>
        </w:rPr>
      </w:pPr>
      <w:r>
        <w:rPr>
          <w:rFonts w:hint="eastAsia" w:ascii="仿宋" w:hAnsi="仿宋" w:eastAsia="仿宋" w:cs="仿宋"/>
          <w:color w:val="auto"/>
          <w:sz w:val="28"/>
          <w:szCs w:val="24"/>
          <w:lang w:val="en-US" w:eastAsia="zh-CN" w:bidi="ar"/>
          <w:rPrChange w:id="6" w:author="邓楠" w:date="2026-03-10T10:41:38Z">
            <w:rPr>
              <w:rFonts w:hint="eastAsia" w:ascii="仿宋" w:hAnsi="仿宋" w:eastAsia="仿宋" w:cs="仿宋"/>
              <w:color w:val="FF0000"/>
              <w:sz w:val="28"/>
              <w:szCs w:val="24"/>
              <w:lang w:val="en-US" w:eastAsia="zh-CN" w:bidi="ar"/>
            </w:rPr>
          </w:rPrChange>
        </w:rPr>
        <w:t>2.2财务要求：财务状况良好，近三年无亏损（提供近三年经审计的财务报表或自行承诺）。</w:t>
      </w:r>
    </w:p>
    <w:p w14:paraId="2753A696">
      <w:pPr>
        <w:pStyle w:val="2"/>
        <w:spacing w:beforeLines="0" w:after="0" w:afterLines="0" w:line="579" w:lineRule="exact"/>
        <w:ind w:firstLine="560" w:firstLineChars="200"/>
        <w:rPr>
          <w:rFonts w:hint="eastAsia" w:ascii="仿宋" w:hAnsi="仿宋" w:eastAsia="仿宋" w:cs="仿宋"/>
          <w:color w:val="auto"/>
          <w:sz w:val="28"/>
          <w:szCs w:val="24"/>
          <w:lang w:val="en-US" w:eastAsia="zh-CN" w:bidi="ar"/>
          <w:rPrChange w:id="7" w:author="邓楠" w:date="2026-03-10T10:41:38Z">
            <w:rPr>
              <w:rFonts w:hint="eastAsia" w:ascii="仿宋" w:hAnsi="仿宋" w:eastAsia="仿宋" w:cs="仿宋"/>
              <w:color w:val="FF0000"/>
              <w:sz w:val="28"/>
              <w:szCs w:val="24"/>
              <w:lang w:val="en-US" w:eastAsia="zh-CN" w:bidi="ar"/>
            </w:rPr>
          </w:rPrChange>
        </w:rPr>
      </w:pPr>
      <w:r>
        <w:rPr>
          <w:rFonts w:hint="eastAsia" w:ascii="仿宋" w:hAnsi="仿宋" w:eastAsia="仿宋" w:cs="仿宋"/>
          <w:color w:val="auto"/>
          <w:sz w:val="28"/>
          <w:szCs w:val="24"/>
          <w:lang w:val="en-US" w:eastAsia="zh-CN" w:bidi="ar"/>
          <w:rPrChange w:id="8" w:author="邓楠" w:date="2026-03-10T10:41:38Z">
            <w:rPr>
              <w:rFonts w:hint="eastAsia" w:ascii="仿宋" w:hAnsi="仿宋" w:eastAsia="仿宋" w:cs="仿宋"/>
              <w:color w:val="FF0000"/>
              <w:sz w:val="28"/>
              <w:szCs w:val="24"/>
              <w:lang w:val="en-US" w:eastAsia="zh-CN" w:bidi="ar"/>
            </w:rPr>
          </w:rPrChange>
        </w:rPr>
        <w:t>2.3业绩要求：近5年（2021年1月1日至今），新承接或已完成过1个水土保持验收</w:t>
      </w:r>
      <w:del w:id="9" w:author="邓楠" w:date="2026-03-10T10:40:46Z">
        <w:r>
          <w:rPr>
            <w:rFonts w:hint="default" w:ascii="仿宋" w:hAnsi="仿宋" w:eastAsia="仿宋" w:cs="仿宋"/>
            <w:color w:val="auto"/>
            <w:sz w:val="28"/>
            <w:szCs w:val="24"/>
            <w:highlight w:val="none"/>
            <w:lang w:val="en-US" w:eastAsia="zh-CN" w:bidi="ar"/>
            <w:rPrChange w:id="10" w:author="邓楠" w:date="2026-03-12T16:49:33Z">
              <w:rPr>
                <w:rFonts w:hint="default" w:ascii="仿宋" w:hAnsi="仿宋" w:eastAsia="仿宋" w:cs="仿宋"/>
                <w:color w:val="FF0000"/>
                <w:sz w:val="28"/>
                <w:szCs w:val="24"/>
                <w:highlight w:val="yellow"/>
                <w:lang w:val="en-US" w:eastAsia="zh-CN" w:bidi="ar"/>
              </w:rPr>
            </w:rPrChange>
          </w:rPr>
          <w:delText>和</w:delText>
        </w:r>
      </w:del>
      <w:ins w:id="12" w:author="邓楠" w:date="2026-03-10T10:40:47Z">
        <w:r>
          <w:rPr>
            <w:rFonts w:hint="eastAsia" w:ascii="仿宋" w:hAnsi="仿宋" w:eastAsia="仿宋" w:cs="仿宋"/>
            <w:color w:val="auto"/>
            <w:sz w:val="28"/>
            <w:szCs w:val="24"/>
            <w:highlight w:val="none"/>
            <w:lang w:val="en-US" w:eastAsia="zh-CN" w:bidi="ar"/>
            <w:rPrChange w:id="13" w:author="邓楠" w:date="2026-03-12T16:49:33Z">
              <w:rPr>
                <w:rFonts w:hint="eastAsia" w:ascii="仿宋" w:hAnsi="仿宋" w:eastAsia="仿宋" w:cs="仿宋"/>
                <w:color w:val="FF0000"/>
                <w:sz w:val="28"/>
                <w:szCs w:val="24"/>
                <w:highlight w:val="yellow"/>
                <w:lang w:val="en-US" w:eastAsia="zh-CN" w:bidi="ar"/>
              </w:rPr>
            </w:rPrChange>
          </w:rPr>
          <w:t>或</w:t>
        </w:r>
      </w:ins>
      <w:r>
        <w:rPr>
          <w:rFonts w:hint="eastAsia" w:ascii="仿宋" w:hAnsi="仿宋" w:eastAsia="仿宋" w:cs="仿宋"/>
          <w:color w:val="auto"/>
          <w:sz w:val="28"/>
          <w:szCs w:val="24"/>
          <w:lang w:val="en-US" w:eastAsia="zh-CN" w:bidi="ar"/>
          <w:rPrChange w:id="15" w:author="邓楠" w:date="2026-03-10T10:41:38Z">
            <w:rPr>
              <w:rFonts w:hint="eastAsia" w:ascii="仿宋" w:hAnsi="仿宋" w:eastAsia="仿宋" w:cs="仿宋"/>
              <w:color w:val="FF0000"/>
              <w:sz w:val="28"/>
              <w:szCs w:val="24"/>
              <w:lang w:val="en-US" w:eastAsia="zh-CN" w:bidi="ar"/>
            </w:rPr>
          </w:rPrChange>
        </w:rPr>
        <w:t>1个水土保持监测业绩。</w:t>
      </w:r>
    </w:p>
    <w:p w14:paraId="1249D8C1">
      <w:pPr>
        <w:pStyle w:val="2"/>
        <w:spacing w:beforeLines="0" w:after="0" w:afterLines="0" w:line="579" w:lineRule="exact"/>
        <w:ind w:firstLine="560" w:firstLineChars="200"/>
        <w:rPr>
          <w:rFonts w:hint="eastAsia" w:ascii="仿宋" w:hAnsi="仿宋" w:eastAsia="仿宋" w:cs="仿宋"/>
          <w:color w:val="auto"/>
          <w:sz w:val="28"/>
          <w:szCs w:val="24"/>
          <w:lang w:val="en-US" w:eastAsia="zh-CN" w:bidi="ar"/>
          <w:rPrChange w:id="16" w:author="邓楠" w:date="2026-03-10T10:41:38Z">
            <w:rPr>
              <w:rFonts w:hint="eastAsia" w:ascii="仿宋" w:hAnsi="仿宋" w:eastAsia="仿宋" w:cs="仿宋"/>
              <w:color w:val="FF0000"/>
              <w:sz w:val="28"/>
              <w:szCs w:val="24"/>
              <w:lang w:val="en-US" w:eastAsia="zh-CN" w:bidi="ar"/>
            </w:rPr>
          </w:rPrChange>
        </w:rPr>
      </w:pPr>
      <w:r>
        <w:rPr>
          <w:rFonts w:hint="eastAsia" w:ascii="仿宋" w:hAnsi="仿宋" w:eastAsia="仿宋" w:cs="仿宋"/>
          <w:color w:val="auto"/>
          <w:sz w:val="28"/>
          <w:szCs w:val="24"/>
          <w:lang w:val="en-US" w:eastAsia="zh-CN" w:bidi="ar"/>
          <w:rPrChange w:id="17" w:author="邓楠" w:date="2026-03-10T10:41:38Z">
            <w:rPr>
              <w:rFonts w:hint="eastAsia" w:ascii="仿宋" w:hAnsi="仿宋" w:eastAsia="仿宋" w:cs="仿宋"/>
              <w:color w:val="FF0000"/>
              <w:sz w:val="28"/>
              <w:szCs w:val="24"/>
              <w:lang w:val="en-US" w:eastAsia="zh-CN" w:bidi="ar"/>
            </w:rPr>
          </w:rPrChange>
        </w:rPr>
        <w:t>注：水土保持监测业绩须提供中标&lt;选&gt;通知书或合同协议书，水土保持验收业绩需提供中标&lt;选&gt;通知书或合同协议书和行业主管部门的验收回执单，业绩时间以合同签订时间为准。</w:t>
      </w:r>
    </w:p>
    <w:p w14:paraId="5C5702E4">
      <w:pPr>
        <w:pStyle w:val="2"/>
        <w:spacing w:beforeLines="0" w:after="0" w:afterLines="0" w:line="579" w:lineRule="exact"/>
        <w:ind w:firstLine="560" w:firstLineChars="200"/>
        <w:rPr>
          <w:rFonts w:hint="eastAsia" w:ascii="仿宋" w:hAnsi="仿宋" w:eastAsia="仿宋" w:cs="仿宋"/>
          <w:color w:val="auto"/>
          <w:sz w:val="28"/>
          <w:szCs w:val="24"/>
          <w:lang w:val="en-US" w:eastAsia="zh-CN" w:bidi="ar"/>
          <w:rPrChange w:id="18" w:author="邓楠" w:date="2026-03-10T10:41:38Z">
            <w:rPr>
              <w:rFonts w:hint="eastAsia" w:ascii="仿宋" w:hAnsi="仿宋" w:eastAsia="仿宋" w:cs="仿宋"/>
              <w:color w:val="FF0000"/>
              <w:sz w:val="28"/>
              <w:szCs w:val="24"/>
              <w:lang w:val="en-US" w:eastAsia="zh-CN" w:bidi="ar"/>
            </w:rPr>
          </w:rPrChange>
        </w:rPr>
      </w:pPr>
      <w:r>
        <w:rPr>
          <w:rFonts w:hint="eastAsia" w:ascii="仿宋" w:hAnsi="仿宋" w:eastAsia="仿宋" w:cs="仿宋"/>
          <w:color w:val="auto"/>
          <w:sz w:val="28"/>
          <w:szCs w:val="24"/>
          <w:lang w:val="en-US" w:eastAsia="zh-CN" w:bidi="ar"/>
          <w:rPrChange w:id="19" w:author="邓楠" w:date="2026-03-10T10:41:38Z">
            <w:rPr>
              <w:rFonts w:hint="eastAsia" w:ascii="仿宋" w:hAnsi="仿宋" w:eastAsia="仿宋" w:cs="仿宋"/>
              <w:color w:val="FF0000"/>
              <w:sz w:val="28"/>
              <w:szCs w:val="24"/>
              <w:lang w:val="en-US" w:eastAsia="zh-CN" w:bidi="ar"/>
            </w:rPr>
          </w:rPrChange>
        </w:rPr>
        <w:t>2.4人员要求：</w:t>
      </w:r>
    </w:p>
    <w:p w14:paraId="456F8064">
      <w:pPr>
        <w:spacing w:beforeLines="0" w:after="0" w:afterLines="0" w:line="500" w:lineRule="exact"/>
        <w:ind w:firstLine="560" w:firstLineChars="200"/>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4"/>
          <w:lang w:val="en-US" w:eastAsia="zh-CN" w:bidi="ar"/>
          <w:rPrChange w:id="20" w:author="邓楠" w:date="2026-03-10T10:41:38Z">
            <w:rPr>
              <w:rFonts w:hint="eastAsia" w:ascii="仿宋" w:hAnsi="仿宋" w:eastAsia="仿宋" w:cs="仿宋"/>
              <w:color w:val="FF0000"/>
              <w:sz w:val="28"/>
              <w:szCs w:val="24"/>
              <w:lang w:val="en-US" w:eastAsia="zh-CN" w:bidi="ar"/>
            </w:rPr>
          </w:rPrChange>
        </w:rPr>
        <w:t>项目负责人：具备水土保持专业（或相关专业）高级及以上技术职称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p>
    <w:p w14:paraId="5C69FCCA">
      <w:pPr>
        <w:spacing w:beforeLines="0" w:after="0" w:afterLines="0" w:line="500" w:lineRule="exact"/>
        <w:ind w:firstLine="482" w:firstLineChars="200"/>
        <w:rPr>
          <w:rFonts w:hint="eastAsia" w:ascii="仿宋" w:hAnsi="仿宋" w:eastAsia="仿宋" w:cs="仿宋"/>
          <w:color w:val="auto"/>
          <w:sz w:val="28"/>
          <w:szCs w:val="24"/>
          <w:lang w:val="en-US" w:eastAsia="zh-CN" w:bidi="ar"/>
          <w:rPrChange w:id="21" w:author="邓楠" w:date="2026-03-10T10:41:38Z">
            <w:rPr>
              <w:rFonts w:hint="eastAsia" w:ascii="仿宋" w:hAnsi="仿宋" w:eastAsia="仿宋" w:cs="仿宋"/>
              <w:color w:val="FF0000"/>
              <w:sz w:val="28"/>
              <w:szCs w:val="24"/>
              <w:lang w:val="en-US" w:eastAsia="zh-CN" w:bidi="ar"/>
            </w:rPr>
          </w:rPrChange>
        </w:rPr>
      </w:pP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kern w:val="0"/>
          <w:sz w:val="24"/>
          <w:szCs w:val="24"/>
          <w:highlight w:val="none"/>
          <w:rPrChange w:id="22" w:author="邓楠" w:date="2026-03-10T10:41:38Z">
            <w:rPr>
              <w:rFonts w:hint="eastAsia" w:ascii="仿宋" w:hAnsi="仿宋" w:eastAsia="仿宋" w:cs="仿宋"/>
              <w:b/>
              <w:bCs/>
              <w:kern w:val="0"/>
              <w:sz w:val="24"/>
              <w:szCs w:val="24"/>
              <w:highlight w:val="none"/>
            </w:rPr>
          </w:rPrChange>
        </w:rPr>
        <w:t>社保缴费证明</w:t>
      </w:r>
      <w:r>
        <w:rPr>
          <w:rFonts w:hint="eastAsia" w:ascii="仿宋" w:hAnsi="仿宋" w:eastAsia="仿宋" w:cs="仿宋"/>
          <w:b/>
          <w:bCs/>
          <w:color w:val="auto"/>
          <w:kern w:val="0"/>
          <w:sz w:val="24"/>
          <w:szCs w:val="24"/>
          <w:highlight w:val="none"/>
          <w:lang w:val="en-US" w:eastAsia="zh-CN"/>
          <w:rPrChange w:id="23" w:author="邓楠" w:date="2026-03-10T10:41:38Z">
            <w:rPr>
              <w:rFonts w:hint="eastAsia" w:ascii="仿宋" w:hAnsi="仿宋" w:eastAsia="仿宋" w:cs="仿宋"/>
              <w:b/>
              <w:bCs/>
              <w:kern w:val="0"/>
              <w:sz w:val="24"/>
              <w:szCs w:val="24"/>
              <w:highlight w:val="none"/>
              <w:lang w:val="en-US" w:eastAsia="zh-CN"/>
            </w:rPr>
          </w:rPrChange>
        </w:rPr>
        <w:t>是指：由</w:t>
      </w:r>
      <w:r>
        <w:rPr>
          <w:rFonts w:hint="eastAsia" w:ascii="仿宋" w:hAnsi="仿宋" w:eastAsia="仿宋" w:cs="仿宋"/>
          <w:b/>
          <w:bCs/>
          <w:color w:val="auto"/>
          <w:sz w:val="24"/>
          <w:szCs w:val="24"/>
          <w:highlight w:val="none"/>
          <w:rPrChange w:id="24" w:author="邓楠" w:date="2026-03-10T10:41:38Z">
            <w:rPr>
              <w:rFonts w:hint="eastAsia" w:ascii="仿宋" w:hAnsi="仿宋" w:eastAsia="仿宋" w:cs="仿宋"/>
              <w:b/>
              <w:bCs/>
              <w:sz w:val="24"/>
              <w:szCs w:val="24"/>
              <w:highlight w:val="none"/>
            </w:rPr>
          </w:rPrChange>
        </w:rPr>
        <w:t>社保部门出具的</w:t>
      </w:r>
      <w:r>
        <w:rPr>
          <w:rFonts w:hint="eastAsia" w:ascii="仿宋" w:hAnsi="仿宋" w:eastAsia="仿宋" w:cs="仿宋"/>
          <w:b/>
          <w:bCs/>
          <w:color w:val="auto"/>
          <w:sz w:val="24"/>
          <w:szCs w:val="24"/>
          <w:highlight w:val="none"/>
          <w:lang w:val="en-US" w:eastAsia="zh-CN"/>
          <w:rPrChange w:id="25" w:author="邓楠" w:date="2026-03-10T10:41:38Z">
            <w:rPr>
              <w:rFonts w:hint="eastAsia" w:ascii="仿宋" w:hAnsi="仿宋" w:eastAsia="仿宋" w:cs="仿宋"/>
              <w:b/>
              <w:bCs/>
              <w:sz w:val="24"/>
              <w:szCs w:val="24"/>
              <w:highlight w:val="none"/>
              <w:lang w:val="en-US" w:eastAsia="zh-CN"/>
            </w:rPr>
          </w:rPrChange>
        </w:rPr>
        <w:t>主要</w:t>
      </w:r>
      <w:r>
        <w:rPr>
          <w:rFonts w:hint="eastAsia" w:ascii="仿宋" w:hAnsi="仿宋" w:eastAsia="仿宋" w:cs="仿宋"/>
          <w:b/>
          <w:bCs/>
          <w:color w:val="auto"/>
          <w:sz w:val="24"/>
          <w:szCs w:val="24"/>
          <w:highlight w:val="none"/>
          <w:rPrChange w:id="26" w:author="邓楠" w:date="2026-03-10T10:41:38Z">
            <w:rPr>
              <w:rFonts w:hint="eastAsia" w:ascii="仿宋" w:hAnsi="仿宋" w:eastAsia="仿宋" w:cs="仿宋"/>
              <w:b/>
              <w:bCs/>
              <w:sz w:val="24"/>
              <w:szCs w:val="24"/>
              <w:highlight w:val="none"/>
            </w:rPr>
          </w:rPrChange>
        </w:rPr>
        <w:t>人员在该</w:t>
      </w:r>
      <w:r>
        <w:rPr>
          <w:rFonts w:hint="eastAsia" w:ascii="仿宋" w:hAnsi="仿宋" w:eastAsia="仿宋" w:cs="仿宋"/>
          <w:b/>
          <w:bCs/>
          <w:color w:val="auto"/>
          <w:sz w:val="24"/>
          <w:szCs w:val="24"/>
          <w:highlight w:val="none"/>
          <w:lang w:val="en-US" w:eastAsia="zh-CN"/>
          <w:rPrChange w:id="27" w:author="邓楠" w:date="2026-03-10T10:41:38Z">
            <w:rPr>
              <w:rFonts w:hint="eastAsia" w:ascii="仿宋" w:hAnsi="仿宋" w:eastAsia="仿宋" w:cs="仿宋"/>
              <w:b/>
              <w:bCs/>
              <w:sz w:val="24"/>
              <w:szCs w:val="24"/>
              <w:highlight w:val="none"/>
              <w:lang w:val="en-US" w:eastAsia="zh-CN"/>
            </w:rPr>
          </w:rPrChange>
        </w:rPr>
        <w:t>比选申请</w:t>
      </w:r>
      <w:r>
        <w:rPr>
          <w:rFonts w:hint="eastAsia" w:ascii="仿宋" w:hAnsi="仿宋" w:eastAsia="仿宋" w:cs="仿宋"/>
          <w:b/>
          <w:bCs/>
          <w:color w:val="auto"/>
          <w:sz w:val="24"/>
          <w:szCs w:val="24"/>
          <w:highlight w:val="none"/>
          <w:rPrChange w:id="28" w:author="邓楠" w:date="2026-03-10T10:41:38Z">
            <w:rPr>
              <w:rFonts w:hint="eastAsia" w:ascii="仿宋" w:hAnsi="仿宋" w:eastAsia="仿宋" w:cs="仿宋"/>
              <w:b/>
              <w:bCs/>
              <w:sz w:val="24"/>
              <w:szCs w:val="24"/>
              <w:highlight w:val="none"/>
            </w:rPr>
          </w:rPrChange>
        </w:rPr>
        <w:t>单位最近 6 个月连续缴费证明，从</w:t>
      </w:r>
      <w:r>
        <w:rPr>
          <w:rFonts w:hint="eastAsia" w:ascii="仿宋" w:hAnsi="仿宋" w:eastAsia="仿宋" w:cs="仿宋"/>
          <w:b/>
          <w:bCs/>
          <w:color w:val="auto"/>
          <w:sz w:val="24"/>
          <w:szCs w:val="24"/>
          <w:highlight w:val="none"/>
          <w:lang w:val="en-US" w:eastAsia="zh-CN"/>
          <w:rPrChange w:id="29" w:author="邓楠" w:date="2026-03-10T10:41:38Z">
            <w:rPr>
              <w:rFonts w:hint="eastAsia" w:ascii="仿宋" w:hAnsi="仿宋" w:eastAsia="仿宋" w:cs="仿宋"/>
              <w:b/>
              <w:bCs/>
              <w:sz w:val="24"/>
              <w:szCs w:val="24"/>
              <w:highlight w:val="none"/>
              <w:lang w:val="en-US" w:eastAsia="zh-CN"/>
            </w:rPr>
          </w:rPrChange>
        </w:rPr>
        <w:t>比选</w:t>
      </w:r>
      <w:r>
        <w:rPr>
          <w:rFonts w:hint="eastAsia" w:ascii="仿宋" w:hAnsi="仿宋" w:eastAsia="仿宋" w:cs="仿宋"/>
          <w:b/>
          <w:bCs/>
          <w:color w:val="auto"/>
          <w:sz w:val="24"/>
          <w:szCs w:val="24"/>
          <w:highlight w:val="none"/>
          <w:rPrChange w:id="30" w:author="邓楠" w:date="2026-03-10T10:41:38Z">
            <w:rPr>
              <w:rFonts w:hint="eastAsia" w:ascii="仿宋" w:hAnsi="仿宋" w:eastAsia="仿宋" w:cs="仿宋"/>
              <w:b/>
              <w:bCs/>
              <w:sz w:val="24"/>
              <w:szCs w:val="24"/>
              <w:highlight w:val="none"/>
            </w:rPr>
          </w:rPrChang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Change w:id="31" w:author="邓楠" w:date="2026-03-10T10:41:38Z">
            <w:rPr>
              <w:rFonts w:hint="eastAsia" w:ascii="仿宋" w:hAnsi="仿宋" w:eastAsia="仿宋" w:cs="仿宋"/>
              <w:b/>
              <w:bCs/>
              <w:sz w:val="24"/>
              <w:szCs w:val="24"/>
              <w:highlight w:val="none"/>
              <w:lang w:val="en-US" w:eastAsia="zh-CN"/>
            </w:rPr>
          </w:rPrChange>
        </w:rPr>
        <w:t>人员</w:t>
      </w:r>
      <w:r>
        <w:rPr>
          <w:rFonts w:hint="eastAsia" w:ascii="仿宋" w:hAnsi="仿宋" w:eastAsia="仿宋" w:cs="仿宋"/>
          <w:b/>
          <w:bCs/>
          <w:color w:val="auto"/>
          <w:sz w:val="24"/>
          <w:szCs w:val="24"/>
          <w:highlight w:val="none"/>
          <w:rPrChange w:id="32" w:author="邓楠" w:date="2026-03-10T10:41:38Z">
            <w:rPr>
              <w:rFonts w:hint="eastAsia" w:ascii="仿宋" w:hAnsi="仿宋" w:eastAsia="仿宋" w:cs="仿宋"/>
              <w:b/>
              <w:bCs/>
              <w:sz w:val="24"/>
              <w:szCs w:val="24"/>
              <w:highlight w:val="none"/>
            </w:rPr>
          </w:rPrChange>
        </w:rPr>
        <w:t>提供退休证明材料，无需提供社保缴费证明；新聘人员在该</w:t>
      </w:r>
      <w:r>
        <w:rPr>
          <w:rFonts w:hint="eastAsia" w:ascii="仿宋" w:hAnsi="仿宋" w:eastAsia="仿宋" w:cs="仿宋"/>
          <w:b/>
          <w:bCs/>
          <w:color w:val="auto"/>
          <w:sz w:val="24"/>
          <w:szCs w:val="24"/>
          <w:highlight w:val="none"/>
          <w:lang w:val="en-US" w:eastAsia="zh-CN"/>
          <w:rPrChange w:id="33" w:author="邓楠" w:date="2026-03-10T10:41:38Z">
            <w:rPr>
              <w:rFonts w:hint="eastAsia" w:ascii="仿宋" w:hAnsi="仿宋" w:eastAsia="仿宋" w:cs="仿宋"/>
              <w:b/>
              <w:bCs/>
              <w:sz w:val="24"/>
              <w:szCs w:val="24"/>
              <w:highlight w:val="none"/>
              <w:lang w:val="en-US" w:eastAsia="zh-CN"/>
            </w:rPr>
          </w:rPrChange>
        </w:rPr>
        <w:t>比选申请</w:t>
      </w:r>
      <w:r>
        <w:rPr>
          <w:rFonts w:hint="eastAsia" w:ascii="仿宋" w:hAnsi="仿宋" w:eastAsia="仿宋" w:cs="仿宋"/>
          <w:b/>
          <w:bCs/>
          <w:color w:val="auto"/>
          <w:sz w:val="24"/>
          <w:szCs w:val="24"/>
          <w:highlight w:val="none"/>
          <w:rPrChange w:id="34" w:author="邓楠" w:date="2026-03-10T10:41:38Z">
            <w:rPr>
              <w:rFonts w:hint="eastAsia" w:ascii="仿宋" w:hAnsi="仿宋" w:eastAsia="仿宋" w:cs="仿宋"/>
              <w:b/>
              <w:bCs/>
              <w:sz w:val="24"/>
              <w:szCs w:val="24"/>
              <w:highlight w:val="none"/>
            </w:rPr>
          </w:rPrChange>
        </w:rPr>
        <w:t>单位的社保缴费证明不足6个月的，还应提供聘用合同</w:t>
      </w:r>
      <w:r>
        <w:rPr>
          <w:rFonts w:hint="eastAsia" w:ascii="仿宋" w:hAnsi="仿宋" w:eastAsia="仿宋" w:cs="仿宋"/>
          <w:color w:val="auto"/>
          <w:sz w:val="28"/>
          <w:szCs w:val="24"/>
          <w:lang w:val="en-US" w:eastAsia="zh-CN" w:bidi="ar"/>
          <w:rPrChange w:id="35" w:author="邓楠" w:date="2026-03-10T10:41:38Z">
            <w:rPr>
              <w:rFonts w:hint="eastAsia" w:ascii="仿宋" w:hAnsi="仿宋" w:eastAsia="仿宋" w:cs="仿宋"/>
              <w:color w:val="000000"/>
              <w:sz w:val="28"/>
              <w:szCs w:val="24"/>
              <w:lang w:val="en-US" w:eastAsia="zh-CN" w:bidi="ar"/>
            </w:rPr>
          </w:rPrChange>
        </w:rPr>
        <w:t>。</w:t>
      </w:r>
    </w:p>
    <w:p w14:paraId="5EBCEF7C">
      <w:pPr>
        <w:pStyle w:val="2"/>
        <w:spacing w:beforeLines="0" w:after="0" w:afterLines="0" w:line="579" w:lineRule="exact"/>
        <w:ind w:firstLine="560" w:firstLineChars="200"/>
        <w:rPr>
          <w:rFonts w:hint="eastAsia"/>
          <w:b/>
          <w:color w:val="auto"/>
          <w:sz w:val="28"/>
          <w:szCs w:val="24"/>
          <w:lang w:val="en-US" w:eastAsia="zh-CN"/>
          <w:rPrChange w:id="36" w:author="邓楠" w:date="2026-03-10T10:41:38Z">
            <w:rPr>
              <w:rFonts w:hint="eastAsia"/>
              <w:b/>
              <w:color w:val="FF0000"/>
              <w:sz w:val="28"/>
              <w:szCs w:val="24"/>
              <w:lang w:val="en-US" w:eastAsia="zh-CN"/>
            </w:rPr>
          </w:rPrChange>
        </w:rPr>
      </w:pPr>
      <w:r>
        <w:rPr>
          <w:rFonts w:hint="eastAsia" w:ascii="仿宋" w:hAnsi="仿宋" w:eastAsia="仿宋" w:cs="仿宋"/>
          <w:color w:val="auto"/>
          <w:sz w:val="28"/>
          <w:szCs w:val="24"/>
          <w:lang w:val="en-US" w:eastAsia="zh-CN" w:bidi="ar"/>
          <w:rPrChange w:id="37" w:author="邓楠" w:date="2026-03-10T10:41:38Z">
            <w:rPr>
              <w:rFonts w:hint="eastAsia" w:ascii="仿宋" w:hAnsi="仿宋" w:eastAsia="仿宋" w:cs="仿宋"/>
              <w:color w:val="FF0000"/>
              <w:sz w:val="28"/>
              <w:szCs w:val="24"/>
              <w:lang w:val="en-US" w:eastAsia="zh-CN" w:bidi="ar"/>
            </w:rPr>
          </w:rPrChange>
        </w:rPr>
        <w:t>注：相关专业技术职称专业名称按照《生产建设项目水土保持方案编制及监测单位水平评价管理办法》的相关规定执行。</w:t>
      </w:r>
    </w:p>
    <w:p w14:paraId="7599E20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kern w:val="2"/>
          <w:sz w:val="28"/>
          <w:szCs w:val="24"/>
          <w:highlight w:val="none"/>
          <w:u w:val="none"/>
          <w:lang w:val="en-US" w:eastAsia="zh-CN" w:bidi="ar"/>
        </w:rPr>
        <w:t xml:space="preserve">2.5 </w:t>
      </w:r>
      <w:r>
        <w:rPr>
          <w:rFonts w:hint="eastAsia" w:ascii="仿宋" w:hAnsi="仿宋" w:eastAsia="仿宋" w:cs="仿宋"/>
          <w:color w:val="auto"/>
          <w:szCs w:val="28"/>
          <w:highlight w:val="none"/>
        </w:rPr>
        <w:t>信誉要求：</w:t>
      </w:r>
    </w:p>
    <w:p w14:paraId="10CECE7F">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（1）被州级及以上主管部门取消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项目所在地的投标资格且处于有效期内，不接受其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6D2026F1">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（2）被责令停业，暂扣或吊销执照，或吊销资质证书，不接受其</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（需提供书面承诺，格式自拟）。</w:t>
      </w:r>
    </w:p>
    <w:p w14:paraId="3E444A9B">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（3）进入清算程序，或被宣告破产，或其他丧失履约能力的情形，不接受其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787CE2E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（4）在国家企业信用信息公示系统（http://www.gsxt.gov.cn/）中被列入严重违法失信企业名单，不接受其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7C4E3EC0">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（5）在“信用中国”网站（http://www.creditchina.gov.cn/）中被列入失信被执行人名单，不接受其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6E929C53">
      <w:pPr>
        <w:spacing w:beforeLines="0" w:afterLines="0"/>
        <w:ind w:firstLine="560" w:firstLineChars="200"/>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Cs w:val="28"/>
          <w:highlight w:val="none"/>
        </w:rPr>
        <w:t>（6）近三年内，</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或其法定代表人、拟委任的项目负责人无行贿犯罪行为（需提供书面承诺，格式自拟）。</w:t>
      </w:r>
    </w:p>
    <w:p w14:paraId="31ADEA6F">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 xml:space="preserve">2.5 本次比选 </w:t>
      </w:r>
      <w:r>
        <w:rPr>
          <w:rFonts w:hint="eastAsia" w:ascii="仿宋" w:hAnsi="仿宋" w:eastAsia="仿宋" w:cs="仿宋"/>
          <w:color w:val="auto"/>
          <w:kern w:val="2"/>
          <w:sz w:val="28"/>
          <w:szCs w:val="24"/>
          <w:highlight w:val="none"/>
          <w:u w:val="single"/>
          <w:lang w:val="en-US" w:eastAsia="zh-CN" w:bidi="ar"/>
        </w:rPr>
        <w:t xml:space="preserve">不接受 </w:t>
      </w:r>
      <w:r>
        <w:rPr>
          <w:rFonts w:hint="eastAsia" w:ascii="仿宋" w:hAnsi="仿宋" w:eastAsia="仿宋" w:cs="仿宋"/>
          <w:color w:val="auto"/>
          <w:kern w:val="2"/>
          <w:sz w:val="28"/>
          <w:szCs w:val="24"/>
          <w:highlight w:val="none"/>
          <w:u w:val="none"/>
          <w:lang w:val="en-US" w:eastAsia="zh-CN" w:bidi="ar"/>
        </w:rPr>
        <w:t>联合体比选。</w:t>
      </w:r>
    </w:p>
    <w:p w14:paraId="4B72990F">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三、比选</w:t>
      </w:r>
      <w:r>
        <w:rPr>
          <w:rFonts w:hint="eastAsia" w:ascii="仿宋" w:hAnsi="仿宋" w:eastAsia="仿宋" w:cs="仿宋"/>
          <w:b/>
          <w:bCs/>
          <w:color w:val="auto"/>
          <w:kern w:val="0"/>
          <w:sz w:val="28"/>
          <w:szCs w:val="28"/>
          <w:highlight w:val="none"/>
          <w:lang w:bidi="ar"/>
        </w:rPr>
        <w:t>文件的获取及公示</w:t>
      </w:r>
    </w:p>
    <w:p w14:paraId="7B1C627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auto"/>
          <w:szCs w:val="28"/>
          <w:highlight w:val="none"/>
        </w:rPr>
      </w:pPr>
      <w:bookmarkStart w:id="5" w:name="_Toc184635065"/>
      <w:r>
        <w:rPr>
          <w:rFonts w:hint="eastAsia" w:ascii="仿宋" w:hAnsi="仿宋" w:eastAsia="仿宋" w:cs="仿宋"/>
          <w:color w:val="auto"/>
          <w:kern w:val="2"/>
          <w:sz w:val="28"/>
          <w:szCs w:val="24"/>
          <w:highlight w:val="none"/>
          <w:u w:val="none"/>
          <w:lang w:val="en-US" w:eastAsia="zh-CN" w:bidi="ar"/>
        </w:rPr>
        <w:t xml:space="preserve">3.1凡有意参加比选者，于 </w:t>
      </w:r>
      <w:del w:id="38" w:author="邓楠" w:date="2026-03-12T16:49:45Z">
        <w:r>
          <w:rPr>
            <w:rFonts w:hint="default" w:ascii="仿宋" w:hAnsi="仿宋" w:eastAsia="仿宋" w:cs="仿宋"/>
            <w:color w:val="auto"/>
            <w:kern w:val="2"/>
            <w:sz w:val="28"/>
            <w:szCs w:val="24"/>
            <w:highlight w:val="none"/>
            <w:u w:val="single"/>
            <w:lang w:val="en-US" w:eastAsia="zh-CN" w:bidi="ar"/>
          </w:rPr>
          <w:delText>2026</w:delText>
        </w:r>
      </w:del>
      <w:del w:id="39" w:author="邓楠" w:date="2026-03-12T16:49:45Z">
        <w:r>
          <w:rPr>
            <w:rFonts w:hint="default" w:ascii="仿宋" w:hAnsi="仿宋" w:eastAsia="仿宋" w:cs="仿宋"/>
            <w:color w:val="auto"/>
            <w:kern w:val="2"/>
            <w:sz w:val="28"/>
            <w:szCs w:val="24"/>
            <w:highlight w:val="none"/>
            <w:u w:val="none"/>
            <w:lang w:val="en-US" w:eastAsia="zh-CN" w:bidi="ar"/>
          </w:rPr>
          <w:delText>年</w:delText>
        </w:r>
      </w:del>
      <w:del w:id="40" w:author="邓楠" w:date="2026-03-12T16:49:45Z">
        <w:r>
          <w:rPr>
            <w:rFonts w:hint="default" w:ascii="仿宋" w:hAnsi="仿宋" w:eastAsia="仿宋" w:cs="仿宋"/>
            <w:color w:val="auto"/>
            <w:kern w:val="2"/>
            <w:sz w:val="28"/>
            <w:szCs w:val="24"/>
            <w:highlight w:val="none"/>
            <w:u w:val="single"/>
            <w:lang w:val="en-US" w:eastAsia="zh-CN" w:bidi="ar"/>
          </w:rPr>
          <w:delText>3</w:delText>
        </w:r>
      </w:del>
      <w:del w:id="41" w:author="邓楠" w:date="2026-03-12T16:49:45Z">
        <w:r>
          <w:rPr>
            <w:rFonts w:hint="default" w:ascii="仿宋" w:hAnsi="仿宋" w:eastAsia="仿宋" w:cs="仿宋"/>
            <w:color w:val="auto"/>
            <w:kern w:val="2"/>
            <w:sz w:val="28"/>
            <w:szCs w:val="24"/>
            <w:highlight w:val="none"/>
            <w:u w:val="none"/>
            <w:lang w:val="en-US" w:eastAsia="zh-CN" w:bidi="ar"/>
          </w:rPr>
          <w:delText>月</w:delText>
        </w:r>
      </w:del>
      <w:del w:id="42" w:author="邓楠" w:date="2026-03-12T16:49:50Z">
        <w:r>
          <w:rPr>
            <w:rFonts w:hint="default" w:ascii="仿宋" w:hAnsi="仿宋" w:eastAsia="仿宋" w:cs="仿宋"/>
            <w:color w:val="auto"/>
            <w:kern w:val="2"/>
            <w:sz w:val="28"/>
            <w:szCs w:val="24"/>
            <w:highlight w:val="none"/>
            <w:u w:val="single"/>
            <w:lang w:val="en-US" w:eastAsia="zh-CN" w:bidi="ar"/>
          </w:rPr>
          <w:delText xml:space="preserve"> </w:delText>
        </w:r>
      </w:del>
      <w:ins w:id="43" w:author="邓楠" w:date="2026-03-12T16:49:50Z">
        <w:r>
          <w:rPr>
            <w:rFonts w:hint="eastAsia" w:ascii="仿宋" w:hAnsi="仿宋" w:eastAsia="仿宋" w:cs="仿宋"/>
            <w:color w:val="auto"/>
            <w:kern w:val="2"/>
            <w:sz w:val="28"/>
            <w:szCs w:val="24"/>
            <w:highlight w:val="none"/>
            <w:u w:val="single"/>
            <w:lang w:val="en-US" w:eastAsia="zh-CN" w:bidi="ar"/>
          </w:rPr>
          <w:t>比选公告</w:t>
        </w:r>
      </w:ins>
      <w:ins w:id="44" w:author="邓楠" w:date="2026-03-12T16:50:04Z">
        <w:r>
          <w:rPr>
            <w:rFonts w:hint="eastAsia" w:ascii="仿宋" w:hAnsi="仿宋" w:eastAsia="仿宋" w:cs="仿宋"/>
            <w:color w:val="auto"/>
            <w:kern w:val="2"/>
            <w:sz w:val="28"/>
            <w:szCs w:val="24"/>
            <w:highlight w:val="none"/>
            <w:u w:val="single"/>
            <w:lang w:val="en-US" w:eastAsia="zh-CN" w:bidi="ar"/>
          </w:rPr>
          <w:t>发布之日</w:t>
        </w:r>
      </w:ins>
      <w:del w:id="45" w:author="邓楠" w:date="2026-03-12T16:50:07Z">
        <w:r>
          <w:rPr>
            <w:rFonts w:hint="default" w:ascii="仿宋" w:hAnsi="仿宋" w:eastAsia="仿宋" w:cs="仿宋"/>
            <w:color w:val="auto"/>
            <w:kern w:val="2"/>
            <w:sz w:val="28"/>
            <w:szCs w:val="24"/>
            <w:highlight w:val="none"/>
            <w:u w:val="single"/>
            <w:lang w:val="en-US" w:eastAsia="zh-CN" w:bidi="ar"/>
          </w:rPr>
          <w:delText xml:space="preserve">  </w:delText>
        </w:r>
      </w:del>
      <w:del w:id="46" w:author="邓楠" w:date="2026-03-12T16:50:07Z">
        <w:r>
          <w:rPr>
            <w:rFonts w:hint="default" w:ascii="仿宋" w:hAnsi="仿宋" w:eastAsia="仿宋" w:cs="仿宋"/>
            <w:color w:val="auto"/>
            <w:kern w:val="2"/>
            <w:sz w:val="28"/>
            <w:szCs w:val="24"/>
            <w:highlight w:val="none"/>
            <w:u w:val="none"/>
            <w:lang w:val="en-US" w:eastAsia="zh-CN" w:bidi="ar"/>
          </w:rPr>
          <w:delText>日</w:delText>
        </w:r>
      </w:del>
      <w:r>
        <w:rPr>
          <w:rFonts w:hint="eastAsia" w:ascii="仿宋" w:hAnsi="仿宋" w:eastAsia="仿宋" w:cs="仿宋"/>
          <w:color w:val="auto"/>
          <w:kern w:val="2"/>
          <w:sz w:val="28"/>
          <w:szCs w:val="24"/>
          <w:highlight w:val="none"/>
          <w:u w:val="none"/>
          <w:lang w:val="en-US" w:eastAsia="zh-CN" w:bidi="ar"/>
        </w:rPr>
        <w:t xml:space="preserve">至 </w:t>
      </w:r>
      <w:del w:id="47" w:author="邓楠" w:date="2026-03-12T16:50:10Z">
        <w:r>
          <w:rPr>
            <w:rFonts w:hint="default" w:ascii="仿宋" w:hAnsi="仿宋" w:eastAsia="仿宋" w:cs="仿宋"/>
            <w:color w:val="auto"/>
            <w:kern w:val="2"/>
            <w:sz w:val="28"/>
            <w:szCs w:val="24"/>
            <w:highlight w:val="none"/>
            <w:u w:val="single"/>
            <w:lang w:val="en-US" w:eastAsia="zh-CN" w:bidi="ar"/>
          </w:rPr>
          <w:delText>2026</w:delText>
        </w:r>
      </w:del>
      <w:del w:id="48" w:author="邓楠" w:date="2026-03-12T16:50:12Z">
        <w:r>
          <w:rPr>
            <w:rFonts w:hint="default" w:ascii="仿宋" w:hAnsi="仿宋" w:eastAsia="仿宋" w:cs="仿宋"/>
            <w:color w:val="auto"/>
            <w:kern w:val="2"/>
            <w:sz w:val="28"/>
            <w:szCs w:val="24"/>
            <w:highlight w:val="none"/>
            <w:u w:val="single"/>
            <w:lang w:val="en-US" w:eastAsia="zh-CN" w:bidi="ar"/>
          </w:rPr>
          <w:delText xml:space="preserve"> </w:delText>
        </w:r>
      </w:del>
      <w:ins w:id="49" w:author="邓楠" w:date="2026-03-12T16:50:12Z">
        <w:r>
          <w:rPr>
            <w:rFonts w:hint="eastAsia" w:ascii="仿宋" w:hAnsi="仿宋" w:eastAsia="仿宋" w:cs="仿宋"/>
            <w:color w:val="auto"/>
            <w:kern w:val="2"/>
            <w:sz w:val="28"/>
            <w:szCs w:val="24"/>
            <w:highlight w:val="none"/>
            <w:u w:val="single"/>
            <w:lang w:val="en-US" w:eastAsia="zh-CN" w:bidi="ar"/>
          </w:rPr>
          <w:t>比选时</w:t>
        </w:r>
      </w:ins>
      <w:ins w:id="50" w:author="邓楠" w:date="2026-03-12T16:50:14Z">
        <w:r>
          <w:rPr>
            <w:rFonts w:hint="eastAsia" w:ascii="仿宋" w:hAnsi="仿宋" w:eastAsia="仿宋" w:cs="仿宋"/>
            <w:color w:val="auto"/>
            <w:kern w:val="2"/>
            <w:sz w:val="28"/>
            <w:szCs w:val="24"/>
            <w:highlight w:val="none"/>
            <w:u w:val="single"/>
            <w:lang w:val="en-US" w:eastAsia="zh-CN" w:bidi="ar"/>
          </w:rPr>
          <w:t>截止前</w:t>
        </w:r>
      </w:ins>
      <w:ins w:id="51" w:author="邓楠" w:date="2026-03-12T16:50:11Z">
        <w:r>
          <w:rPr>
            <w:rFonts w:hint="eastAsia" w:ascii="仿宋" w:hAnsi="仿宋" w:eastAsia="仿宋" w:cs="仿宋"/>
            <w:color w:val="auto"/>
            <w:kern w:val="2"/>
            <w:sz w:val="28"/>
            <w:szCs w:val="24"/>
            <w:highlight w:val="none"/>
            <w:u w:val="single"/>
            <w:lang w:val="en-US" w:eastAsia="zh-CN" w:bidi="ar"/>
          </w:rPr>
          <w:t xml:space="preserve">       </w:t>
        </w:r>
      </w:ins>
      <w:ins w:id="52" w:author="邓楠" w:date="2026-03-12T16:50:10Z">
        <w:r>
          <w:rPr>
            <w:rFonts w:hint="eastAsia" w:ascii="仿宋" w:hAnsi="仿宋" w:eastAsia="仿宋" w:cs="仿宋"/>
            <w:color w:val="auto"/>
            <w:kern w:val="2"/>
            <w:sz w:val="28"/>
            <w:szCs w:val="24"/>
            <w:highlight w:val="none"/>
            <w:u w:val="single"/>
            <w:lang w:val="en-US" w:eastAsia="zh-CN" w:bidi="ar"/>
          </w:rPr>
          <w:t xml:space="preserve">    </w:t>
        </w:r>
      </w:ins>
      <w:del w:id="53" w:author="邓楠" w:date="2026-03-12T16:50:10Z">
        <w:r>
          <w:rPr>
            <w:rFonts w:hint="default" w:ascii="仿宋" w:hAnsi="仿宋" w:eastAsia="仿宋" w:cs="仿宋"/>
            <w:color w:val="auto"/>
            <w:kern w:val="2"/>
            <w:sz w:val="28"/>
            <w:szCs w:val="24"/>
            <w:highlight w:val="none"/>
            <w:u w:val="none"/>
            <w:lang w:val="en-US" w:eastAsia="zh-CN" w:bidi="ar"/>
          </w:rPr>
          <w:delText>年</w:delText>
        </w:r>
      </w:del>
      <w:del w:id="54" w:author="邓楠" w:date="2026-03-12T16:50:10Z">
        <w:r>
          <w:rPr>
            <w:rFonts w:hint="default" w:ascii="仿宋" w:hAnsi="仿宋" w:eastAsia="仿宋" w:cs="仿宋"/>
            <w:color w:val="auto"/>
            <w:kern w:val="2"/>
            <w:sz w:val="28"/>
            <w:szCs w:val="24"/>
            <w:highlight w:val="none"/>
            <w:u w:val="single"/>
            <w:lang w:val="en-US" w:eastAsia="zh-CN" w:bidi="ar"/>
          </w:rPr>
          <w:delText>3</w:delText>
        </w:r>
      </w:del>
      <w:del w:id="55" w:author="邓楠" w:date="2026-03-12T16:50:10Z">
        <w:r>
          <w:rPr>
            <w:rFonts w:hint="default" w:ascii="仿宋" w:hAnsi="仿宋" w:eastAsia="仿宋" w:cs="仿宋"/>
            <w:color w:val="auto"/>
            <w:kern w:val="2"/>
            <w:sz w:val="28"/>
            <w:szCs w:val="24"/>
            <w:highlight w:val="none"/>
            <w:u w:val="none"/>
            <w:lang w:val="en-US" w:eastAsia="zh-CN" w:bidi="ar"/>
          </w:rPr>
          <w:delText>月</w:delText>
        </w:r>
      </w:del>
      <w:del w:id="56" w:author="邓楠" w:date="2026-03-12T16:50:10Z">
        <w:r>
          <w:rPr>
            <w:rFonts w:hint="default" w:ascii="仿宋" w:hAnsi="仿宋" w:eastAsia="仿宋" w:cs="仿宋"/>
            <w:color w:val="auto"/>
            <w:kern w:val="2"/>
            <w:sz w:val="28"/>
            <w:szCs w:val="24"/>
            <w:highlight w:val="none"/>
            <w:u w:val="single"/>
            <w:lang w:val="en-US" w:eastAsia="zh-CN" w:bidi="ar"/>
          </w:rPr>
          <w:delText xml:space="preserve">  </w:delText>
        </w:r>
      </w:del>
      <w:del w:id="57" w:author="邓楠" w:date="2026-03-12T16:50:10Z">
        <w:r>
          <w:rPr>
            <w:rFonts w:hint="default" w:ascii="仿宋" w:hAnsi="仿宋" w:eastAsia="仿宋" w:cs="仿宋"/>
            <w:color w:val="auto"/>
            <w:kern w:val="2"/>
            <w:sz w:val="28"/>
            <w:szCs w:val="24"/>
            <w:highlight w:val="none"/>
            <w:u w:val="none"/>
            <w:lang w:val="en-US" w:eastAsia="zh-CN" w:bidi="ar"/>
          </w:rPr>
          <w:delText>日</w:delText>
        </w:r>
      </w:del>
      <w:ins w:id="58" w:author="邓楠" w:date="2026-03-12T16:50:10Z">
        <w:r>
          <w:rPr>
            <w:rFonts w:hint="eastAsia" w:ascii="仿宋" w:hAnsi="仿宋" w:eastAsia="仿宋" w:cs="仿宋"/>
            <w:color w:val="auto"/>
            <w:kern w:val="2"/>
            <w:sz w:val="28"/>
            <w:szCs w:val="24"/>
            <w:highlight w:val="none"/>
            <w:u w:val="single"/>
            <w:lang w:val="en-US" w:eastAsia="zh-CN" w:bidi="ar"/>
          </w:rPr>
          <w:t xml:space="preserve"> </w:t>
        </w:r>
      </w:ins>
      <w:r>
        <w:rPr>
          <w:rFonts w:hint="eastAsia" w:ascii="仿宋" w:hAnsi="仿宋" w:eastAsia="仿宋" w:cs="仿宋"/>
          <w:color w:val="auto"/>
          <w:kern w:val="2"/>
          <w:sz w:val="28"/>
          <w:szCs w:val="24"/>
          <w:highlight w:val="none"/>
          <w:u w:val="none"/>
          <w:lang w:val="en-US" w:eastAsia="zh-CN" w:bidi="ar"/>
        </w:rPr>
        <w:t>在</w:t>
      </w:r>
      <w:r>
        <w:rPr>
          <w:rFonts w:hint="eastAsia" w:ascii="仿宋" w:hAnsi="仿宋" w:eastAsia="仿宋" w:cs="仿宋"/>
          <w:color w:val="auto"/>
          <w:kern w:val="2"/>
          <w:sz w:val="28"/>
          <w:szCs w:val="24"/>
          <w:highlight w:val="none"/>
          <w:u w:val="none"/>
          <w:lang w:val="en-US" w:eastAsia="zh-CN" w:bidi="ar"/>
        </w:rPr>
        <w:fldChar w:fldCharType="begin"/>
      </w:r>
      <w:r>
        <w:rPr>
          <w:rFonts w:hint="eastAsia" w:ascii="仿宋" w:hAnsi="仿宋" w:eastAsia="仿宋" w:cs="仿宋"/>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eastAsia" w:ascii="仿宋" w:hAnsi="仿宋" w:eastAsia="仿宋" w:cs="仿宋"/>
          <w:color w:val="auto"/>
          <w:kern w:val="2"/>
          <w:sz w:val="28"/>
          <w:szCs w:val="24"/>
          <w:highlight w:val="none"/>
          <w:u w:val="none"/>
          <w:lang w:val="en-US" w:eastAsia="zh-CN" w:bidi="ar"/>
        </w:rPr>
        <w:fldChar w:fldCharType="separate"/>
      </w:r>
      <w:r>
        <w:rPr>
          <w:rFonts w:hint="eastAsia" w:ascii="仿宋" w:hAnsi="仿宋" w:eastAsia="仿宋" w:cs="仿宋"/>
          <w:color w:val="auto"/>
          <w:kern w:val="2"/>
          <w:sz w:val="28"/>
          <w:szCs w:val="24"/>
          <w:highlight w:val="none"/>
          <w:u w:val="none"/>
          <w:lang w:val="en-US" w:eastAsia="zh-CN" w:bidi="ar"/>
        </w:rPr>
        <w:t>凉山州交通城市建设投资集团有限责任公司（网址http://lsjtjt.cn/）下载比选文件</w:t>
      </w:r>
      <w:r>
        <w:rPr>
          <w:rFonts w:hint="eastAsia" w:ascii="仿宋" w:hAnsi="仿宋" w:eastAsia="仿宋" w:cs="仿宋"/>
          <w:color w:val="auto"/>
          <w:kern w:val="2"/>
          <w:sz w:val="28"/>
          <w:szCs w:val="24"/>
          <w:highlight w:val="none"/>
          <w:u w:val="none"/>
          <w:lang w:val="en-US" w:eastAsia="zh-CN" w:bidi="ar"/>
        </w:rPr>
        <w:fldChar w:fldCharType="end"/>
      </w:r>
      <w:r>
        <w:rPr>
          <w:rFonts w:hint="eastAsia" w:ascii="仿宋" w:hAnsi="仿宋" w:eastAsia="仿宋" w:cs="仿宋"/>
          <w:color w:val="auto"/>
          <w:kern w:val="2"/>
          <w:sz w:val="28"/>
          <w:szCs w:val="24"/>
          <w:highlight w:val="none"/>
          <w:u w:val="none"/>
          <w:lang w:val="en-US" w:eastAsia="zh-CN" w:bidi="ar"/>
        </w:rPr>
        <w:t>。</w:t>
      </w:r>
      <w:r>
        <w:rPr>
          <w:rFonts w:hint="eastAsia" w:ascii="仿宋" w:hAnsi="仿宋" w:eastAsia="仿宋" w:cs="仿宋"/>
          <w:color w:val="auto"/>
          <w:szCs w:val="28"/>
          <w:highlight w:val="none"/>
        </w:rPr>
        <w:t xml:space="preserve">  </w:t>
      </w:r>
      <w:r>
        <w:rPr>
          <w:rFonts w:hint="eastAsia"/>
          <w:color w:val="auto"/>
          <w:szCs w:val="28"/>
          <w:highlight w:val="none"/>
        </w:rPr>
        <w:t xml:space="preserve"> </w:t>
      </w:r>
    </w:p>
    <w:p w14:paraId="5C359E1F">
      <w:pPr>
        <w:pStyle w:val="12"/>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3.2中</w:t>
      </w:r>
      <w:r>
        <w:rPr>
          <w:rFonts w:hint="eastAsia" w:ascii="仿宋" w:hAnsi="仿宋" w:eastAsia="仿宋" w:cs="仿宋"/>
          <w:color w:val="auto"/>
          <w:kern w:val="2"/>
          <w:sz w:val="28"/>
          <w:szCs w:val="28"/>
          <w:highlight w:val="none"/>
          <w:lang w:eastAsia="zh-CN"/>
        </w:rPr>
        <w:t>标</w:t>
      </w:r>
      <w:r>
        <w:rPr>
          <w:rFonts w:hint="eastAsia" w:ascii="仿宋" w:hAnsi="仿宋" w:eastAsia="仿宋" w:cs="仿宋"/>
          <w:color w:val="auto"/>
          <w:kern w:val="2"/>
          <w:sz w:val="28"/>
          <w:szCs w:val="28"/>
          <w:highlight w:val="none"/>
        </w:rPr>
        <w:t>结果公示网站：</w:t>
      </w:r>
      <w:r>
        <w:rPr>
          <w:rFonts w:hint="eastAsia" w:ascii="仿宋" w:hAnsi="仿宋" w:eastAsia="仿宋" w:cs="仿宋"/>
          <w:color w:val="auto"/>
          <w:kern w:val="2"/>
          <w:sz w:val="28"/>
          <w:szCs w:val="28"/>
          <w:highlight w:val="none"/>
          <w:lang w:val="en-US" w:eastAsia="zh-CN"/>
        </w:rPr>
        <w:t>凉山</w:t>
      </w:r>
      <w:r>
        <w:rPr>
          <w:rFonts w:hint="eastAsia" w:ascii="仿宋" w:hAnsi="仿宋" w:eastAsia="仿宋" w:cs="仿宋"/>
          <w:color w:val="auto"/>
          <w:kern w:val="2"/>
          <w:sz w:val="28"/>
          <w:szCs w:val="28"/>
          <w:highlight w:val="none"/>
        </w:rPr>
        <w:t>州交通城市建设投资集团有限责任公司网站（网址http://lsjtjt.cn/ ）公示期限：3</w:t>
      </w:r>
      <w:r>
        <w:rPr>
          <w:rFonts w:hint="eastAsia" w:ascii="仿宋" w:hAnsi="仿宋" w:eastAsia="仿宋" w:cs="仿宋"/>
          <w:color w:val="auto"/>
          <w:kern w:val="2"/>
          <w:sz w:val="28"/>
          <w:szCs w:val="28"/>
          <w:highlight w:val="none"/>
          <w:lang w:val="en-US" w:eastAsia="zh-CN"/>
        </w:rPr>
        <w:t>天</w:t>
      </w:r>
      <w:r>
        <w:rPr>
          <w:rFonts w:hint="eastAsia" w:ascii="仿宋" w:hAnsi="仿宋" w:eastAsia="仿宋" w:cs="仿宋"/>
          <w:color w:val="auto"/>
          <w:kern w:val="2"/>
          <w:sz w:val="28"/>
          <w:szCs w:val="28"/>
          <w:highlight w:val="none"/>
        </w:rPr>
        <w:t>。</w:t>
      </w:r>
    </w:p>
    <w:p w14:paraId="2A3E521F">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四、</w:t>
      </w:r>
      <w:r>
        <w:rPr>
          <w:rFonts w:hint="eastAsia" w:ascii="仿宋" w:hAnsi="仿宋" w:eastAsia="仿宋" w:cs="仿宋"/>
          <w:b/>
          <w:bCs/>
          <w:color w:val="auto"/>
          <w:kern w:val="0"/>
          <w:sz w:val="28"/>
          <w:szCs w:val="28"/>
          <w:highlight w:val="none"/>
          <w:lang w:val="en-US" w:eastAsia="zh-CN" w:bidi="ar"/>
        </w:rPr>
        <w:t>比选</w:t>
      </w:r>
      <w:r>
        <w:rPr>
          <w:rFonts w:hint="eastAsia" w:ascii="仿宋" w:hAnsi="仿宋" w:eastAsia="仿宋" w:cs="仿宋"/>
          <w:b/>
          <w:color w:val="auto"/>
          <w:szCs w:val="28"/>
          <w:highlight w:val="none"/>
        </w:rPr>
        <w:t>申请文件的递交</w:t>
      </w:r>
      <w:bookmarkEnd w:id="5"/>
      <w:r>
        <w:rPr>
          <w:rFonts w:hint="eastAsia" w:ascii="仿宋" w:hAnsi="仿宋" w:eastAsia="仿宋" w:cs="仿宋"/>
          <w:b/>
          <w:color w:val="auto"/>
          <w:szCs w:val="28"/>
          <w:highlight w:val="none"/>
        </w:rPr>
        <w:t>及相关事宜</w:t>
      </w:r>
    </w:p>
    <w:p w14:paraId="6CD4A611">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递交的截止时间（</w:t>
      </w:r>
      <w:r>
        <w:rPr>
          <w:rFonts w:hint="eastAsia" w:ascii="仿宋" w:hAnsi="仿宋" w:eastAsia="仿宋" w:cs="仿宋"/>
          <w:color w:val="auto"/>
          <w:szCs w:val="28"/>
          <w:highlight w:val="none"/>
          <w:lang w:val="en-US" w:eastAsia="zh-CN"/>
        </w:rPr>
        <w:t>比选</w:t>
      </w:r>
      <w:r>
        <w:rPr>
          <w:rFonts w:hint="eastAsia" w:ascii="仿宋" w:hAnsi="仿宋" w:eastAsia="仿宋" w:cs="仿宋"/>
          <w:color w:val="auto"/>
          <w:szCs w:val="28"/>
          <w:highlight w:val="none"/>
        </w:rPr>
        <w:t>截止时间，下同）为:</w:t>
      </w:r>
      <w:r>
        <w:rPr>
          <w:rFonts w:hint="eastAsia" w:ascii="仿宋" w:hAnsi="仿宋" w:eastAsia="仿宋" w:cs="仿宋"/>
          <w:color w:val="auto"/>
          <w:szCs w:val="28"/>
          <w:highlight w:val="none"/>
          <w:u w:val="single"/>
        </w:rPr>
        <w:t>20</w:t>
      </w:r>
      <w:r>
        <w:rPr>
          <w:rFonts w:hint="eastAsia" w:ascii="仿宋" w:hAnsi="仿宋" w:eastAsia="仿宋" w:cs="仿宋"/>
          <w:color w:val="auto"/>
          <w:szCs w:val="28"/>
          <w:highlight w:val="none"/>
          <w:u w:val="single"/>
          <w:lang w:val="en-US" w:eastAsia="zh-CN"/>
        </w:rPr>
        <w:t>26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3</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ins w:id="59" w:author="邓楠" w:date="2026-03-12T16:50:23Z">
        <w:r>
          <w:rPr>
            <w:rFonts w:hint="eastAsia" w:ascii="仿宋" w:hAnsi="仿宋" w:eastAsia="仿宋" w:cs="仿宋"/>
            <w:color w:val="auto"/>
            <w:szCs w:val="28"/>
            <w:highlight w:val="none"/>
            <w:u w:val="single"/>
            <w:lang w:val="en-US" w:eastAsia="zh-CN"/>
          </w:rPr>
          <w:t>1</w:t>
        </w:r>
      </w:ins>
      <w:ins w:id="60" w:author="邓楠" w:date="2026-03-12T16:50:24Z">
        <w:r>
          <w:rPr>
            <w:rFonts w:hint="eastAsia" w:ascii="仿宋" w:hAnsi="仿宋" w:eastAsia="仿宋" w:cs="仿宋"/>
            <w:color w:val="auto"/>
            <w:szCs w:val="28"/>
            <w:highlight w:val="none"/>
            <w:u w:val="single"/>
            <w:lang w:val="en-US" w:eastAsia="zh-CN"/>
          </w:rPr>
          <w:t>9</w:t>
        </w:r>
      </w:ins>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ins w:id="61" w:author="邓楠" w:date="2026-03-12T16:50:28Z">
        <w:r>
          <w:rPr>
            <w:rFonts w:hint="eastAsia" w:ascii="仿宋" w:hAnsi="仿宋" w:eastAsia="仿宋" w:cs="仿宋"/>
            <w:color w:val="auto"/>
            <w:szCs w:val="28"/>
            <w:highlight w:val="none"/>
            <w:u w:val="single"/>
            <w:lang w:val="en-US" w:eastAsia="zh-CN"/>
          </w:rPr>
          <w:t>10</w:t>
        </w:r>
      </w:ins>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00</w:t>
      </w:r>
      <w:r>
        <w:rPr>
          <w:rFonts w:hint="eastAsia" w:ascii="仿宋" w:hAnsi="仿宋" w:eastAsia="仿宋" w:cs="仿宋"/>
          <w:color w:val="auto"/>
          <w:szCs w:val="28"/>
          <w:highlight w:val="none"/>
        </w:rPr>
        <w:t>分，地点为:</w:t>
      </w:r>
      <w:r>
        <w:rPr>
          <w:rFonts w:hint="eastAsia" w:ascii="仿宋" w:hAnsi="仿宋" w:eastAsia="仿宋" w:cs="仿宋"/>
          <w:color w:val="auto"/>
          <w:kern w:val="2"/>
          <w:sz w:val="28"/>
          <w:szCs w:val="28"/>
          <w:highlight w:val="none"/>
          <w:lang w:val="en-US" w:eastAsia="zh-CN"/>
        </w:rPr>
        <w:t>凉山</w:t>
      </w:r>
      <w:r>
        <w:rPr>
          <w:rFonts w:hint="eastAsia" w:ascii="仿宋" w:hAnsi="仿宋" w:eastAsia="仿宋" w:cs="仿宋"/>
          <w:color w:val="auto"/>
          <w:kern w:val="2"/>
          <w:sz w:val="28"/>
          <w:szCs w:val="28"/>
          <w:highlight w:val="none"/>
        </w:rPr>
        <w:t>州交通城市建设投资集团有限责任公司</w:t>
      </w:r>
      <w:r>
        <w:rPr>
          <w:rFonts w:hint="eastAsia" w:ascii="仿宋" w:hAnsi="仿宋" w:eastAsia="仿宋" w:cs="仿宋"/>
          <w:color w:val="auto"/>
          <w:szCs w:val="28"/>
          <w:highlight w:val="none"/>
        </w:rPr>
        <w:t>三楼会议室（西昌市长安东路53号邮政储蓄银行内）；</w:t>
      </w:r>
    </w:p>
    <w:p w14:paraId="28792CE9">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4.2 逾期送达的或者未送达指定地点的不按照</w:t>
      </w:r>
      <w:r>
        <w:rPr>
          <w:rFonts w:hint="eastAsia" w:ascii="仿宋" w:hAnsi="仿宋" w:eastAsia="仿宋" w:cs="仿宋"/>
          <w:color w:val="auto"/>
          <w:szCs w:val="28"/>
          <w:highlight w:val="none"/>
          <w:lang w:eastAsia="zh-CN"/>
        </w:rPr>
        <w:t>比选文</w:t>
      </w:r>
      <w:r>
        <w:rPr>
          <w:rFonts w:hint="eastAsia" w:ascii="仿宋" w:hAnsi="仿宋" w:eastAsia="仿宋" w:cs="仿宋"/>
          <w:color w:val="auto"/>
          <w:szCs w:val="28"/>
          <w:highlight w:val="none"/>
        </w:rPr>
        <w:t>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将予以拒收。</w:t>
      </w:r>
    </w:p>
    <w:p w14:paraId="5F71746C">
      <w:pPr>
        <w:spacing w:beforeLines="0" w:afterLines="0" w:line="579" w:lineRule="exact"/>
        <w:ind w:firstLine="560" w:firstLineChars="200"/>
        <w:rPr>
          <w:rFonts w:hint="eastAsia" w:ascii="仿宋" w:hAnsi="仿宋" w:eastAsia="仿宋" w:cs="仿宋"/>
          <w:b/>
          <w:color w:val="auto"/>
          <w:sz w:val="28"/>
          <w:szCs w:val="28"/>
        </w:rPr>
      </w:pP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 w:val="28"/>
          <w:szCs w:val="28"/>
        </w:rPr>
        <w:t>比选申请人代表递交比选申请文件时应提供以下资料，</w:t>
      </w:r>
      <w:r>
        <w:rPr>
          <w:rFonts w:hint="eastAsia" w:ascii="仿宋" w:hAnsi="仿宋" w:eastAsia="仿宋" w:cs="仿宋"/>
          <w:b/>
          <w:color w:val="auto"/>
          <w:sz w:val="28"/>
          <w:szCs w:val="28"/>
        </w:rPr>
        <w:t>未提供或提供但有缺漏的比选人将予以拒收：</w:t>
      </w:r>
    </w:p>
    <w:p w14:paraId="474FBE8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4790BF2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w:t>
      </w:r>
    </w:p>
    <w:p w14:paraId="75D521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lang w:val="en-US" w:eastAsia="zh-CN"/>
          <w:rPrChange w:id="62" w:author="邓楠" w:date="2026-03-10T10:41:38Z">
            <w:rPr>
              <w:rFonts w:hint="eastAsia" w:ascii="仿宋" w:hAnsi="仿宋" w:eastAsia="仿宋" w:cs="仿宋"/>
              <w:b/>
              <w:color w:val="000000"/>
              <w:szCs w:val="28"/>
              <w:highlight w:val="none"/>
              <w:lang w:val="en-US" w:eastAsia="zh-CN"/>
            </w:rPr>
          </w:rPrChange>
        </w:rPr>
      </w:pPr>
      <w:r>
        <w:rPr>
          <w:rFonts w:hint="eastAsia" w:ascii="仿宋" w:hAnsi="仿宋" w:eastAsia="仿宋" w:cs="仿宋"/>
          <w:color w:val="auto"/>
          <w:sz w:val="28"/>
          <w:szCs w:val="28"/>
          <w:highlight w:val="none"/>
        </w:rPr>
        <w:t>②身份证（原件及复印件加盖公章）。</w:t>
      </w:r>
    </w:p>
    <w:p w14:paraId="6B60097E">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五、</w:t>
      </w:r>
      <w:r>
        <w:rPr>
          <w:rFonts w:hint="eastAsia" w:ascii="仿宋" w:hAnsi="仿宋" w:eastAsia="仿宋" w:cs="仿宋"/>
          <w:b/>
          <w:color w:val="auto"/>
          <w:szCs w:val="28"/>
          <w:highlight w:val="none"/>
        </w:rPr>
        <w:t>联系方式</w:t>
      </w:r>
    </w:p>
    <w:p w14:paraId="772DDB97">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：凉山交投工程规划设计管理有限公司</w:t>
      </w:r>
    </w:p>
    <w:p w14:paraId="7093F020">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址：西昌市长安东路53号</w:t>
      </w:r>
    </w:p>
    <w:p w14:paraId="6B16C387">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邓女士</w:t>
      </w:r>
    </w:p>
    <w:p w14:paraId="6E021E3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ins w:id="63" w:author="邓楠" w:date="2026-03-12T16:50:33Z"/>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联系电话：</w:t>
      </w:r>
      <w:r>
        <w:rPr>
          <w:rFonts w:hint="eastAsia" w:ascii="仿宋" w:hAnsi="仿宋" w:eastAsia="仿宋" w:cs="仿宋"/>
          <w:color w:val="auto"/>
          <w:szCs w:val="28"/>
          <w:highlight w:val="none"/>
          <w:lang w:val="en-US" w:eastAsia="zh-CN"/>
        </w:rPr>
        <w:t>0834-6133013</w:t>
      </w:r>
    </w:p>
    <w:p w14:paraId="0563C03E">
      <w:pPr>
        <w:pStyle w:val="2"/>
        <w:jc w:val="right"/>
        <w:rPr>
          <w:ins w:id="65" w:author="邓楠" w:date="2026-03-12T16:50:47Z"/>
          <w:rFonts w:hint="eastAsia" w:ascii="仿宋" w:hAnsi="仿宋" w:eastAsia="仿宋" w:cs="仿宋"/>
          <w:color w:val="auto"/>
          <w:szCs w:val="28"/>
          <w:highlight w:val="none"/>
          <w:lang w:val="en-US" w:eastAsia="zh-CN"/>
        </w:rPr>
        <w:pPrChange w:id="64" w:author="邓楠" w:date="2026-03-12T16:50:45Z">
          <w:pPr>
            <w:pStyle w:val="2"/>
          </w:pPr>
        </w:pPrChange>
      </w:pPr>
    </w:p>
    <w:p w14:paraId="072B7532">
      <w:pPr>
        <w:pStyle w:val="2"/>
        <w:jc w:val="right"/>
        <w:rPr>
          <w:ins w:id="67" w:author="邓楠" w:date="2026-03-12T16:50:48Z"/>
          <w:rFonts w:hint="eastAsia" w:ascii="仿宋" w:hAnsi="仿宋" w:eastAsia="仿宋" w:cs="仿宋"/>
          <w:color w:val="auto"/>
          <w:szCs w:val="28"/>
          <w:highlight w:val="none"/>
          <w:lang w:val="en-US" w:eastAsia="zh-CN"/>
        </w:rPr>
        <w:pPrChange w:id="66" w:author="邓楠" w:date="2026-03-12T16:50:45Z">
          <w:pPr>
            <w:pStyle w:val="2"/>
          </w:pPr>
        </w:pPrChange>
      </w:pPr>
    </w:p>
    <w:p w14:paraId="121C3026">
      <w:pPr>
        <w:pStyle w:val="2"/>
        <w:jc w:val="right"/>
        <w:rPr>
          <w:rFonts w:hint="default"/>
          <w:lang w:val="en-US"/>
        </w:rPr>
        <w:pPrChange w:id="68" w:author="邓楠" w:date="2026-03-12T16:50:45Z">
          <w:pPr>
            <w:pStyle w:val="2"/>
          </w:pPr>
        </w:pPrChange>
      </w:pPr>
      <w:ins w:id="69" w:author="邓楠" w:date="2026-03-12T16:50:35Z">
        <w:bookmarkStart w:id="53" w:name="_GoBack"/>
        <w:bookmarkEnd w:id="53"/>
        <w:r>
          <w:rPr>
            <w:rFonts w:hint="eastAsia" w:ascii="仿宋" w:hAnsi="仿宋" w:eastAsia="仿宋" w:cs="仿宋"/>
            <w:color w:val="auto"/>
            <w:szCs w:val="28"/>
            <w:highlight w:val="none"/>
            <w:lang w:val="en-US" w:eastAsia="zh-CN"/>
          </w:rPr>
          <w:t>2026</w:t>
        </w:r>
      </w:ins>
      <w:ins w:id="70" w:author="邓楠" w:date="2026-03-12T16:50:37Z">
        <w:r>
          <w:rPr>
            <w:rFonts w:hint="eastAsia" w:ascii="仿宋" w:hAnsi="仿宋" w:eastAsia="仿宋" w:cs="仿宋"/>
            <w:color w:val="auto"/>
            <w:szCs w:val="28"/>
            <w:highlight w:val="none"/>
            <w:lang w:val="en-US" w:eastAsia="zh-CN"/>
          </w:rPr>
          <w:t>年</w:t>
        </w:r>
      </w:ins>
      <w:ins w:id="71" w:author="邓楠" w:date="2026-03-12T16:50:38Z">
        <w:r>
          <w:rPr>
            <w:rFonts w:hint="eastAsia" w:ascii="仿宋" w:hAnsi="仿宋" w:eastAsia="仿宋" w:cs="仿宋"/>
            <w:color w:val="auto"/>
            <w:szCs w:val="28"/>
            <w:highlight w:val="none"/>
            <w:lang w:val="en-US" w:eastAsia="zh-CN"/>
          </w:rPr>
          <w:t>3</w:t>
        </w:r>
      </w:ins>
      <w:ins w:id="72" w:author="邓楠" w:date="2026-03-12T16:50:39Z">
        <w:r>
          <w:rPr>
            <w:rFonts w:hint="eastAsia" w:ascii="仿宋" w:hAnsi="仿宋" w:eastAsia="仿宋" w:cs="仿宋"/>
            <w:color w:val="auto"/>
            <w:szCs w:val="28"/>
            <w:highlight w:val="none"/>
            <w:lang w:val="en-US" w:eastAsia="zh-CN"/>
          </w:rPr>
          <w:t>月</w:t>
        </w:r>
      </w:ins>
      <w:ins w:id="73" w:author="邓楠" w:date="2026-03-12T16:50:40Z">
        <w:r>
          <w:rPr>
            <w:rFonts w:hint="eastAsia" w:ascii="仿宋" w:hAnsi="仿宋" w:eastAsia="仿宋" w:cs="仿宋"/>
            <w:color w:val="auto"/>
            <w:szCs w:val="28"/>
            <w:highlight w:val="none"/>
            <w:lang w:val="en-US" w:eastAsia="zh-CN"/>
          </w:rPr>
          <w:t>12</w:t>
        </w:r>
      </w:ins>
      <w:ins w:id="74" w:author="邓楠" w:date="2026-03-12T16:50:42Z">
        <w:r>
          <w:rPr>
            <w:rFonts w:hint="eastAsia" w:ascii="仿宋" w:hAnsi="仿宋" w:eastAsia="仿宋" w:cs="仿宋"/>
            <w:color w:val="auto"/>
            <w:szCs w:val="28"/>
            <w:highlight w:val="none"/>
            <w:lang w:val="en-US" w:eastAsia="zh-CN"/>
          </w:rPr>
          <w:t>日</w:t>
        </w:r>
      </w:ins>
    </w:p>
    <w:p w14:paraId="03AC3D46">
      <w:pPr>
        <w:pStyle w:val="3"/>
        <w:pageBreakBefore/>
        <w:spacing w:before="0" w:after="0" w:line="480" w:lineRule="auto"/>
        <w:jc w:val="center"/>
        <w:rPr>
          <w:rFonts w:hint="eastAsia" w:ascii="黑体" w:hAnsi="黑体" w:eastAsia="黑体" w:cs="Arial"/>
          <w:b/>
          <w:bCs/>
          <w:color w:val="auto"/>
          <w:sz w:val="36"/>
          <w:szCs w:val="36"/>
          <w:highlight w:val="none"/>
        </w:rPr>
      </w:pPr>
      <w:bookmarkStart w:id="6" w:name="_第一章  投标须知"/>
      <w:r>
        <w:rPr>
          <w:rFonts w:hint="eastAsia" w:ascii="黑体" w:hAnsi="黑体" w:eastAsia="黑体" w:cs="Arial"/>
          <w:b/>
          <w:bCs/>
          <w:color w:val="auto"/>
          <w:sz w:val="36"/>
          <w:szCs w:val="36"/>
          <w:highlight w:val="none"/>
        </w:rPr>
        <w:t xml:space="preserve">第二章  </w:t>
      </w:r>
      <w:r>
        <w:rPr>
          <w:rFonts w:hint="eastAsia" w:ascii="黑体" w:hAnsi="黑体" w:eastAsia="黑体" w:cs="Arial"/>
          <w:b/>
          <w:bCs/>
          <w:color w:val="auto"/>
          <w:sz w:val="36"/>
          <w:szCs w:val="36"/>
          <w:highlight w:val="none"/>
          <w:lang w:eastAsia="zh-CN"/>
        </w:rPr>
        <w:t>比选申请人</w:t>
      </w:r>
      <w:r>
        <w:rPr>
          <w:rFonts w:hint="eastAsia" w:ascii="黑体" w:hAnsi="黑体" w:eastAsia="黑体" w:cs="Arial"/>
          <w:b/>
          <w:bCs/>
          <w:color w:val="auto"/>
          <w:sz w:val="36"/>
          <w:szCs w:val="36"/>
          <w:highlight w:val="none"/>
        </w:rPr>
        <w:t>须知</w:t>
      </w:r>
      <w:bookmarkEnd w:id="0"/>
      <w:bookmarkEnd w:id="1"/>
      <w:bookmarkEnd w:id="2"/>
      <w:bookmarkEnd w:id="3"/>
      <w:bookmarkEnd w:id="4"/>
    </w:p>
    <w:bookmarkEnd w:id="6"/>
    <w:p w14:paraId="446E656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auto"/>
          <w:highlight w:val="none"/>
          <w:u w:val="none"/>
          <w:lang w:val="en-US" w:eastAsia="zh-CN" w:bidi="ar"/>
        </w:rPr>
      </w:pPr>
      <w:bookmarkStart w:id="7" w:name="_Toc170621333"/>
      <w:bookmarkStart w:id="8" w:name="_Toc170621201"/>
      <w:bookmarkStart w:id="9" w:name="_Toc157235900"/>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项目情况</w:t>
      </w:r>
      <w:r>
        <w:rPr>
          <w:rFonts w:hint="eastAsia" w:ascii="仿宋" w:hAnsi="仿宋" w:eastAsia="仿宋" w:cs="仿宋"/>
          <w:b/>
          <w:bCs/>
          <w:color w:val="auto"/>
          <w:kern w:val="44"/>
          <w:szCs w:val="28"/>
          <w:highlight w:val="none"/>
          <w:lang w:eastAsia="zh-CN"/>
        </w:rPr>
        <w:t>：</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Cs w:val="28"/>
          <w:highlight w:val="none"/>
          <w:lang w:val="en-US" w:eastAsia="zh-CN"/>
        </w:rPr>
        <w:t>。</w:t>
      </w:r>
    </w:p>
    <w:p w14:paraId="58F0DC85">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 w:val="28"/>
          <w:szCs w:val="28"/>
          <w:highlight w:val="none"/>
          <w:lang w:val="en-US" w:eastAsia="zh-CN"/>
        </w:rPr>
        <w:t>。</w:t>
      </w:r>
    </w:p>
    <w:p w14:paraId="0C84CE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b/>
          <w:bCs/>
          <w:color w:val="auto"/>
          <w:szCs w:val="28"/>
          <w:highlight w:val="none"/>
        </w:rPr>
      </w:pPr>
      <w:r>
        <w:rPr>
          <w:rFonts w:hint="eastAsia" w:ascii="仿宋" w:hAnsi="仿宋" w:eastAsia="仿宋" w:cs="仿宋"/>
          <w:b/>
          <w:bCs/>
          <w:color w:val="auto"/>
          <w:kern w:val="44"/>
          <w:szCs w:val="28"/>
          <w:highlight w:val="none"/>
          <w:lang w:eastAsia="zh-CN"/>
        </w:rPr>
        <w:t>三、</w:t>
      </w:r>
      <w:r>
        <w:rPr>
          <w:rFonts w:hint="eastAsia" w:ascii="仿宋" w:hAnsi="仿宋" w:eastAsia="仿宋" w:cs="仿宋"/>
          <w:b/>
          <w:bCs/>
          <w:color w:val="auto"/>
          <w:kern w:val="44"/>
          <w:szCs w:val="28"/>
          <w:highlight w:val="none"/>
        </w:rPr>
        <w:t>服务期限</w:t>
      </w:r>
      <w:r>
        <w:rPr>
          <w:rFonts w:hint="eastAsia" w:ascii="仿宋" w:hAnsi="仿宋" w:eastAsia="仿宋" w:cs="仿宋"/>
          <w:b/>
          <w:bCs/>
          <w:color w:val="auto"/>
          <w:szCs w:val="28"/>
          <w:highlight w:val="none"/>
        </w:rPr>
        <w:t>：</w:t>
      </w:r>
      <w:r>
        <w:rPr>
          <w:rFonts w:hint="eastAsia" w:ascii="仿宋" w:hAnsi="仿宋" w:eastAsia="仿宋" w:cs="仿宋"/>
          <w:b w:val="0"/>
          <w:bCs w:val="0"/>
          <w:color w:val="auto"/>
          <w:kern w:val="44"/>
          <w:sz w:val="28"/>
          <w:szCs w:val="28"/>
          <w:highlight w:val="none"/>
          <w:lang w:val="en-US" w:eastAsia="zh-CN" w:bidi="ar-SA"/>
        </w:rPr>
        <w:t>同比选公告。</w:t>
      </w:r>
    </w:p>
    <w:p w14:paraId="5C29149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2"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44"/>
          <w:sz w:val="28"/>
          <w:szCs w:val="28"/>
          <w:highlight w:val="none"/>
          <w:u w:val="none"/>
          <w:lang w:val="en-US" w:eastAsia="zh-CN" w:bidi="ar-SA"/>
        </w:rPr>
        <w:t>四、服务要求：</w:t>
      </w:r>
      <w:r>
        <w:rPr>
          <w:rFonts w:hint="eastAsia" w:ascii="仿宋" w:hAnsi="仿宋" w:eastAsia="仿宋" w:cs="仿宋"/>
          <w:b w:val="0"/>
          <w:bCs w:val="0"/>
          <w:color w:val="auto"/>
          <w:kern w:val="2"/>
          <w:sz w:val="28"/>
          <w:szCs w:val="28"/>
          <w:highlight w:val="none"/>
          <w:lang w:val="en-US" w:eastAsia="zh-CN" w:bidi="ar-SA"/>
        </w:rPr>
        <w:t>收集相关资料，会同甲方对项目进行实地踏勘，协助甲方完成项目的水土保持监测工作，并出具监测报告</w:t>
      </w:r>
      <w:r>
        <w:rPr>
          <w:rFonts w:hint="eastAsia" w:ascii="仿宋" w:hAnsi="仿宋" w:eastAsia="仿宋" w:cs="仿宋"/>
          <w:b w:val="0"/>
          <w:bCs w:val="0"/>
          <w:color w:val="auto"/>
          <w:kern w:val="2"/>
          <w:sz w:val="28"/>
          <w:szCs w:val="28"/>
          <w:highlight w:val="none"/>
          <w:lang w:val="en-US" w:eastAsia="zh-CN" w:bidi="ar-SA"/>
          <w:rPrChange w:id="75" w:author="邓楠" w:date="2026-03-10T10:41:38Z">
            <w:rPr>
              <w:rFonts w:hint="eastAsia" w:ascii="仿宋" w:hAnsi="仿宋" w:eastAsia="仿宋" w:cs="仿宋"/>
              <w:b w:val="0"/>
              <w:bCs w:val="0"/>
              <w:color w:val="0000FF"/>
              <w:kern w:val="2"/>
              <w:sz w:val="28"/>
              <w:szCs w:val="28"/>
              <w:highlight w:val="none"/>
              <w:lang w:val="en-US" w:eastAsia="zh-CN" w:bidi="ar-SA"/>
            </w:rPr>
          </w:rPrChange>
        </w:rPr>
        <w:t>（含季报、总结报告、实施方案等）</w:t>
      </w:r>
      <w:r>
        <w:rPr>
          <w:rFonts w:hint="eastAsia" w:ascii="仿宋" w:hAnsi="仿宋" w:eastAsia="仿宋" w:cs="仿宋"/>
          <w:b w:val="0"/>
          <w:bCs w:val="0"/>
          <w:color w:val="auto"/>
          <w:kern w:val="2"/>
          <w:sz w:val="28"/>
          <w:szCs w:val="28"/>
          <w:highlight w:val="none"/>
          <w:lang w:val="en-US" w:eastAsia="zh-CN" w:bidi="ar-SA"/>
        </w:rPr>
        <w:t>并上传监测数据；同时派专人负责协助甲方完成</w:t>
      </w:r>
      <w:r>
        <w:rPr>
          <w:rFonts w:hint="eastAsia" w:ascii="仿宋" w:hAnsi="仿宋" w:eastAsia="仿宋" w:cs="仿宋"/>
          <w:color w:val="auto"/>
          <w:szCs w:val="28"/>
          <w:highlight w:val="none"/>
          <w:lang w:val="en-US" w:eastAsia="zh-CN"/>
        </w:rPr>
        <w:t>水土保持设施验收工作</w:t>
      </w:r>
      <w:r>
        <w:rPr>
          <w:rFonts w:hint="eastAsia" w:ascii="仿宋" w:hAnsi="仿宋" w:eastAsia="仿宋" w:cs="仿宋"/>
          <w:b w:val="0"/>
          <w:bCs w:val="0"/>
          <w:color w:val="auto"/>
          <w:kern w:val="2"/>
          <w:sz w:val="28"/>
          <w:szCs w:val="28"/>
          <w:highlight w:val="none"/>
          <w:lang w:val="en-US" w:eastAsia="zh-CN" w:bidi="ar-SA"/>
        </w:rPr>
        <w:t>，并按照相关规定完成评审以及取得验收回执单。</w:t>
      </w:r>
    </w:p>
    <w:p w14:paraId="64AF28B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auto"/>
          <w:kern w:val="44"/>
          <w:sz w:val="28"/>
          <w:szCs w:val="28"/>
          <w:highlight w:val="none"/>
          <w:lang w:val="en-US" w:eastAsia="zh-CN" w:bidi="ar-SA"/>
        </w:rPr>
      </w:pPr>
      <w:bookmarkStart w:id="10" w:name="_Toc319145203"/>
      <w:bookmarkStart w:id="11" w:name="_Toc187120139"/>
      <w:r>
        <w:rPr>
          <w:rFonts w:hint="eastAsia" w:ascii="仿宋" w:hAnsi="仿宋" w:eastAsia="仿宋" w:cs="仿宋"/>
          <w:b/>
          <w:bCs/>
          <w:color w:val="auto"/>
          <w:kern w:val="44"/>
          <w:sz w:val="28"/>
          <w:szCs w:val="28"/>
          <w:highlight w:val="none"/>
          <w:lang w:val="en-US" w:eastAsia="zh-CN" w:bidi="ar-SA"/>
        </w:rPr>
        <w:t>五、比选申请人资格要求</w:t>
      </w:r>
      <w:bookmarkEnd w:id="10"/>
      <w:bookmarkEnd w:id="11"/>
      <w:r>
        <w:rPr>
          <w:rFonts w:hint="eastAsia" w:ascii="仿宋" w:hAnsi="仿宋" w:eastAsia="仿宋" w:cs="仿宋"/>
          <w:b/>
          <w:bCs/>
          <w:color w:val="auto"/>
          <w:kern w:val="44"/>
          <w:sz w:val="28"/>
          <w:szCs w:val="28"/>
          <w:highlight w:val="none"/>
          <w:lang w:val="en-US" w:eastAsia="zh-CN" w:bidi="ar-SA"/>
        </w:rPr>
        <w:t>：</w:t>
      </w:r>
      <w:r>
        <w:rPr>
          <w:rFonts w:hint="eastAsia" w:ascii="仿宋" w:hAnsi="仿宋" w:eastAsia="仿宋" w:cs="仿宋"/>
          <w:b w:val="0"/>
          <w:bCs w:val="0"/>
          <w:color w:val="auto"/>
          <w:kern w:val="44"/>
          <w:sz w:val="28"/>
          <w:szCs w:val="28"/>
          <w:highlight w:val="none"/>
          <w:lang w:val="en-US" w:eastAsia="zh-CN" w:bidi="ar-SA"/>
        </w:rPr>
        <w:t>同比选公告。</w:t>
      </w:r>
    </w:p>
    <w:p w14:paraId="40EE000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项目相关单位存在下列关联情形：</w:t>
      </w:r>
    </w:p>
    <w:p w14:paraId="2D36513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6.1</w:t>
      </w:r>
      <w:r>
        <w:rPr>
          <w:rFonts w:hint="eastAsia" w:ascii="仿宋" w:hAnsi="仿宋" w:eastAsia="仿宋" w:cs="仿宋"/>
          <w:color w:val="auto"/>
          <w:szCs w:val="28"/>
          <w:highlight w:val="none"/>
        </w:rPr>
        <w:t>与</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存在利害关系且可能影响比选公正性；</w:t>
      </w:r>
    </w:p>
    <w:p w14:paraId="442DE69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6.2</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同为一个单位负责人；</w:t>
      </w:r>
    </w:p>
    <w:p w14:paraId="781BC9D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6.3</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存在控股、管理关系；</w:t>
      </w:r>
    </w:p>
    <w:p w14:paraId="1953007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6.4</w:t>
      </w:r>
      <w:r>
        <w:rPr>
          <w:rFonts w:hint="eastAsia" w:ascii="仿宋" w:hAnsi="仿宋" w:eastAsia="仿宋" w:cs="仿宋"/>
          <w:color w:val="auto"/>
          <w:szCs w:val="28"/>
          <w:highlight w:val="none"/>
        </w:rPr>
        <w:t>法律法规规定的其他情形。</w:t>
      </w:r>
    </w:p>
    <w:p w14:paraId="36D5406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规定提交</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保证金将不予退还。</w:t>
      </w:r>
      <w:bookmarkStart w:id="12" w:name="_Toc319145206"/>
    </w:p>
    <w:p w14:paraId="1C847198">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t>七、履约保证金：</w:t>
      </w:r>
    </w:p>
    <w:p w14:paraId="3C0FEE6A">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auto"/>
          <w:highlight w:val="none"/>
          <w:lang w:val="en-US" w:eastAsia="zh-CN"/>
        </w:rPr>
      </w:pPr>
      <w:r>
        <w:rPr>
          <w:rFonts w:hint="eastAsia" w:ascii="仿宋" w:hAnsi="仿宋" w:eastAsia="仿宋" w:cs="仿宋"/>
          <w:color w:val="auto"/>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22E3FCD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报价说明</w:t>
      </w:r>
      <w:bookmarkEnd w:id="12"/>
    </w:p>
    <w:p w14:paraId="142BD5F1">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560" w:firstLineChars="200"/>
        <w:textAlignment w:val="auto"/>
        <w:rPr>
          <w:rFonts w:hint="eastAsia" w:ascii="仿宋" w:hAnsi="仿宋" w:eastAsia="仿宋" w:cs="仿宋"/>
          <w:color w:val="auto"/>
          <w:szCs w:val="28"/>
          <w:highlight w:val="none"/>
          <w:lang w:eastAsia="zh-CN"/>
          <w:rPrChange w:id="76" w:author="邓楠" w:date="2026-03-10T10:41:38Z">
            <w:rPr>
              <w:rFonts w:hint="eastAsia" w:ascii="仿宋" w:hAnsi="仿宋" w:eastAsia="仿宋" w:cs="仿宋"/>
              <w:color w:val="FF0000"/>
              <w:szCs w:val="28"/>
              <w:highlight w:val="none"/>
              <w:lang w:eastAsia="zh-CN"/>
            </w:rPr>
          </w:rPrChange>
        </w:rPr>
      </w:pPr>
      <w:r>
        <w:rPr>
          <w:rFonts w:hint="eastAsia" w:ascii="仿宋" w:hAnsi="仿宋" w:eastAsia="仿宋" w:cs="仿宋"/>
          <w:color w:val="auto"/>
          <w:szCs w:val="28"/>
          <w:highlight w:val="none"/>
          <w:lang w:val="en-US" w:eastAsia="zh-CN"/>
          <w:rPrChange w:id="77" w:author="邓楠" w:date="2026-03-10T10:41:38Z">
            <w:rPr>
              <w:rFonts w:hint="eastAsia" w:ascii="仿宋" w:hAnsi="仿宋" w:eastAsia="仿宋" w:cs="仿宋"/>
              <w:color w:val="FF0000"/>
              <w:szCs w:val="28"/>
              <w:highlight w:val="none"/>
              <w:lang w:val="en-US" w:eastAsia="zh-CN"/>
            </w:rPr>
          </w:rPrChange>
        </w:rPr>
        <w:t>8</w:t>
      </w:r>
      <w:r>
        <w:rPr>
          <w:rFonts w:hint="eastAsia" w:ascii="仿宋" w:hAnsi="仿宋" w:eastAsia="仿宋" w:cs="仿宋"/>
          <w:color w:val="auto"/>
          <w:szCs w:val="28"/>
          <w:highlight w:val="none"/>
          <w:rPrChange w:id="78" w:author="邓楠" w:date="2026-03-10T10:41:38Z">
            <w:rPr>
              <w:rFonts w:hint="eastAsia" w:ascii="仿宋" w:hAnsi="仿宋" w:eastAsia="仿宋" w:cs="仿宋"/>
              <w:color w:val="FF0000"/>
              <w:szCs w:val="28"/>
              <w:highlight w:val="none"/>
            </w:rPr>
          </w:rPrChange>
        </w:rPr>
        <w:t>.1最高限价为：人民币（大写）</w:t>
      </w:r>
      <w:r>
        <w:rPr>
          <w:rFonts w:hint="eastAsia" w:ascii="仿宋" w:hAnsi="仿宋" w:eastAsia="仿宋" w:cs="仿宋"/>
          <w:color w:val="auto"/>
          <w:szCs w:val="28"/>
          <w:highlight w:val="none"/>
          <w:u w:val="single"/>
          <w:lang w:val="en-US" w:eastAsia="zh-CN"/>
          <w:rPrChange w:id="79" w:author="邓楠" w:date="2026-03-10T10:41:38Z">
            <w:rPr>
              <w:rFonts w:hint="eastAsia" w:ascii="仿宋" w:hAnsi="仿宋" w:eastAsia="仿宋" w:cs="仿宋"/>
              <w:color w:val="FF0000"/>
              <w:szCs w:val="28"/>
              <w:highlight w:val="none"/>
              <w:u w:val="single"/>
              <w:lang w:val="en-US" w:eastAsia="zh-CN"/>
            </w:rPr>
          </w:rPrChange>
        </w:rPr>
        <w:t xml:space="preserve"> 壹拾捌万肆仟元整 </w:t>
      </w:r>
      <w:r>
        <w:rPr>
          <w:rFonts w:hint="eastAsia" w:ascii="仿宋" w:hAnsi="仿宋" w:eastAsia="仿宋" w:cs="仿宋"/>
          <w:color w:val="auto"/>
          <w:szCs w:val="28"/>
          <w:highlight w:val="none"/>
          <w:lang w:eastAsia="zh-CN"/>
          <w:rPrChange w:id="80" w:author="邓楠" w:date="2026-03-10T10:41:38Z">
            <w:rPr>
              <w:rFonts w:hint="eastAsia" w:ascii="仿宋" w:hAnsi="仿宋" w:eastAsia="仿宋" w:cs="仿宋"/>
              <w:color w:val="FF0000"/>
              <w:szCs w:val="28"/>
              <w:highlight w:val="none"/>
              <w:lang w:eastAsia="zh-CN"/>
            </w:rPr>
          </w:rPrChange>
        </w:rPr>
        <w:t>（</w:t>
      </w:r>
      <w:r>
        <w:rPr>
          <w:rFonts w:hint="eastAsia" w:ascii="仿宋" w:hAnsi="仿宋" w:eastAsia="仿宋" w:cs="仿宋"/>
          <w:color w:val="auto"/>
          <w:szCs w:val="28"/>
          <w:highlight w:val="none"/>
          <w:u w:val="single"/>
          <w:lang w:val="en-US" w:eastAsia="zh-CN"/>
          <w:rPrChange w:id="81" w:author="邓楠" w:date="2026-03-10T10:41:38Z">
            <w:rPr>
              <w:rFonts w:hint="eastAsia" w:ascii="仿宋" w:hAnsi="仿宋" w:eastAsia="仿宋" w:cs="仿宋"/>
              <w:color w:val="FF0000"/>
              <w:szCs w:val="28"/>
              <w:highlight w:val="none"/>
              <w:u w:val="single"/>
              <w:lang w:val="en-US" w:eastAsia="zh-CN"/>
            </w:rPr>
          </w:rPrChange>
        </w:rPr>
        <w:t xml:space="preserve"> 184000.00</w:t>
      </w:r>
      <w:r>
        <w:rPr>
          <w:rFonts w:hint="eastAsia" w:ascii="仿宋" w:hAnsi="仿宋" w:eastAsia="仿宋" w:cs="仿宋"/>
          <w:color w:val="auto"/>
          <w:szCs w:val="28"/>
          <w:highlight w:val="none"/>
          <w:lang w:val="en-US" w:eastAsia="zh-CN"/>
          <w:rPrChange w:id="82" w:author="邓楠" w:date="2026-03-10T10:41:38Z">
            <w:rPr>
              <w:rFonts w:hint="eastAsia" w:ascii="仿宋" w:hAnsi="仿宋" w:eastAsia="仿宋" w:cs="仿宋"/>
              <w:color w:val="FF0000"/>
              <w:szCs w:val="28"/>
              <w:highlight w:val="none"/>
              <w:lang w:val="en-US" w:eastAsia="zh-CN"/>
            </w:rPr>
          </w:rPrChange>
        </w:rPr>
        <w:t>元</w:t>
      </w:r>
      <w:r>
        <w:rPr>
          <w:rFonts w:hint="eastAsia" w:ascii="仿宋" w:hAnsi="仿宋" w:eastAsia="仿宋" w:cs="仿宋"/>
          <w:color w:val="auto"/>
          <w:szCs w:val="28"/>
          <w:highlight w:val="none"/>
          <w:lang w:eastAsia="zh-CN"/>
          <w:rPrChange w:id="83" w:author="邓楠" w:date="2026-03-10T10:41:38Z">
            <w:rPr>
              <w:rFonts w:hint="eastAsia" w:ascii="仿宋" w:hAnsi="仿宋" w:eastAsia="仿宋" w:cs="仿宋"/>
              <w:color w:val="FF0000"/>
              <w:szCs w:val="28"/>
              <w:highlight w:val="none"/>
              <w:lang w:eastAsia="zh-CN"/>
            </w:rPr>
          </w:rPrChange>
        </w:rPr>
        <w:t>）。</w:t>
      </w:r>
    </w:p>
    <w:p w14:paraId="22009906">
      <w:pPr>
        <w:pStyle w:val="11"/>
        <w:keepNext w:val="0"/>
        <w:keepLines w:val="0"/>
        <w:pageBreakBefore w:val="0"/>
        <w:widowControl w:val="0"/>
        <w:kinsoku/>
        <w:overflowPunct/>
        <w:topLinePunct w:val="0"/>
        <w:autoSpaceDE/>
        <w:autoSpaceDN/>
        <w:bidi w:val="0"/>
        <w:adjustRightInd/>
        <w:snapToGrid/>
        <w:spacing w:line="579"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金沙江向家坝库区航道建设工程（四川凉山段）水土保持监测技术服务支撑工作（含季报、总结报告、实施方案）：人民币（大写）</w:t>
      </w:r>
      <w:r>
        <w:rPr>
          <w:rFonts w:hint="eastAsia" w:ascii="仿宋" w:hAnsi="仿宋" w:eastAsia="仿宋" w:cs="仿宋"/>
          <w:color w:val="auto"/>
          <w:kern w:val="2"/>
          <w:sz w:val="28"/>
          <w:szCs w:val="28"/>
          <w:highlight w:val="none"/>
          <w:u w:val="single"/>
          <w:lang w:val="en-US" w:eastAsia="zh-CN" w:bidi="ar-SA"/>
        </w:rPr>
        <w:t xml:space="preserve"> 壹拾万零肆仟元整</w:t>
      </w:r>
      <w:r>
        <w:rPr>
          <w:rFonts w:hint="eastAsia" w:ascii="仿宋" w:hAnsi="仿宋" w:eastAsia="仿宋"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104000.00</w:t>
      </w:r>
      <w:r>
        <w:rPr>
          <w:rFonts w:hint="eastAsia" w:ascii="仿宋" w:hAnsi="仿宋" w:eastAsia="仿宋" w:cs="仿宋"/>
          <w:color w:val="auto"/>
          <w:kern w:val="2"/>
          <w:sz w:val="28"/>
          <w:szCs w:val="28"/>
          <w:highlight w:val="none"/>
          <w:lang w:val="en-US" w:eastAsia="zh-CN" w:bidi="ar-SA"/>
        </w:rPr>
        <w:t>元）；</w:t>
      </w:r>
    </w:p>
    <w:p w14:paraId="002F8FF3">
      <w:pPr>
        <w:keepNext w:val="0"/>
        <w:keepLines w:val="0"/>
        <w:pageBreakBefore w:val="0"/>
        <w:widowControl w:val="0"/>
        <w:kinsoku/>
        <w:overflowPunct/>
        <w:topLinePunct w:val="0"/>
        <w:autoSpaceDE/>
        <w:autoSpaceDN/>
        <w:bidi w:val="0"/>
        <w:adjustRightInd/>
        <w:snapToGrid/>
        <w:spacing w:line="579" w:lineRule="exact"/>
        <w:ind w:firstLine="560" w:firstLineChars="200"/>
        <w:textAlignment w:val="auto"/>
        <w:rPr>
          <w:rFonts w:hint="default"/>
          <w:color w:val="auto"/>
          <w:lang w:val="en-US" w:eastAsia="zh-CN"/>
          <w:rPrChange w:id="84" w:author="邓楠" w:date="2026-03-10T10:41:38Z">
            <w:rPr>
              <w:rFonts w:hint="default"/>
              <w:lang w:val="en-US" w:eastAsia="zh-CN"/>
            </w:rPr>
          </w:rPrChange>
        </w:rPr>
      </w:pPr>
      <w:r>
        <w:rPr>
          <w:rFonts w:hint="eastAsia" w:ascii="仿宋" w:hAnsi="仿宋" w:eastAsia="仿宋" w:cs="仿宋"/>
          <w:color w:val="auto"/>
          <w:kern w:val="2"/>
          <w:sz w:val="28"/>
          <w:szCs w:val="28"/>
          <w:highlight w:val="none"/>
          <w:lang w:val="en-US" w:eastAsia="zh-CN" w:bidi="ar-SA"/>
        </w:rPr>
        <w:t>金沙江向家坝库区航道建设工程（四川凉山段）水土保持验收技术服务支撑工作：人民币（大写）</w:t>
      </w:r>
      <w:r>
        <w:rPr>
          <w:rFonts w:hint="eastAsia" w:ascii="仿宋" w:hAnsi="仿宋" w:eastAsia="仿宋" w:cs="仿宋"/>
          <w:color w:val="auto"/>
          <w:kern w:val="2"/>
          <w:sz w:val="28"/>
          <w:szCs w:val="28"/>
          <w:highlight w:val="none"/>
          <w:u w:val="single"/>
          <w:lang w:val="en-US" w:eastAsia="zh-CN" w:bidi="ar-SA"/>
        </w:rPr>
        <w:t xml:space="preserve"> 捌万元整</w:t>
      </w:r>
      <w:r>
        <w:rPr>
          <w:rFonts w:hint="eastAsia" w:ascii="仿宋" w:hAnsi="仿宋" w:eastAsia="仿宋"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80000.00</w:t>
      </w:r>
      <w:r>
        <w:rPr>
          <w:rFonts w:hint="eastAsia" w:ascii="仿宋" w:hAnsi="仿宋" w:eastAsia="仿宋" w:cs="仿宋"/>
          <w:color w:val="auto"/>
          <w:kern w:val="2"/>
          <w:sz w:val="28"/>
          <w:szCs w:val="28"/>
          <w:highlight w:val="none"/>
          <w:lang w:val="en-US" w:eastAsia="zh-CN" w:bidi="ar-SA"/>
        </w:rPr>
        <w:t>元）</w:t>
      </w:r>
    </w:p>
    <w:p w14:paraId="36A3E25A">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根据项目实际情况及企业自身经营状况，结合企业</w:t>
      </w:r>
      <w:r>
        <w:rPr>
          <w:rFonts w:hint="eastAsia" w:ascii="仿宋" w:hAnsi="仿宋" w:eastAsia="仿宋" w:cs="仿宋"/>
          <w:color w:val="auto"/>
          <w:szCs w:val="28"/>
          <w:highlight w:val="none"/>
          <w:lang w:val="en-US" w:eastAsia="zh-CN"/>
        </w:rPr>
        <w:t>管理</w:t>
      </w:r>
      <w:r>
        <w:rPr>
          <w:rFonts w:hint="eastAsia" w:ascii="仿宋" w:hAnsi="仿宋" w:eastAsia="仿宋" w:cs="仿宋"/>
          <w:color w:val="auto"/>
          <w:szCs w:val="28"/>
          <w:highlight w:val="none"/>
        </w:rPr>
        <w:t>经验自主报价，不得作上浮报价，且只能有一个有效报价。</w:t>
      </w:r>
    </w:p>
    <w:p w14:paraId="52B07ACF">
      <w:pPr>
        <w:pStyle w:val="12"/>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的报价应为完成本项目合同约定工作内容所发生</w:t>
      </w:r>
      <w:r>
        <w:rPr>
          <w:rFonts w:hint="eastAsia" w:ascii="仿宋" w:hAnsi="仿宋" w:eastAsia="仿宋" w:cs="仿宋"/>
          <w:color w:val="auto"/>
          <w:sz w:val="28"/>
          <w:szCs w:val="28"/>
          <w:highlight w:val="none"/>
          <w:lang w:eastAsia="zh-CN"/>
        </w:rPr>
        <w:t>一切的费用（含税价），包含但不限于：</w:t>
      </w:r>
      <w:r>
        <w:rPr>
          <w:rFonts w:hint="eastAsia" w:ascii="仿宋" w:hAnsi="仿宋" w:eastAsia="仿宋" w:cs="仿宋"/>
          <w:color w:val="auto"/>
          <w:sz w:val="28"/>
          <w:szCs w:val="28"/>
          <w:highlight w:val="none"/>
        </w:rPr>
        <w:t>成本、利润、管理费、税金、风险费、评审费等全部费用</w:t>
      </w:r>
      <w:r>
        <w:rPr>
          <w:rFonts w:hint="eastAsia" w:ascii="仿宋" w:hAnsi="仿宋" w:eastAsia="仿宋" w:cs="仿宋"/>
          <w:color w:val="auto"/>
          <w:sz w:val="28"/>
          <w:szCs w:val="28"/>
          <w:highlight w:val="none"/>
          <w:lang w:eastAsia="zh-CN"/>
        </w:rPr>
        <w:t>。合同支付时合同乙方向甲方出具相应增值税专用发票。</w:t>
      </w:r>
    </w:p>
    <w:p w14:paraId="47441DBD">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val="en-US" w:eastAsia="zh-CN"/>
        </w:rPr>
        <w:t>8.4 比选文件所述</w:t>
      </w:r>
      <w:r>
        <w:rPr>
          <w:rFonts w:hint="eastAsia" w:ascii="仿宋" w:hAnsi="仿宋" w:eastAsia="仿宋" w:cs="仿宋"/>
          <w:color w:val="auto"/>
          <w:kern w:val="2"/>
          <w:sz w:val="28"/>
          <w:szCs w:val="24"/>
          <w:highlight w:val="none"/>
          <w:u w:val="none"/>
          <w:lang w:val="en-US" w:eastAsia="zh-CN" w:bidi="ar"/>
        </w:rPr>
        <w:t>建设规模为《可行性研究报告》、《初步设计》或者《施工图设计》规模，实际实施过程中路线走向、路线长度、项目投资等会有所变化。比选人不因此增加费用，比选申请人应自行评估后进行报价。</w:t>
      </w:r>
    </w:p>
    <w:p w14:paraId="21B218C0">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8.5 比选保证金：无</w:t>
      </w:r>
    </w:p>
    <w:p w14:paraId="6DB47DDB">
      <w:pPr>
        <w:keepNext w:val="0"/>
        <w:keepLines w:val="0"/>
        <w:pageBreakBefore w:val="0"/>
        <w:widowControl w:val="0"/>
        <w:kinsoku/>
        <w:wordWrap/>
        <w:overflowPunct/>
        <w:topLinePunct w:val="0"/>
        <w:autoSpaceDE/>
        <w:autoSpaceDN/>
        <w:bidi w:val="0"/>
        <w:adjustRightInd/>
        <w:snapToGrid/>
        <w:spacing w:line="579" w:lineRule="exact"/>
        <w:ind w:left="0" w:leftChars="0" w:firstLine="562" w:firstLineChars="20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九、合同支付</w:t>
      </w:r>
    </w:p>
    <w:p w14:paraId="2DB36CB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eastAsia" w:ascii="仿宋" w:hAnsi="仿宋" w:eastAsia="仿宋" w:cs="仿宋"/>
          <w:color w:val="auto"/>
          <w:szCs w:val="28"/>
          <w:highlight w:val="none"/>
          <w:lang w:val="en-US"/>
        </w:rPr>
      </w:pPr>
      <w:r>
        <w:rPr>
          <w:rFonts w:hint="eastAsia" w:ascii="仿宋" w:hAnsi="仿宋" w:eastAsia="仿宋" w:cs="仿宋"/>
          <w:color w:val="auto"/>
          <w:sz w:val="28"/>
          <w:szCs w:val="28"/>
          <w:highlight w:val="none"/>
          <w:lang w:val="en-US" w:eastAsia="zh-CN"/>
        </w:rPr>
        <w:t>比选申请人报价如中选即为合同价，协助完成项目</w:t>
      </w:r>
      <w:r>
        <w:rPr>
          <w:rFonts w:hint="eastAsia" w:ascii="仿宋" w:hAnsi="仿宋" w:eastAsia="仿宋" w:cs="仿宋"/>
          <w:b w:val="0"/>
          <w:bCs w:val="0"/>
          <w:color w:val="auto"/>
          <w:kern w:val="2"/>
          <w:sz w:val="28"/>
          <w:szCs w:val="28"/>
          <w:highlight w:val="none"/>
          <w:lang w:val="en-US" w:eastAsia="zh-CN" w:bidi="ar-SA"/>
        </w:rPr>
        <w:t>水土保持监测工作并出具监测报告</w:t>
      </w:r>
      <w:r>
        <w:rPr>
          <w:rFonts w:hint="eastAsia" w:ascii="仿宋" w:hAnsi="仿宋" w:eastAsia="仿宋" w:cs="仿宋"/>
          <w:b w:val="0"/>
          <w:bCs w:val="0"/>
          <w:color w:val="auto"/>
          <w:kern w:val="2"/>
          <w:sz w:val="28"/>
          <w:szCs w:val="28"/>
          <w:highlight w:val="none"/>
          <w:lang w:val="en-US" w:eastAsia="zh-CN" w:bidi="ar-SA"/>
          <w:rPrChange w:id="85" w:author="邓楠" w:date="2026-03-10T10:41:38Z">
            <w:rPr>
              <w:rFonts w:hint="eastAsia" w:ascii="仿宋" w:hAnsi="仿宋" w:eastAsia="仿宋" w:cs="仿宋"/>
              <w:b w:val="0"/>
              <w:bCs w:val="0"/>
              <w:color w:val="0000FF"/>
              <w:kern w:val="2"/>
              <w:sz w:val="28"/>
              <w:szCs w:val="28"/>
              <w:highlight w:val="none"/>
              <w:lang w:val="en-US" w:eastAsia="zh-CN" w:bidi="ar-SA"/>
            </w:rPr>
          </w:rPrChange>
        </w:rPr>
        <w:t>（含季报、总结报告、实施方案等）</w:t>
      </w:r>
      <w:r>
        <w:rPr>
          <w:rFonts w:hint="eastAsia" w:ascii="仿宋" w:hAnsi="仿宋" w:eastAsia="仿宋" w:cs="仿宋"/>
          <w:b w:val="0"/>
          <w:bCs w:val="0"/>
          <w:color w:val="auto"/>
          <w:kern w:val="2"/>
          <w:sz w:val="28"/>
          <w:szCs w:val="28"/>
          <w:highlight w:val="none"/>
          <w:lang w:val="en-US" w:eastAsia="zh-CN" w:bidi="ar-SA"/>
        </w:rPr>
        <w:t>上传监测数据，并且协助甲方取得验收回执单后，</w:t>
      </w:r>
      <w:r>
        <w:rPr>
          <w:rFonts w:hint="eastAsia" w:ascii="仿宋" w:hAnsi="仿宋" w:eastAsia="仿宋" w:cs="仿宋"/>
          <w:color w:val="auto"/>
          <w:sz w:val="28"/>
          <w:szCs w:val="28"/>
          <w:highlight w:val="none"/>
          <w:lang w:val="en-US" w:eastAsia="zh-CN"/>
        </w:rPr>
        <w:t>甲方向乙方支付相应子项目合同费用。甲方支付上述费用前，乙方应向甲方提供符</w:t>
      </w:r>
      <w:r>
        <w:rPr>
          <w:rFonts w:hint="eastAsia" w:ascii="仿宋" w:hAnsi="仿宋" w:eastAsia="仿宋" w:cs="仿宋"/>
          <w:color w:val="auto"/>
          <w:spacing w:val="6"/>
          <w:kern w:val="2"/>
          <w:sz w:val="28"/>
          <w:szCs w:val="28"/>
          <w:highlight w:val="none"/>
          <w:lang w:val="en-US" w:eastAsia="zh-CN" w:bidi="ar"/>
        </w:rPr>
        <w:t>合税务规定的等额</w:t>
      </w:r>
      <w:r>
        <w:rPr>
          <w:rFonts w:hint="eastAsia" w:ascii="仿宋" w:hAnsi="仿宋" w:eastAsia="仿宋" w:cs="仿宋"/>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59A91F66">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bookmarkStart w:id="13" w:name="_Toc157235904"/>
      <w:bookmarkStart w:id="14" w:name="_Toc187120143"/>
      <w:bookmarkStart w:id="15" w:name="_Toc170621205"/>
      <w:bookmarkStart w:id="16" w:name="_Toc319145207"/>
      <w:bookmarkStart w:id="17" w:name="_Toc170621337"/>
      <w:r>
        <w:rPr>
          <w:rFonts w:hint="eastAsia" w:ascii="仿宋" w:hAnsi="仿宋" w:eastAsia="仿宋" w:cs="仿宋"/>
          <w:b/>
          <w:bCs/>
          <w:color w:val="auto"/>
          <w:kern w:val="44"/>
          <w:szCs w:val="28"/>
          <w:highlight w:val="none"/>
          <w:lang w:val="en-US" w:eastAsia="zh-CN"/>
        </w:rPr>
        <w:t>十、</w:t>
      </w:r>
      <w:r>
        <w:rPr>
          <w:rFonts w:hint="eastAsia" w:ascii="仿宋" w:hAnsi="仿宋" w:eastAsia="仿宋" w:cs="仿宋"/>
          <w:b/>
          <w:bCs/>
          <w:color w:val="auto"/>
          <w:kern w:val="44"/>
          <w:szCs w:val="28"/>
          <w:highlight w:val="none"/>
          <w:lang w:eastAsia="zh-CN"/>
        </w:rPr>
        <w:t>比选申请文件</w:t>
      </w:r>
      <w:r>
        <w:rPr>
          <w:rFonts w:hint="eastAsia" w:ascii="仿宋" w:hAnsi="仿宋" w:eastAsia="仿宋" w:cs="仿宋"/>
          <w:b/>
          <w:bCs/>
          <w:color w:val="auto"/>
          <w:kern w:val="44"/>
          <w:szCs w:val="28"/>
          <w:highlight w:val="none"/>
        </w:rPr>
        <w:t>的编制要求</w:t>
      </w:r>
      <w:bookmarkEnd w:id="13"/>
      <w:bookmarkEnd w:id="14"/>
      <w:bookmarkEnd w:id="15"/>
      <w:bookmarkEnd w:id="16"/>
      <w:bookmarkEnd w:id="17"/>
    </w:p>
    <w:p w14:paraId="33D004B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文件提出的所有实质性要求和条件作出实质性响应，并且实质性响应的内容不得互相矛盾。</w:t>
      </w:r>
    </w:p>
    <w:p w14:paraId="726AEBE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处理。</w:t>
      </w:r>
    </w:p>
    <w:p w14:paraId="0BFDA38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提供原件核验。</w:t>
      </w:r>
    </w:p>
    <w:p w14:paraId="280EB61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2CB2B0D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格式上所有要求盖章的地方都须加盖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单位（法定名称）章（鲜章）,不得使用专用印章（如经济合同章、比选专用章等）或下属单位印章代替，单位章内容须与单位营业执照名称一致。</w:t>
      </w:r>
    </w:p>
    <w:p w14:paraId="4D330A2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.6</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0A0A76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格式”的要求。</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不需要逐页小签。</w:t>
      </w:r>
    </w:p>
    <w:p w14:paraId="253F21B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.8</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的正本与副本（副本可以是正本的复印件或影印件）应采用粘贴或装订方式分别装订成册，同时</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应从目录页逐页连续编码。</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“正本”内。 修改的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的装订也应按本要求办理。</w:t>
      </w:r>
      <w:r>
        <w:rPr>
          <w:rFonts w:hint="eastAsia" w:ascii="仿宋" w:hAnsi="仿宋" w:eastAsia="仿宋" w:cs="仿宋"/>
          <w:color w:val="auto"/>
          <w:szCs w:val="28"/>
          <w:highlight w:val="none"/>
          <w:lang w:eastAsia="zh-CN"/>
        </w:rPr>
        <w:t>比选申请文件</w:t>
      </w:r>
      <w:r>
        <w:rPr>
          <w:rFonts w:hint="eastAsia" w:ascii="仿宋" w:hAnsi="仿宋" w:eastAsia="仿宋" w:cs="仿宋"/>
          <w:b/>
          <w:bCs/>
          <w:color w:val="auto"/>
          <w:szCs w:val="28"/>
          <w:highlight w:val="none"/>
          <w:lang w:val="en-US" w:eastAsia="zh-CN"/>
        </w:rPr>
        <w:t>正本一份，</w:t>
      </w:r>
      <w:r>
        <w:rPr>
          <w:rFonts w:hint="eastAsia" w:ascii="仿宋" w:hAnsi="仿宋" w:eastAsia="仿宋" w:cs="仿宋"/>
          <w:b/>
          <w:bCs/>
          <w:color w:val="auto"/>
          <w:szCs w:val="28"/>
          <w:highlight w:val="none"/>
        </w:rPr>
        <w:t>副本一份</w:t>
      </w:r>
      <w:r>
        <w:rPr>
          <w:rFonts w:hint="eastAsia" w:ascii="仿宋" w:hAnsi="仿宋" w:eastAsia="仿宋" w:cs="仿宋"/>
          <w:color w:val="auto"/>
          <w:szCs w:val="28"/>
          <w:highlight w:val="none"/>
        </w:rPr>
        <w:t>，应在封面注明“正本”或“副本”字样，当正副本不一致时以正本为准；</w:t>
      </w:r>
    </w:p>
    <w:p w14:paraId="4B74C56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应密封完好，封口处应加盖单位公章或法定代表人印章。外包装上还应写明：</w:t>
      </w:r>
    </w:p>
    <w:p w14:paraId="0991A1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（1）所投项目名称；</w:t>
      </w:r>
    </w:p>
    <w:p w14:paraId="4E5A458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名称、地址；</w:t>
      </w:r>
    </w:p>
    <w:p w14:paraId="51C08D9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分前不得拆封”字样。</w:t>
      </w:r>
    </w:p>
    <w:p w14:paraId="438BC04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将予以拒收。</w:t>
      </w:r>
    </w:p>
    <w:p w14:paraId="2ADE7879">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截止之日起计算30天</w:t>
      </w:r>
    </w:p>
    <w:p w14:paraId="475EADB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十二、开标</w:t>
      </w:r>
    </w:p>
    <w:p w14:paraId="0122A27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w:t>
      </w:r>
      <w:r>
        <w:rPr>
          <w:rFonts w:hint="eastAsia" w:ascii="仿宋" w:hAnsi="仿宋" w:eastAsia="仿宋" w:cs="仿宋"/>
          <w:color w:val="auto"/>
          <w:szCs w:val="28"/>
          <w:highlight w:val="none"/>
          <w:lang w:eastAsia="zh-CN"/>
        </w:rPr>
        <w:t>开标</w:t>
      </w:r>
      <w:r>
        <w:rPr>
          <w:rFonts w:hint="eastAsia" w:ascii="仿宋" w:hAnsi="仿宋" w:eastAsia="仿宋" w:cs="仿宋"/>
          <w:color w:val="auto"/>
          <w:szCs w:val="28"/>
          <w:highlight w:val="none"/>
        </w:rPr>
        <w:t>截止时间（开标时间）和地点对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公开开标，所有</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的法定代表人或其委托代理人准时参加；</w:t>
      </w:r>
    </w:p>
    <w:p w14:paraId="0DD4B82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.2按规定提交合格的撤回通知的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p>
    <w:p w14:paraId="5209BE8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报价及其他内容等，并记录在案；</w:t>
      </w:r>
    </w:p>
    <w:p w14:paraId="7475C76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代表、记录人等有关人员在开标记录上签字确认；</w:t>
      </w:r>
    </w:p>
    <w:p w14:paraId="7FCAAB5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规定递交了</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，不参加</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会或在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会中途退场的，视为认可比选结果，事后不应再对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程序的公正合法性等提出质疑或异议。</w:t>
      </w:r>
    </w:p>
    <w:p w14:paraId="52686B20">
      <w:pPr>
        <w:keepNext w:val="0"/>
        <w:keepLines w:val="0"/>
        <w:widowControl w:val="0"/>
        <w:suppressLineNumbers w:val="0"/>
        <w:spacing w:before="0" w:beforeAutospacing="0" w:after="0" w:afterAutospacing="0" w:line="579" w:lineRule="exact"/>
        <w:ind w:left="0" w:right="0" w:firstLine="560" w:firstLineChars="200"/>
        <w:jc w:val="both"/>
        <w:rPr>
          <w:rFonts w:hint="eastAsia" w:ascii="仿宋" w:hAnsi="仿宋" w:eastAsia="仿宋" w:cs="仿宋"/>
          <w:color w:val="auto"/>
          <w:kern w:val="0"/>
          <w:szCs w:val="28"/>
          <w:lang w:val="en-US"/>
        </w:rPr>
      </w:pPr>
      <w:r>
        <w:rPr>
          <w:rFonts w:hint="eastAsia" w:ascii="仿宋" w:hAnsi="仿宋" w:eastAsia="仿宋" w:cs="仿宋"/>
          <w:color w:val="auto"/>
          <w:kern w:val="2"/>
          <w:sz w:val="28"/>
          <w:szCs w:val="28"/>
          <w:lang w:val="en-US" w:eastAsia="zh-CN" w:bidi="ar"/>
        </w:rPr>
        <w:t>12.6</w:t>
      </w:r>
      <w:r>
        <w:rPr>
          <w:rFonts w:hint="eastAsia" w:ascii="仿宋" w:hAnsi="仿宋" w:eastAsia="仿宋" w:cs="仿宋"/>
          <w:color w:val="auto"/>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0E7B9D97">
      <w:pPr>
        <w:pStyle w:val="12"/>
        <w:keepNext w:val="0"/>
        <w:keepLines w:val="0"/>
        <w:widowControl w:val="0"/>
        <w:suppressLineNumbers w:val="0"/>
        <w:spacing w:before="0" w:beforeAutospacing="0" w:after="120" w:afterAutospacing="0" w:line="579" w:lineRule="exact"/>
        <w:ind w:right="0" w:firstLine="560" w:firstLineChars="200"/>
        <w:jc w:val="both"/>
        <w:rPr>
          <w:rFonts w:hint="eastAsia" w:ascii="仿宋" w:hAnsi="仿宋" w:eastAsia="仿宋" w:cs="仿宋"/>
          <w:color w:val="auto"/>
          <w:szCs w:val="28"/>
          <w:highlight w:val="none"/>
        </w:rPr>
      </w:pPr>
      <w:r>
        <w:rPr>
          <w:rFonts w:hint="eastAsia" w:ascii="仿宋" w:hAnsi="仿宋" w:eastAsia="仿宋" w:cs="仿宋"/>
          <w:color w:val="auto"/>
          <w:kern w:val="0"/>
          <w:sz w:val="28"/>
          <w:szCs w:val="28"/>
          <w:lang w:val="en-US" w:eastAsia="zh-CN" w:bidi="ar"/>
        </w:rPr>
        <w:t>12.7在比选截止时间后进入评标委员会评审阶段，通过资格审查不满足3家且存在有竞争性的比选申请人，由比选人研究决定是否继续评标。</w:t>
      </w:r>
    </w:p>
    <w:p w14:paraId="180BBA89">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十三、评标</w:t>
      </w:r>
      <w:r>
        <w:rPr>
          <w:rFonts w:hint="eastAsia" w:ascii="仿宋" w:hAnsi="仿宋" w:eastAsia="仿宋" w:cs="仿宋"/>
          <w:b/>
          <w:bCs/>
          <w:color w:val="auto"/>
          <w:kern w:val="44"/>
          <w:szCs w:val="28"/>
          <w:highlight w:val="none"/>
        </w:rPr>
        <w:t>：</w:t>
      </w:r>
      <w:r>
        <w:rPr>
          <w:rFonts w:hint="eastAsia" w:ascii="仿宋" w:hAnsi="仿宋" w:eastAsia="仿宋" w:cs="仿宋"/>
          <w:color w:val="auto"/>
          <w:szCs w:val="28"/>
          <w:highlight w:val="none"/>
        </w:rPr>
        <w:t>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活动遵循公平、公正、科学和择优的原则。</w:t>
      </w:r>
    </w:p>
    <w:p w14:paraId="79CA777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依法组建的评审委员会负责。评审委员会由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r>
        <w:rPr>
          <w:rFonts w:hint="eastAsia" w:ascii="仿宋" w:hAnsi="仿宋" w:eastAsia="仿宋" w:cs="仿宋"/>
          <w:color w:val="auto"/>
          <w:szCs w:val="28"/>
        </w:rPr>
        <w:t>，其中比选人代表1人</w:t>
      </w:r>
      <w:r>
        <w:rPr>
          <w:rFonts w:hint="eastAsia" w:ascii="仿宋" w:hAnsi="仿宋" w:eastAsia="仿宋" w:cs="仿宋"/>
          <w:color w:val="auto"/>
          <w:szCs w:val="28"/>
          <w:highlight w:val="none"/>
        </w:rPr>
        <w:t>。</w:t>
      </w:r>
    </w:p>
    <w:p w14:paraId="49ACB0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.2评审委员会按照第三章“评审办法”规定的方法、评审因素、标准和程序对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进行评审。第三章“评审办法”没有规定的方法、评审因素和标准，不作为评标依据。</w:t>
      </w:r>
    </w:p>
    <w:p w14:paraId="26F14533">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十四、</w:t>
      </w:r>
      <w:r>
        <w:rPr>
          <w:rFonts w:hint="eastAsia" w:ascii="仿宋" w:hAnsi="仿宋" w:eastAsia="仿宋" w:cs="仿宋"/>
          <w:b/>
          <w:bCs/>
          <w:color w:val="auto"/>
          <w:kern w:val="44"/>
          <w:szCs w:val="28"/>
          <w:highlight w:val="none"/>
        </w:rPr>
        <w:t>合同授予</w:t>
      </w:r>
    </w:p>
    <w:p w14:paraId="3251C8C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4</w:t>
      </w:r>
      <w:r>
        <w:rPr>
          <w:rFonts w:hint="eastAsia" w:ascii="仿宋" w:hAnsi="仿宋" w:eastAsia="仿宋" w:cs="仿宋"/>
          <w:strike w:val="0"/>
          <w:dstrike w:val="0"/>
          <w:color w:val="auto"/>
          <w:szCs w:val="28"/>
          <w:highlight w:val="none"/>
        </w:rPr>
        <w:t>.</w:t>
      </w:r>
      <w:r>
        <w:rPr>
          <w:rFonts w:hint="eastAsia" w:ascii="仿宋" w:hAnsi="仿宋" w:eastAsia="仿宋" w:cs="仿宋"/>
          <w:strike w:val="0"/>
          <w:dstrike w:val="0"/>
          <w:color w:val="auto"/>
          <w:szCs w:val="28"/>
          <w:highlight w:val="none"/>
          <w:lang w:val="en-US" w:eastAsia="zh-CN"/>
        </w:rPr>
        <w:t>1</w:t>
      </w:r>
      <w:r>
        <w:rPr>
          <w:rFonts w:hint="eastAsia" w:ascii="仿宋" w:hAnsi="仿宋" w:eastAsia="仿宋" w:cs="仿宋"/>
          <w:strike w:val="0"/>
          <w:dstrike w:val="0"/>
          <w:color w:val="auto"/>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auto"/>
          <w:szCs w:val="28"/>
          <w:highlight w:val="none"/>
          <w:lang w:val="en-US" w:eastAsia="zh-CN"/>
        </w:rPr>
        <w:t>比选申请</w:t>
      </w:r>
      <w:r>
        <w:rPr>
          <w:rFonts w:hint="eastAsia" w:ascii="仿宋" w:hAnsi="仿宋" w:eastAsia="仿宋" w:cs="仿宋"/>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auto"/>
          <w:szCs w:val="28"/>
          <w:highlight w:val="none"/>
        </w:rPr>
        <w:t>。</w:t>
      </w:r>
    </w:p>
    <w:p w14:paraId="0A11499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中选人公示：按照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公告规定的公示媒介和期限</w:t>
      </w:r>
      <w:r>
        <w:rPr>
          <w:rFonts w:hint="eastAsia" w:ascii="仿宋" w:hAnsi="仿宋" w:eastAsia="仿宋" w:cs="仿宋"/>
          <w:color w:val="auto"/>
          <w:szCs w:val="28"/>
          <w:highlight w:val="none"/>
          <w:lang w:eastAsia="zh-CN"/>
        </w:rPr>
        <w:t>进行</w:t>
      </w:r>
      <w:r>
        <w:rPr>
          <w:rFonts w:hint="eastAsia" w:ascii="仿宋" w:hAnsi="仿宋" w:eastAsia="仿宋" w:cs="仿宋"/>
          <w:color w:val="auto"/>
          <w:szCs w:val="28"/>
          <w:highlight w:val="none"/>
        </w:rPr>
        <w:t>公示，公示期不少于3日。</w:t>
      </w:r>
    </w:p>
    <w:p w14:paraId="53E546B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.3 </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auto"/>
          <w:szCs w:val="28"/>
          <w:highlight w:val="none"/>
          <w:lang w:eastAsia="zh-CN"/>
        </w:rPr>
        <w:t>。</w:t>
      </w:r>
    </w:p>
    <w:p w14:paraId="5D67F2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和</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r>
        <w:rPr>
          <w:rFonts w:hint="eastAsia" w:ascii="仿宋" w:hAnsi="仿宋" w:eastAsia="仿宋" w:cs="仿宋"/>
          <w:color w:val="auto"/>
          <w:szCs w:val="28"/>
          <w:highlight w:val="none"/>
          <w:lang w:eastAsia="zh-CN"/>
        </w:rPr>
        <w:t>。</w:t>
      </w:r>
    </w:p>
    <w:p w14:paraId="185AB07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在合同实施期限内</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 xml:space="preserve">书面批准，更换后的人员应为本单位人员，且不得低于原比选申请承诺人员所具有的资格和条件。  </w:t>
      </w:r>
    </w:p>
    <w:p w14:paraId="2D0E772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十五、</w:t>
      </w:r>
      <w:r>
        <w:rPr>
          <w:rFonts w:hint="eastAsia" w:ascii="仿宋" w:hAnsi="仿宋" w:eastAsia="仿宋" w:cs="仿宋"/>
          <w:b/>
          <w:bCs/>
          <w:color w:val="auto"/>
          <w:kern w:val="44"/>
          <w:szCs w:val="28"/>
          <w:highlight w:val="none"/>
          <w:lang w:eastAsia="zh-CN"/>
        </w:rPr>
        <w:t>比选人</w:t>
      </w:r>
      <w:r>
        <w:rPr>
          <w:rFonts w:hint="eastAsia" w:ascii="仿宋" w:hAnsi="仿宋" w:eastAsia="仿宋" w:cs="仿宋"/>
          <w:b/>
          <w:bCs/>
          <w:color w:val="auto"/>
          <w:kern w:val="44"/>
          <w:szCs w:val="28"/>
          <w:highlight w:val="none"/>
        </w:rPr>
        <w:t>的权利</w:t>
      </w:r>
    </w:p>
    <w:p w14:paraId="0E9940F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.1</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保留在授予中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通知书前的任何时候取消本次比选活动以及拒绝所有的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解释有关原因；</w:t>
      </w:r>
    </w:p>
    <w:p w14:paraId="542627E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.2对未中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将不作任何解释。</w:t>
      </w:r>
    </w:p>
    <w:p w14:paraId="5C3512FD">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十六、</w:t>
      </w:r>
      <w:r>
        <w:rPr>
          <w:rFonts w:hint="eastAsia" w:ascii="仿宋" w:hAnsi="仿宋" w:eastAsia="仿宋" w:cs="仿宋"/>
          <w:b/>
          <w:bCs/>
          <w:color w:val="auto"/>
          <w:kern w:val="44"/>
          <w:szCs w:val="28"/>
          <w:highlight w:val="none"/>
        </w:rPr>
        <w:t>不正当竞争与纪律监督</w:t>
      </w:r>
    </w:p>
    <w:p w14:paraId="72B5E5E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向参与比选、评标工作的有关人员行贿，使其泄露一切与</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、评标工作的有关信息；</w:t>
      </w:r>
    </w:p>
    <w:p w14:paraId="7CE29E2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过程中严禁互相串通、结盟，损害</w:t>
      </w:r>
      <w:r>
        <w:rPr>
          <w:rFonts w:hint="eastAsia" w:ascii="仿宋" w:hAnsi="仿宋" w:eastAsia="仿宋" w:cs="仿宋"/>
          <w:color w:val="auto"/>
          <w:szCs w:val="28"/>
          <w:highlight w:val="none"/>
          <w:lang w:eastAsia="zh-CN"/>
        </w:rPr>
        <w:t>比选、比选</w:t>
      </w:r>
      <w:r>
        <w:rPr>
          <w:rFonts w:hint="eastAsia" w:ascii="仿宋" w:hAnsi="仿宋" w:eastAsia="仿宋" w:cs="仿宋"/>
          <w:color w:val="auto"/>
          <w:szCs w:val="28"/>
          <w:highlight w:val="none"/>
        </w:rPr>
        <w:t>的公正性和竞争性，或以任何方式影响其他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参与正当</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w:t>
      </w:r>
    </w:p>
    <w:p w14:paraId="370777F9">
      <w:pPr>
        <w:pStyle w:val="2"/>
        <w:rPr>
          <w:rFonts w:hint="eastAsia" w:ascii="仿宋" w:hAnsi="仿宋" w:eastAsia="仿宋" w:cs="仿宋"/>
          <w:color w:val="auto"/>
          <w:szCs w:val="28"/>
          <w:highlight w:val="none"/>
        </w:rPr>
        <w:sectPr>
          <w:footerReference r:id="rId7" w:type="default"/>
          <w:pgSz w:w="11911" w:h="16838"/>
          <w:pgMar w:top="1480" w:right="1378" w:bottom="1638" w:left="1417" w:header="720" w:footer="720" w:gutter="0"/>
          <w:lnNumType w:countBy="0" w:distance="360"/>
          <w:pgNumType w:fmt="decimal"/>
          <w:cols w:space="720" w:num="1"/>
          <w:rtlGutter w:val="0"/>
          <w:docGrid w:linePitch="0" w:charSpace="0"/>
        </w:sectPr>
      </w:pPr>
    </w:p>
    <w:bookmarkEnd w:id="7"/>
    <w:bookmarkEnd w:id="8"/>
    <w:bookmarkEnd w:id="9"/>
    <w:p w14:paraId="30E0C3F2">
      <w:pPr>
        <w:pStyle w:val="3"/>
        <w:keepNext w:val="0"/>
        <w:pageBreakBefore/>
        <w:spacing w:before="0" w:after="0" w:line="480" w:lineRule="auto"/>
        <w:jc w:val="center"/>
        <w:rPr>
          <w:rFonts w:hint="eastAsia" w:ascii="黑体" w:hAnsi="黑体" w:eastAsia="黑体" w:cs="Arial"/>
          <w:b/>
          <w:bCs/>
          <w:color w:val="auto"/>
          <w:sz w:val="36"/>
          <w:szCs w:val="36"/>
          <w:highlight w:val="none"/>
        </w:rPr>
      </w:pPr>
      <w:bookmarkStart w:id="18" w:name="_Toc157235656"/>
      <w:bookmarkStart w:id="19" w:name="_Toc157235929"/>
      <w:bookmarkStart w:id="20" w:name="_Toc170621363"/>
      <w:bookmarkStart w:id="21" w:name="_Toc319145237"/>
      <w:bookmarkStart w:id="22" w:name="__x000F_第四章  评标方法"/>
      <w:bookmarkStart w:id="23" w:name="_Toc170621212"/>
      <w:bookmarkStart w:id="24" w:name="_Toc170621344"/>
      <w:bookmarkStart w:id="25" w:name="_Toc319145209"/>
      <w:bookmarkStart w:id="26" w:name="_Toc157235910"/>
      <w:bookmarkStart w:id="27" w:name="_第五章 合同条款"/>
      <w:r>
        <w:rPr>
          <w:rFonts w:hint="eastAsia" w:ascii="黑体" w:hAnsi="黑体" w:eastAsia="黑体" w:cs="Arial"/>
          <w:b/>
          <w:bCs/>
          <w:color w:val="auto"/>
          <w:sz w:val="36"/>
          <w:szCs w:val="36"/>
          <w:highlight w:val="none"/>
        </w:rPr>
        <w:t xml:space="preserve">第三章 </w:t>
      </w:r>
      <w:bookmarkEnd w:id="18"/>
      <w:bookmarkEnd w:id="19"/>
      <w:bookmarkEnd w:id="20"/>
      <w:r>
        <w:rPr>
          <w:rFonts w:hint="eastAsia" w:ascii="黑体" w:hAnsi="黑体" w:eastAsia="黑体" w:cs="Arial"/>
          <w:b/>
          <w:bCs/>
          <w:color w:val="auto"/>
          <w:sz w:val="36"/>
          <w:szCs w:val="36"/>
          <w:highlight w:val="none"/>
        </w:rPr>
        <w:t>评</w:t>
      </w:r>
      <w:bookmarkEnd w:id="21"/>
      <w:r>
        <w:rPr>
          <w:rFonts w:hint="eastAsia" w:ascii="黑体" w:hAnsi="黑体" w:eastAsia="黑体" w:cs="Arial"/>
          <w:b/>
          <w:bCs/>
          <w:color w:val="auto"/>
          <w:sz w:val="36"/>
          <w:szCs w:val="36"/>
          <w:highlight w:val="none"/>
        </w:rPr>
        <w:t>审办法</w:t>
      </w:r>
    </w:p>
    <w:bookmarkEnd w:id="22"/>
    <w:p w14:paraId="3A8E403A">
      <w:pPr>
        <w:spacing w:line="500" w:lineRule="exact"/>
        <w:jc w:val="left"/>
        <w:rPr>
          <w:rFonts w:hint="eastAsia" w:ascii="仿宋" w:hAnsi="仿宋" w:eastAsia="仿宋" w:cs="仿宋"/>
          <w:b/>
          <w:bCs/>
          <w:color w:val="auto"/>
          <w:kern w:val="44"/>
          <w:szCs w:val="28"/>
          <w:highlight w:val="none"/>
        </w:rPr>
      </w:pPr>
      <w:bookmarkStart w:id="28" w:name="_Toc170621231"/>
      <w:bookmarkStart w:id="29" w:name="_Toc157235930"/>
      <w:bookmarkStart w:id="30" w:name="_Toc17197784"/>
      <w:bookmarkStart w:id="31" w:name="_Toc182301988"/>
      <w:bookmarkStart w:id="32" w:name="_Toc182306255"/>
      <w:bookmarkStart w:id="33" w:name="_Toc56590948"/>
      <w:bookmarkStart w:id="34" w:name="_Toc170621364"/>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总则</w:t>
      </w:r>
    </w:p>
    <w:p w14:paraId="693D305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评审活动遵循公平、公正、科学、择优的原则；</w:t>
      </w:r>
    </w:p>
    <w:p w14:paraId="0CA9E6E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评审方法：</w:t>
      </w:r>
      <w:r>
        <w:rPr>
          <w:rFonts w:hint="eastAsia" w:ascii="仿宋" w:hAnsi="仿宋" w:eastAsia="仿宋" w:cs="仿宋"/>
          <w:color w:val="auto"/>
          <w:kern w:val="2"/>
          <w:sz w:val="28"/>
          <w:szCs w:val="28"/>
          <w:highlight w:val="none"/>
          <w:lang w:val="en-US" w:eastAsia="zh-CN" w:bidi="ar"/>
        </w:rPr>
        <w:t>综合评分法；</w:t>
      </w:r>
    </w:p>
    <w:p w14:paraId="66D40D8D">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评审小组</w:t>
      </w:r>
    </w:p>
    <w:p w14:paraId="1665ECE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35419F2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评审委员会应当客观、公正地履行职责，遵守职业道德，对所提出的评审意见承担个人责任；</w:t>
      </w:r>
    </w:p>
    <w:p w14:paraId="53835F4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评审程序：</w:t>
      </w:r>
      <w:r>
        <w:rPr>
          <w:rFonts w:hint="eastAsia" w:ascii="仿宋" w:hAnsi="仿宋" w:eastAsia="仿宋" w:cs="仿宋"/>
          <w:color w:val="auto"/>
          <w:kern w:val="2"/>
          <w:sz w:val="28"/>
          <w:szCs w:val="28"/>
          <w:highlight w:val="none"/>
          <w:lang w:val="en-US" w:eastAsia="zh-CN" w:bidi="ar"/>
        </w:rPr>
        <w:t>初步评审---资格评审---</w:t>
      </w:r>
      <w:r>
        <w:rPr>
          <w:rFonts w:hint="eastAsia" w:ascii="仿宋" w:hAnsi="仿宋" w:eastAsia="仿宋" w:cs="仿宋"/>
          <w:b w:val="0"/>
          <w:bCs w:val="0"/>
          <w:color w:val="auto"/>
          <w:kern w:val="0"/>
          <w:sz w:val="28"/>
          <w:szCs w:val="28"/>
          <w:highlight w:val="none"/>
        </w:rPr>
        <w:t>量化评分</w:t>
      </w:r>
      <w:r>
        <w:rPr>
          <w:rFonts w:hint="eastAsia" w:ascii="仿宋" w:hAnsi="仿宋" w:eastAsia="仿宋" w:cs="仿宋"/>
          <w:color w:val="auto"/>
          <w:kern w:val="2"/>
          <w:sz w:val="28"/>
          <w:szCs w:val="28"/>
          <w:highlight w:val="none"/>
          <w:lang w:val="en-US" w:eastAsia="zh-CN" w:bidi="ar"/>
        </w:rPr>
        <w:t>评分排名---编写评标报告；</w:t>
      </w:r>
    </w:p>
    <w:p w14:paraId="7C8BD33E">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2.4</w:t>
      </w:r>
      <w:r>
        <w:rPr>
          <w:rFonts w:hint="eastAsia" w:ascii="仿宋" w:hAnsi="仿宋" w:eastAsia="仿宋" w:cs="仿宋"/>
          <w:color w:val="auto"/>
          <w:szCs w:val="28"/>
          <w:highlight w:val="none"/>
        </w:rPr>
        <w:t>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r>
        <w:rPr>
          <w:rFonts w:hint="eastAsia" w:ascii="仿宋" w:hAnsi="仿宋" w:eastAsia="仿宋" w:cs="仿宋"/>
          <w:color w:val="auto"/>
          <w:szCs w:val="28"/>
          <w:highlight w:val="none"/>
          <w:lang w:eastAsia="zh-CN"/>
        </w:rPr>
        <w:t>。</w:t>
      </w:r>
    </w:p>
    <w:p w14:paraId="4AC606DE">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初步评审</w:t>
      </w:r>
    </w:p>
    <w:p w14:paraId="32330F1D">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文件要求进行评审</w:t>
      </w:r>
      <w:r>
        <w:rPr>
          <w:rFonts w:hint="eastAsia" w:ascii="仿宋" w:hAnsi="仿宋" w:eastAsia="仿宋" w:cs="仿宋"/>
          <w:color w:val="auto"/>
          <w:szCs w:val="28"/>
          <w:highlight w:val="none"/>
          <w:lang w:eastAsia="zh-CN"/>
        </w:rPr>
        <w:t>。</w:t>
      </w:r>
    </w:p>
    <w:p w14:paraId="72F862D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7171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5E9D0307">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45E9E671">
            <w:pPr>
              <w:spacing w:line="48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2057D2D6">
            <w:pPr>
              <w:spacing w:line="4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是否通过（填写“是”或“否”）</w:t>
            </w:r>
          </w:p>
        </w:tc>
      </w:tr>
      <w:tr w14:paraId="5418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51D1920D">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26B40194">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1F094B35">
            <w:pPr>
              <w:spacing w:line="480" w:lineRule="auto"/>
              <w:ind w:left="538" w:leftChars="192"/>
              <w:rPr>
                <w:rFonts w:hint="eastAsia" w:ascii="仿宋" w:hAnsi="仿宋" w:eastAsia="仿宋" w:cs="仿宋"/>
                <w:color w:val="auto"/>
                <w:szCs w:val="28"/>
                <w:highlight w:val="none"/>
              </w:rPr>
            </w:pPr>
          </w:p>
        </w:tc>
      </w:tr>
      <w:tr w14:paraId="4AF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3B509154">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1" w:type="dxa"/>
            <w:noWrap w:val="0"/>
            <w:vAlign w:val="center"/>
          </w:tcPr>
          <w:p w14:paraId="0A5ACAF3">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w:t>
            </w:r>
          </w:p>
        </w:tc>
        <w:tc>
          <w:tcPr>
            <w:tcW w:w="2341" w:type="dxa"/>
            <w:tcBorders>
              <w:right w:val="single" w:color="auto" w:sz="12" w:space="0"/>
            </w:tcBorders>
            <w:noWrap w:val="0"/>
            <w:vAlign w:val="center"/>
          </w:tcPr>
          <w:p w14:paraId="0697324C">
            <w:pPr>
              <w:spacing w:line="480" w:lineRule="auto"/>
              <w:ind w:left="538" w:leftChars="192"/>
              <w:rPr>
                <w:rFonts w:hint="eastAsia" w:ascii="仿宋" w:hAnsi="仿宋" w:eastAsia="仿宋" w:cs="仿宋"/>
                <w:color w:val="auto"/>
                <w:szCs w:val="28"/>
                <w:highlight w:val="none"/>
              </w:rPr>
            </w:pPr>
          </w:p>
        </w:tc>
      </w:tr>
      <w:tr w14:paraId="7AB4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29BE4C6E">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6141" w:type="dxa"/>
            <w:noWrap w:val="0"/>
            <w:vAlign w:val="center"/>
          </w:tcPr>
          <w:p w14:paraId="771075EA">
            <w:pPr>
              <w:spacing w:line="48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服务期限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要求</w:t>
            </w:r>
          </w:p>
        </w:tc>
        <w:tc>
          <w:tcPr>
            <w:tcW w:w="2341" w:type="dxa"/>
            <w:tcBorders>
              <w:right w:val="single" w:color="auto" w:sz="12" w:space="0"/>
            </w:tcBorders>
            <w:noWrap w:val="0"/>
            <w:vAlign w:val="center"/>
          </w:tcPr>
          <w:p w14:paraId="1010DD73">
            <w:pPr>
              <w:spacing w:line="480" w:lineRule="auto"/>
              <w:ind w:left="538" w:leftChars="192"/>
              <w:rPr>
                <w:rFonts w:hint="eastAsia" w:ascii="仿宋" w:hAnsi="仿宋" w:eastAsia="仿宋" w:cs="仿宋"/>
                <w:color w:val="auto"/>
                <w:szCs w:val="28"/>
                <w:highlight w:val="none"/>
              </w:rPr>
            </w:pPr>
          </w:p>
        </w:tc>
      </w:tr>
      <w:tr w14:paraId="0EC5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51038CFB">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141" w:type="dxa"/>
            <w:noWrap w:val="0"/>
            <w:vAlign w:val="center"/>
          </w:tcPr>
          <w:p w14:paraId="1FA57FD2">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要求 </w:t>
            </w:r>
          </w:p>
        </w:tc>
        <w:tc>
          <w:tcPr>
            <w:tcW w:w="2341" w:type="dxa"/>
            <w:tcBorders>
              <w:right w:val="single" w:color="auto" w:sz="12" w:space="0"/>
            </w:tcBorders>
            <w:noWrap w:val="0"/>
            <w:vAlign w:val="center"/>
          </w:tcPr>
          <w:p w14:paraId="13649C19">
            <w:pPr>
              <w:spacing w:line="480" w:lineRule="auto"/>
              <w:ind w:left="538" w:leftChars="192"/>
              <w:rPr>
                <w:rFonts w:hint="eastAsia" w:ascii="仿宋" w:hAnsi="仿宋" w:eastAsia="仿宋" w:cs="仿宋"/>
                <w:color w:val="auto"/>
                <w:szCs w:val="28"/>
                <w:highlight w:val="none"/>
              </w:rPr>
            </w:pPr>
          </w:p>
        </w:tc>
      </w:tr>
      <w:tr w14:paraId="02B2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A0D812A">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6141" w:type="dxa"/>
            <w:noWrap w:val="0"/>
            <w:vAlign w:val="center"/>
          </w:tcPr>
          <w:p w14:paraId="65C5FE6C">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noWrap w:val="0"/>
            <w:vAlign w:val="center"/>
          </w:tcPr>
          <w:p w14:paraId="41234AE6">
            <w:pPr>
              <w:spacing w:line="480" w:lineRule="auto"/>
              <w:ind w:left="538" w:leftChars="192"/>
              <w:rPr>
                <w:rFonts w:hint="eastAsia" w:ascii="仿宋" w:hAnsi="仿宋" w:eastAsia="仿宋" w:cs="仿宋"/>
                <w:color w:val="auto"/>
                <w:szCs w:val="28"/>
                <w:highlight w:val="none"/>
              </w:rPr>
            </w:pPr>
          </w:p>
        </w:tc>
      </w:tr>
      <w:tr w14:paraId="252B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6D78811A">
            <w:pPr>
              <w:spacing w:line="480" w:lineRule="exact"/>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结论（应填写“通过”或“不通过”）</w:t>
            </w:r>
          </w:p>
        </w:tc>
        <w:tc>
          <w:tcPr>
            <w:tcW w:w="2341" w:type="dxa"/>
            <w:tcBorders>
              <w:right w:val="single" w:color="auto" w:sz="12" w:space="0"/>
            </w:tcBorders>
            <w:noWrap w:val="0"/>
            <w:vAlign w:val="center"/>
          </w:tcPr>
          <w:p w14:paraId="241C5146">
            <w:pPr>
              <w:spacing w:line="480" w:lineRule="auto"/>
              <w:ind w:left="538" w:leftChars="192"/>
              <w:rPr>
                <w:rFonts w:hint="eastAsia" w:ascii="仿宋" w:hAnsi="仿宋" w:eastAsia="仿宋" w:cs="仿宋"/>
                <w:color w:val="auto"/>
                <w:szCs w:val="28"/>
                <w:highlight w:val="none"/>
              </w:rPr>
            </w:pPr>
          </w:p>
        </w:tc>
      </w:tr>
    </w:tbl>
    <w:p w14:paraId="175AE61B">
      <w:pPr>
        <w:pStyle w:val="13"/>
        <w:ind w:firstLine="560"/>
        <w:rPr>
          <w:rFonts w:hint="eastAsia" w:ascii="仿宋" w:hAnsi="仿宋" w:eastAsia="仿宋" w:cs="仿宋"/>
          <w:color w:val="auto"/>
          <w:sz w:val="28"/>
          <w:szCs w:val="28"/>
          <w:highlight w:val="none"/>
        </w:rPr>
      </w:pPr>
    </w:p>
    <w:p w14:paraId="2AA76991">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资格评审</w:t>
      </w:r>
    </w:p>
    <w:p w14:paraId="5B1A4E4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7B9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93F7CF2">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08" w:type="dxa"/>
            <w:noWrap w:val="0"/>
            <w:tcMar>
              <w:top w:w="15" w:type="dxa"/>
              <w:left w:w="15" w:type="dxa"/>
              <w:bottom w:w="0" w:type="dxa"/>
              <w:right w:w="15" w:type="dxa"/>
            </w:tcMar>
            <w:vAlign w:val="center"/>
          </w:tcPr>
          <w:p w14:paraId="4C5034B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320A2612">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是否通过（填写“是”或“否”）</w:t>
            </w:r>
          </w:p>
        </w:tc>
      </w:tr>
      <w:tr w14:paraId="7595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7AFDE75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08" w:type="dxa"/>
            <w:noWrap w:val="0"/>
            <w:tcMar>
              <w:top w:w="15" w:type="dxa"/>
              <w:left w:w="15" w:type="dxa"/>
              <w:bottom w:w="0" w:type="dxa"/>
              <w:right w:w="15" w:type="dxa"/>
            </w:tcMar>
            <w:vAlign w:val="center"/>
          </w:tcPr>
          <w:p w14:paraId="3D8ACE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none"/>
                <w:lang w:val="en-US" w:eastAsia="zh-CN" w:bidi="ar"/>
                <w:rPrChange w:id="86" w:author="邓楠" w:date="2026-03-10T10:41:38Z">
                  <w:rPr>
                    <w:rFonts w:hint="eastAsia" w:ascii="仿宋" w:hAnsi="仿宋" w:eastAsia="仿宋" w:cs="仿宋"/>
                    <w:color w:val="FF0000"/>
                    <w:kern w:val="2"/>
                    <w:sz w:val="24"/>
                    <w:szCs w:val="24"/>
                    <w:highlight w:val="none"/>
                    <w:u w:val="none"/>
                    <w:lang w:val="en-US" w:eastAsia="zh-CN" w:bidi="ar"/>
                  </w:rPr>
                </w:rPrChange>
              </w:rPr>
              <w:t>具备独立法人资格，有独立承担民事责任的能力，并具有生产建设项目水土保持监测单位水平评价证书。</w:t>
            </w:r>
          </w:p>
        </w:tc>
        <w:tc>
          <w:tcPr>
            <w:tcW w:w="1841" w:type="dxa"/>
            <w:noWrap w:val="0"/>
            <w:tcMar>
              <w:top w:w="15" w:type="dxa"/>
              <w:left w:w="15" w:type="dxa"/>
              <w:bottom w:w="0" w:type="dxa"/>
              <w:right w:w="15" w:type="dxa"/>
            </w:tcMar>
            <w:vAlign w:val="center"/>
          </w:tcPr>
          <w:p w14:paraId="0B8F9150">
            <w:pPr>
              <w:jc w:val="center"/>
              <w:rPr>
                <w:rFonts w:hint="eastAsia" w:ascii="仿宋" w:hAnsi="仿宋" w:eastAsia="仿宋" w:cs="仿宋"/>
                <w:color w:val="auto"/>
                <w:sz w:val="24"/>
                <w:szCs w:val="24"/>
                <w:highlight w:val="none"/>
              </w:rPr>
            </w:pPr>
          </w:p>
        </w:tc>
      </w:tr>
      <w:tr w14:paraId="7888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52057FEC">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61C8CA5B">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none"/>
                <w:lang w:val="en-US" w:eastAsia="zh-CN" w:bidi="ar"/>
                <w:rPrChange w:id="87" w:author="邓楠" w:date="2026-03-10T10:41:38Z">
                  <w:rPr>
                    <w:rFonts w:hint="eastAsia" w:ascii="仿宋" w:hAnsi="仿宋" w:eastAsia="仿宋" w:cs="仿宋"/>
                    <w:color w:val="FF0000"/>
                    <w:kern w:val="2"/>
                    <w:sz w:val="24"/>
                    <w:szCs w:val="24"/>
                    <w:highlight w:val="none"/>
                    <w:u w:val="none"/>
                    <w:lang w:val="en-US" w:eastAsia="zh-CN" w:bidi="ar"/>
                  </w:rPr>
                </w:rPrChange>
              </w:rPr>
              <w:t>财务要求：</w:t>
            </w:r>
            <w:r>
              <w:rPr>
                <w:rFonts w:hint="eastAsia" w:ascii="仿宋" w:hAnsi="仿宋" w:eastAsia="仿宋" w:cs="仿宋"/>
                <w:color w:val="auto"/>
                <w:kern w:val="0"/>
                <w:sz w:val="24"/>
                <w:szCs w:val="24"/>
                <w:highlight w:val="none"/>
                <w:lang w:val="en-US" w:eastAsia="zh-CN"/>
                <w:rPrChange w:id="88" w:author="邓楠" w:date="2026-03-10T10:41:38Z">
                  <w:rPr>
                    <w:rFonts w:hint="eastAsia" w:ascii="仿宋" w:hAnsi="仿宋" w:eastAsia="仿宋" w:cs="仿宋"/>
                    <w:color w:val="FF0000"/>
                    <w:kern w:val="0"/>
                    <w:sz w:val="24"/>
                    <w:szCs w:val="24"/>
                    <w:highlight w:val="none"/>
                    <w:lang w:val="en-US" w:eastAsia="zh-CN"/>
                  </w:rPr>
                </w:rPrChange>
              </w:rPr>
              <w:t>符合</w:t>
            </w:r>
            <w:r>
              <w:rPr>
                <w:rFonts w:hint="eastAsia" w:ascii="仿宋" w:hAnsi="仿宋" w:eastAsia="仿宋" w:cs="仿宋"/>
                <w:color w:val="auto"/>
                <w:sz w:val="24"/>
                <w:highlight w:val="none"/>
                <w:lang w:eastAsia="zh-CN"/>
                <w:rPrChange w:id="89" w:author="邓楠" w:date="2026-03-10T10:41:38Z">
                  <w:rPr>
                    <w:rFonts w:hint="eastAsia" w:ascii="仿宋" w:hAnsi="仿宋" w:eastAsia="仿宋" w:cs="仿宋"/>
                    <w:color w:val="FF0000"/>
                    <w:sz w:val="24"/>
                    <w:highlight w:val="none"/>
                    <w:lang w:eastAsia="zh-CN"/>
                  </w:rPr>
                </w:rPrChange>
              </w:rPr>
              <w:t>比选</w:t>
            </w:r>
            <w:r>
              <w:rPr>
                <w:rFonts w:hint="eastAsia" w:ascii="仿宋" w:hAnsi="仿宋" w:eastAsia="仿宋" w:cs="仿宋"/>
                <w:color w:val="auto"/>
                <w:sz w:val="24"/>
                <w:highlight w:val="none"/>
                <w:rPrChange w:id="90" w:author="邓楠" w:date="2026-03-10T10:41:38Z">
                  <w:rPr>
                    <w:rFonts w:hint="eastAsia" w:ascii="仿宋" w:hAnsi="仿宋" w:eastAsia="仿宋" w:cs="仿宋"/>
                    <w:color w:val="FF0000"/>
                    <w:sz w:val="24"/>
                    <w:highlight w:val="none"/>
                  </w:rPr>
                </w:rPrChange>
              </w:rPr>
              <w:t>文件</w:t>
            </w:r>
            <w:r>
              <w:rPr>
                <w:rFonts w:hint="eastAsia" w:ascii="仿宋" w:hAnsi="仿宋" w:eastAsia="仿宋" w:cs="仿宋"/>
                <w:color w:val="auto"/>
                <w:sz w:val="24"/>
                <w:highlight w:val="none"/>
                <w:lang w:val="en-US" w:eastAsia="zh-CN"/>
                <w:rPrChange w:id="91" w:author="邓楠" w:date="2026-03-10T10:41:38Z">
                  <w:rPr>
                    <w:rFonts w:hint="eastAsia" w:ascii="仿宋" w:hAnsi="仿宋" w:eastAsia="仿宋" w:cs="仿宋"/>
                    <w:color w:val="FF0000"/>
                    <w:sz w:val="24"/>
                    <w:highlight w:val="none"/>
                    <w:lang w:val="en-US" w:eastAsia="zh-CN"/>
                  </w:rPr>
                </w:rPrChange>
              </w:rPr>
              <w:t>要求</w:t>
            </w:r>
          </w:p>
        </w:tc>
        <w:tc>
          <w:tcPr>
            <w:tcW w:w="1841" w:type="dxa"/>
            <w:noWrap w:val="0"/>
            <w:tcMar>
              <w:top w:w="15" w:type="dxa"/>
              <w:left w:w="15" w:type="dxa"/>
              <w:bottom w:w="0" w:type="dxa"/>
              <w:right w:w="15" w:type="dxa"/>
            </w:tcMar>
            <w:vAlign w:val="center"/>
          </w:tcPr>
          <w:p w14:paraId="6E386D53">
            <w:pPr>
              <w:jc w:val="center"/>
              <w:rPr>
                <w:rFonts w:hint="eastAsia" w:ascii="仿宋" w:hAnsi="仿宋" w:eastAsia="仿宋" w:cs="仿宋"/>
                <w:color w:val="auto"/>
                <w:sz w:val="24"/>
                <w:szCs w:val="24"/>
                <w:highlight w:val="none"/>
              </w:rPr>
            </w:pPr>
          </w:p>
        </w:tc>
      </w:tr>
      <w:tr w14:paraId="6A00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271B6D21">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5808" w:type="dxa"/>
            <w:noWrap w:val="0"/>
            <w:tcMar>
              <w:top w:w="15" w:type="dxa"/>
              <w:left w:w="15" w:type="dxa"/>
              <w:bottom w:w="0" w:type="dxa"/>
              <w:right w:w="15" w:type="dxa"/>
            </w:tcMar>
            <w:vAlign w:val="center"/>
          </w:tcPr>
          <w:p w14:paraId="024525ED">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eastAsia="zh-CN"/>
                <w:rPrChange w:id="92" w:author="邓楠" w:date="2026-03-10T10:41:38Z">
                  <w:rPr>
                    <w:rFonts w:hint="eastAsia" w:ascii="仿宋" w:hAnsi="仿宋" w:eastAsia="仿宋" w:cs="仿宋"/>
                    <w:color w:val="FF0000"/>
                    <w:kern w:val="0"/>
                    <w:sz w:val="24"/>
                    <w:szCs w:val="24"/>
                    <w:highlight w:val="none"/>
                    <w:lang w:eastAsia="zh-CN"/>
                  </w:rPr>
                </w:rPrChange>
              </w:rPr>
              <w:t>业绩要求：</w:t>
            </w:r>
            <w:r>
              <w:rPr>
                <w:rFonts w:hint="eastAsia" w:ascii="仿宋" w:hAnsi="仿宋" w:eastAsia="仿宋" w:cs="仿宋"/>
                <w:color w:val="auto"/>
                <w:kern w:val="0"/>
                <w:sz w:val="24"/>
                <w:szCs w:val="24"/>
                <w:highlight w:val="none"/>
                <w:lang w:val="en-US" w:eastAsia="zh-CN"/>
                <w:rPrChange w:id="93" w:author="邓楠" w:date="2026-03-10T10:41:38Z">
                  <w:rPr>
                    <w:rFonts w:hint="eastAsia" w:ascii="仿宋" w:hAnsi="仿宋" w:eastAsia="仿宋" w:cs="仿宋"/>
                    <w:color w:val="FF0000"/>
                    <w:kern w:val="0"/>
                    <w:sz w:val="24"/>
                    <w:szCs w:val="24"/>
                    <w:highlight w:val="none"/>
                    <w:lang w:val="en-US" w:eastAsia="zh-CN"/>
                  </w:rPr>
                </w:rPrChange>
              </w:rPr>
              <w:t>符合</w:t>
            </w:r>
            <w:r>
              <w:rPr>
                <w:rFonts w:hint="eastAsia" w:ascii="仿宋" w:hAnsi="仿宋" w:eastAsia="仿宋" w:cs="仿宋"/>
                <w:color w:val="auto"/>
                <w:sz w:val="24"/>
                <w:highlight w:val="none"/>
                <w:lang w:eastAsia="zh-CN"/>
                <w:rPrChange w:id="94" w:author="邓楠" w:date="2026-03-10T10:41:38Z">
                  <w:rPr>
                    <w:rFonts w:hint="eastAsia" w:ascii="仿宋" w:hAnsi="仿宋" w:eastAsia="仿宋" w:cs="仿宋"/>
                    <w:color w:val="FF0000"/>
                    <w:sz w:val="24"/>
                    <w:highlight w:val="none"/>
                    <w:lang w:eastAsia="zh-CN"/>
                  </w:rPr>
                </w:rPrChange>
              </w:rPr>
              <w:t>比选</w:t>
            </w:r>
            <w:r>
              <w:rPr>
                <w:rFonts w:hint="eastAsia" w:ascii="仿宋" w:hAnsi="仿宋" w:eastAsia="仿宋" w:cs="仿宋"/>
                <w:color w:val="auto"/>
                <w:sz w:val="24"/>
                <w:highlight w:val="none"/>
                <w:rPrChange w:id="95" w:author="邓楠" w:date="2026-03-10T10:41:38Z">
                  <w:rPr>
                    <w:rFonts w:hint="eastAsia" w:ascii="仿宋" w:hAnsi="仿宋" w:eastAsia="仿宋" w:cs="仿宋"/>
                    <w:color w:val="FF0000"/>
                    <w:sz w:val="24"/>
                    <w:highlight w:val="none"/>
                  </w:rPr>
                </w:rPrChange>
              </w:rPr>
              <w:t>文件</w:t>
            </w:r>
            <w:r>
              <w:rPr>
                <w:rFonts w:hint="eastAsia" w:ascii="仿宋" w:hAnsi="仿宋" w:eastAsia="仿宋" w:cs="仿宋"/>
                <w:color w:val="auto"/>
                <w:sz w:val="24"/>
                <w:highlight w:val="none"/>
                <w:lang w:val="en-US" w:eastAsia="zh-CN"/>
                <w:rPrChange w:id="96" w:author="邓楠" w:date="2026-03-10T10:41:38Z">
                  <w:rPr>
                    <w:rFonts w:hint="eastAsia" w:ascii="仿宋" w:hAnsi="仿宋" w:eastAsia="仿宋" w:cs="仿宋"/>
                    <w:color w:val="FF0000"/>
                    <w:sz w:val="24"/>
                    <w:highlight w:val="none"/>
                    <w:lang w:val="en-US" w:eastAsia="zh-CN"/>
                  </w:rPr>
                </w:rPrChange>
              </w:rPr>
              <w:t>要求</w:t>
            </w:r>
          </w:p>
        </w:tc>
        <w:tc>
          <w:tcPr>
            <w:tcW w:w="1841" w:type="dxa"/>
            <w:noWrap w:val="0"/>
            <w:tcMar>
              <w:top w:w="15" w:type="dxa"/>
              <w:left w:w="15" w:type="dxa"/>
              <w:bottom w:w="0" w:type="dxa"/>
              <w:right w:w="15" w:type="dxa"/>
            </w:tcMar>
            <w:vAlign w:val="center"/>
          </w:tcPr>
          <w:p w14:paraId="4C51BEA6">
            <w:pPr>
              <w:jc w:val="center"/>
              <w:rPr>
                <w:rFonts w:hint="eastAsia" w:ascii="仿宋" w:hAnsi="仿宋" w:eastAsia="仿宋" w:cs="仿宋"/>
                <w:color w:val="auto"/>
                <w:sz w:val="24"/>
                <w:szCs w:val="24"/>
                <w:highlight w:val="none"/>
              </w:rPr>
            </w:pPr>
          </w:p>
        </w:tc>
      </w:tr>
      <w:tr w14:paraId="2134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13522432">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5808" w:type="dxa"/>
            <w:noWrap w:val="0"/>
            <w:tcMar>
              <w:top w:w="15" w:type="dxa"/>
              <w:left w:w="15" w:type="dxa"/>
              <w:bottom w:w="0" w:type="dxa"/>
              <w:right w:w="15" w:type="dxa"/>
            </w:tcMar>
            <w:vAlign w:val="center"/>
          </w:tcPr>
          <w:p w14:paraId="18401075">
            <w:pPr>
              <w:pStyle w:val="12"/>
              <w:spacing w:line="400" w:lineRule="exac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val="en-US" w:eastAsia="zh-CN"/>
                <w:rPrChange w:id="97" w:author="邓楠" w:date="2026-03-10T10:41:38Z">
                  <w:rPr>
                    <w:rFonts w:hint="eastAsia" w:ascii="仿宋" w:hAnsi="仿宋" w:eastAsia="仿宋" w:cs="仿宋"/>
                    <w:color w:val="FF0000"/>
                    <w:sz w:val="24"/>
                    <w:szCs w:val="24"/>
                    <w:highlight w:val="none"/>
                    <w:lang w:val="en-US" w:eastAsia="zh-CN"/>
                  </w:rPr>
                </w:rPrChange>
              </w:rPr>
              <w:t>人员要求：</w:t>
            </w:r>
            <w:r>
              <w:rPr>
                <w:rFonts w:hint="eastAsia" w:ascii="仿宋" w:hAnsi="仿宋" w:eastAsia="仿宋" w:cs="仿宋"/>
                <w:color w:val="auto"/>
                <w:sz w:val="24"/>
                <w:szCs w:val="24"/>
                <w:highlight w:val="none"/>
                <w:rPrChange w:id="98" w:author="邓楠" w:date="2026-03-10T10:41:38Z">
                  <w:rPr>
                    <w:rFonts w:hint="eastAsia" w:ascii="仿宋" w:hAnsi="仿宋" w:eastAsia="仿宋" w:cs="仿宋"/>
                    <w:color w:val="FF0000"/>
                    <w:sz w:val="24"/>
                    <w:szCs w:val="24"/>
                    <w:highlight w:val="none"/>
                  </w:rPr>
                </w:rPrChange>
              </w:rPr>
              <w:t>符合</w:t>
            </w:r>
            <w:r>
              <w:rPr>
                <w:rFonts w:hint="eastAsia" w:ascii="仿宋" w:hAnsi="仿宋" w:eastAsia="仿宋" w:cs="仿宋"/>
                <w:color w:val="auto"/>
                <w:sz w:val="24"/>
                <w:highlight w:val="none"/>
                <w:lang w:eastAsia="zh-CN"/>
                <w:rPrChange w:id="99" w:author="邓楠" w:date="2026-03-10T10:41:38Z">
                  <w:rPr>
                    <w:rFonts w:hint="eastAsia" w:ascii="仿宋" w:hAnsi="仿宋" w:eastAsia="仿宋" w:cs="仿宋"/>
                    <w:color w:val="FF0000"/>
                    <w:sz w:val="24"/>
                    <w:highlight w:val="none"/>
                    <w:lang w:eastAsia="zh-CN"/>
                  </w:rPr>
                </w:rPrChange>
              </w:rPr>
              <w:t>比选</w:t>
            </w:r>
            <w:r>
              <w:rPr>
                <w:rFonts w:hint="eastAsia" w:ascii="仿宋" w:hAnsi="仿宋" w:eastAsia="仿宋" w:cs="仿宋"/>
                <w:color w:val="auto"/>
                <w:sz w:val="24"/>
                <w:highlight w:val="none"/>
                <w:rPrChange w:id="100" w:author="邓楠" w:date="2026-03-10T10:41:38Z">
                  <w:rPr>
                    <w:rFonts w:hint="eastAsia" w:ascii="仿宋" w:hAnsi="仿宋" w:eastAsia="仿宋" w:cs="仿宋"/>
                    <w:color w:val="FF0000"/>
                    <w:sz w:val="24"/>
                    <w:highlight w:val="none"/>
                  </w:rPr>
                </w:rPrChange>
              </w:rPr>
              <w:t>文件</w:t>
            </w:r>
            <w:r>
              <w:rPr>
                <w:rFonts w:hint="eastAsia" w:ascii="仿宋" w:hAnsi="仿宋" w:eastAsia="仿宋" w:cs="仿宋"/>
                <w:color w:val="auto"/>
                <w:sz w:val="24"/>
                <w:highlight w:val="none"/>
                <w:lang w:val="en-US" w:eastAsia="zh-CN"/>
                <w:rPrChange w:id="101" w:author="邓楠" w:date="2026-03-10T10:41:38Z">
                  <w:rPr>
                    <w:rFonts w:hint="eastAsia" w:ascii="仿宋" w:hAnsi="仿宋" w:eastAsia="仿宋" w:cs="仿宋"/>
                    <w:color w:val="FF0000"/>
                    <w:sz w:val="24"/>
                    <w:highlight w:val="none"/>
                    <w:lang w:val="en-US" w:eastAsia="zh-CN"/>
                  </w:rPr>
                </w:rPrChange>
              </w:rPr>
              <w:t>要求</w:t>
            </w:r>
          </w:p>
        </w:tc>
        <w:tc>
          <w:tcPr>
            <w:tcW w:w="1841" w:type="dxa"/>
            <w:noWrap w:val="0"/>
            <w:tcMar>
              <w:top w:w="15" w:type="dxa"/>
              <w:left w:w="15" w:type="dxa"/>
              <w:bottom w:w="0" w:type="dxa"/>
              <w:right w:w="15" w:type="dxa"/>
            </w:tcMar>
            <w:vAlign w:val="center"/>
          </w:tcPr>
          <w:p w14:paraId="04A937CB">
            <w:pPr>
              <w:jc w:val="center"/>
              <w:rPr>
                <w:rFonts w:hint="eastAsia" w:ascii="仿宋" w:hAnsi="仿宋" w:eastAsia="仿宋" w:cs="仿宋"/>
                <w:color w:val="auto"/>
                <w:sz w:val="24"/>
                <w:szCs w:val="24"/>
                <w:highlight w:val="none"/>
              </w:rPr>
            </w:pPr>
          </w:p>
        </w:tc>
      </w:tr>
      <w:tr w14:paraId="0F47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2B7D98CC">
            <w:pPr>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808" w:type="dxa"/>
            <w:noWrap w:val="0"/>
            <w:tcMar>
              <w:top w:w="15" w:type="dxa"/>
              <w:left w:w="15" w:type="dxa"/>
              <w:bottom w:w="0" w:type="dxa"/>
              <w:right w:w="15" w:type="dxa"/>
            </w:tcMar>
            <w:vAlign w:val="center"/>
          </w:tcPr>
          <w:p w14:paraId="509F190E">
            <w:pPr>
              <w:spacing w:line="4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Change w:id="102" w:author="邓楠" w:date="2026-03-10T10:41:38Z">
                  <w:rPr>
                    <w:rFonts w:hint="eastAsia" w:ascii="仿宋" w:hAnsi="仿宋" w:eastAsia="仿宋" w:cs="仿宋"/>
                    <w:color w:val="FF0000"/>
                    <w:sz w:val="24"/>
                    <w:highlight w:val="none"/>
                    <w:lang w:val="en-US" w:eastAsia="zh-CN"/>
                  </w:rPr>
                </w:rPrChange>
              </w:rPr>
              <w:t>信誉要求：符合</w:t>
            </w:r>
            <w:r>
              <w:rPr>
                <w:rFonts w:hint="eastAsia" w:ascii="仿宋" w:hAnsi="仿宋" w:eastAsia="仿宋" w:cs="仿宋"/>
                <w:color w:val="auto"/>
                <w:sz w:val="24"/>
                <w:highlight w:val="none"/>
                <w:lang w:eastAsia="zh-CN"/>
                <w:rPrChange w:id="103" w:author="邓楠" w:date="2026-03-10T10:41:38Z">
                  <w:rPr>
                    <w:rFonts w:hint="eastAsia" w:ascii="仿宋" w:hAnsi="仿宋" w:eastAsia="仿宋" w:cs="仿宋"/>
                    <w:color w:val="FF0000"/>
                    <w:sz w:val="24"/>
                    <w:highlight w:val="none"/>
                    <w:lang w:eastAsia="zh-CN"/>
                  </w:rPr>
                </w:rPrChange>
              </w:rPr>
              <w:t>比选</w:t>
            </w:r>
            <w:r>
              <w:rPr>
                <w:rFonts w:hint="eastAsia" w:ascii="仿宋" w:hAnsi="仿宋" w:eastAsia="仿宋" w:cs="仿宋"/>
                <w:color w:val="auto"/>
                <w:sz w:val="24"/>
                <w:highlight w:val="none"/>
                <w:rPrChange w:id="104" w:author="邓楠" w:date="2026-03-10T10:41:38Z">
                  <w:rPr>
                    <w:rFonts w:hint="eastAsia" w:ascii="仿宋" w:hAnsi="仿宋" w:eastAsia="仿宋" w:cs="仿宋"/>
                    <w:color w:val="FF0000"/>
                    <w:sz w:val="24"/>
                    <w:highlight w:val="none"/>
                  </w:rPr>
                </w:rPrChange>
              </w:rPr>
              <w:t>文件</w:t>
            </w:r>
            <w:r>
              <w:rPr>
                <w:rFonts w:hint="eastAsia" w:ascii="仿宋" w:hAnsi="仿宋" w:eastAsia="仿宋" w:cs="仿宋"/>
                <w:color w:val="auto"/>
                <w:sz w:val="24"/>
                <w:highlight w:val="none"/>
                <w:lang w:val="en-US" w:eastAsia="zh-CN"/>
                <w:rPrChange w:id="105" w:author="邓楠" w:date="2026-03-10T10:41:38Z">
                  <w:rPr>
                    <w:rFonts w:hint="eastAsia" w:ascii="仿宋" w:hAnsi="仿宋" w:eastAsia="仿宋" w:cs="仿宋"/>
                    <w:color w:val="FF0000"/>
                    <w:sz w:val="24"/>
                    <w:highlight w:val="none"/>
                    <w:lang w:val="en-US" w:eastAsia="zh-CN"/>
                  </w:rPr>
                </w:rPrChange>
              </w:rPr>
              <w:t>要求</w:t>
            </w:r>
          </w:p>
        </w:tc>
        <w:tc>
          <w:tcPr>
            <w:tcW w:w="1841" w:type="dxa"/>
            <w:noWrap w:val="0"/>
            <w:tcMar>
              <w:top w:w="15" w:type="dxa"/>
              <w:left w:w="15" w:type="dxa"/>
              <w:bottom w:w="0" w:type="dxa"/>
              <w:right w:w="15" w:type="dxa"/>
            </w:tcMar>
            <w:vAlign w:val="center"/>
          </w:tcPr>
          <w:p w14:paraId="14A67611">
            <w:pPr>
              <w:jc w:val="center"/>
              <w:rPr>
                <w:rFonts w:hint="eastAsia" w:ascii="仿宋" w:hAnsi="仿宋" w:eastAsia="仿宋" w:cs="仿宋"/>
                <w:color w:val="auto"/>
                <w:sz w:val="24"/>
                <w:szCs w:val="24"/>
                <w:highlight w:val="none"/>
              </w:rPr>
            </w:pPr>
          </w:p>
        </w:tc>
      </w:tr>
      <w:tr w14:paraId="57BF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28115724">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475F033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Change w:id="106" w:author="邓楠" w:date="2026-03-10T10:41:38Z">
                  <w:rPr>
                    <w:rFonts w:hint="eastAsia" w:ascii="仿宋" w:hAnsi="仿宋" w:eastAsia="仿宋" w:cs="仿宋"/>
                    <w:color w:val="FF0000"/>
                    <w:kern w:val="0"/>
                    <w:sz w:val="24"/>
                    <w:szCs w:val="24"/>
                    <w:highlight w:val="none"/>
                    <w:lang w:eastAsia="zh-CN"/>
                  </w:rPr>
                </w:rPrChange>
              </w:rPr>
              <w:t>比选申请人</w:t>
            </w:r>
            <w:r>
              <w:rPr>
                <w:rFonts w:hint="eastAsia" w:ascii="仿宋" w:hAnsi="仿宋" w:eastAsia="仿宋" w:cs="仿宋"/>
                <w:color w:val="auto"/>
                <w:kern w:val="0"/>
                <w:sz w:val="24"/>
                <w:szCs w:val="24"/>
                <w:highlight w:val="none"/>
                <w:rPrChange w:id="107" w:author="邓楠" w:date="2026-03-10T10:41:38Z">
                  <w:rPr>
                    <w:rFonts w:hint="eastAsia" w:ascii="仿宋" w:hAnsi="仿宋" w:eastAsia="仿宋" w:cs="仿宋"/>
                    <w:color w:val="FF0000"/>
                    <w:kern w:val="0"/>
                    <w:sz w:val="24"/>
                    <w:szCs w:val="24"/>
                    <w:highlight w:val="none"/>
                  </w:rPr>
                </w:rPrChange>
              </w:rPr>
              <w:t>的其他要求符合</w:t>
            </w:r>
            <w:r>
              <w:rPr>
                <w:rFonts w:hint="eastAsia" w:ascii="仿宋" w:hAnsi="仿宋" w:eastAsia="仿宋" w:cs="仿宋"/>
                <w:color w:val="auto"/>
                <w:kern w:val="0"/>
                <w:sz w:val="24"/>
                <w:szCs w:val="24"/>
                <w:highlight w:val="none"/>
                <w:lang w:val="en-US" w:eastAsia="zh-CN"/>
                <w:rPrChange w:id="108" w:author="邓楠" w:date="2026-03-10T10:41:38Z">
                  <w:rPr>
                    <w:rFonts w:hint="eastAsia" w:ascii="仿宋" w:hAnsi="仿宋" w:eastAsia="仿宋" w:cs="仿宋"/>
                    <w:color w:val="FF0000"/>
                    <w:kern w:val="0"/>
                    <w:sz w:val="24"/>
                    <w:szCs w:val="24"/>
                    <w:highlight w:val="none"/>
                    <w:lang w:val="en-US" w:eastAsia="zh-CN"/>
                  </w:rPr>
                </w:rPrChange>
              </w:rPr>
              <w:t>比选</w:t>
            </w:r>
            <w:r>
              <w:rPr>
                <w:rFonts w:hint="eastAsia" w:ascii="仿宋" w:hAnsi="仿宋" w:eastAsia="仿宋" w:cs="仿宋"/>
                <w:color w:val="auto"/>
                <w:kern w:val="0"/>
                <w:sz w:val="24"/>
                <w:szCs w:val="24"/>
                <w:highlight w:val="none"/>
                <w:rPrChange w:id="109" w:author="邓楠" w:date="2026-03-10T10:41:38Z">
                  <w:rPr>
                    <w:rFonts w:hint="eastAsia" w:ascii="仿宋" w:hAnsi="仿宋" w:eastAsia="仿宋" w:cs="仿宋"/>
                    <w:color w:val="FF0000"/>
                    <w:kern w:val="0"/>
                    <w:sz w:val="24"/>
                    <w:szCs w:val="24"/>
                    <w:highlight w:val="none"/>
                  </w:rPr>
                </w:rPrChange>
              </w:rPr>
              <w:t>文件规定</w:t>
            </w:r>
          </w:p>
        </w:tc>
        <w:tc>
          <w:tcPr>
            <w:tcW w:w="1841" w:type="dxa"/>
            <w:noWrap w:val="0"/>
            <w:tcMar>
              <w:top w:w="15" w:type="dxa"/>
              <w:left w:w="15" w:type="dxa"/>
              <w:bottom w:w="0" w:type="dxa"/>
              <w:right w:w="15" w:type="dxa"/>
            </w:tcMar>
            <w:vAlign w:val="center"/>
          </w:tcPr>
          <w:p w14:paraId="45BE6938">
            <w:pPr>
              <w:jc w:val="center"/>
              <w:rPr>
                <w:rFonts w:hint="eastAsia" w:ascii="仿宋" w:hAnsi="仿宋" w:eastAsia="仿宋" w:cs="仿宋"/>
                <w:color w:val="auto"/>
                <w:sz w:val="24"/>
                <w:szCs w:val="24"/>
                <w:highlight w:val="none"/>
              </w:rPr>
            </w:pPr>
          </w:p>
        </w:tc>
      </w:tr>
      <w:tr w14:paraId="4BE6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8F9512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808" w:type="dxa"/>
            <w:noWrap w:val="0"/>
            <w:tcMar>
              <w:top w:w="15" w:type="dxa"/>
              <w:left w:w="15" w:type="dxa"/>
              <w:bottom w:w="0" w:type="dxa"/>
              <w:right w:w="15" w:type="dxa"/>
            </w:tcMar>
            <w:vAlign w:val="center"/>
          </w:tcPr>
          <w:p w14:paraId="5CCD19A8">
            <w:pPr>
              <w:pStyle w:val="12"/>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Change w:id="110" w:author="邓楠" w:date="2026-03-10T10:41:38Z">
                  <w:rPr>
                    <w:rFonts w:hint="eastAsia" w:ascii="仿宋" w:hAnsi="仿宋" w:eastAsia="仿宋" w:cs="仿宋"/>
                    <w:color w:val="FF0000"/>
                    <w:sz w:val="24"/>
                    <w:szCs w:val="24"/>
                    <w:highlight w:val="none"/>
                  </w:rPr>
                </w:rPrChange>
              </w:rPr>
              <w:t>结论（应填写“通过”或“不通过”）</w:t>
            </w:r>
          </w:p>
        </w:tc>
        <w:tc>
          <w:tcPr>
            <w:tcW w:w="1841" w:type="dxa"/>
            <w:noWrap w:val="0"/>
            <w:tcMar>
              <w:top w:w="15" w:type="dxa"/>
              <w:left w:w="15" w:type="dxa"/>
              <w:bottom w:w="0" w:type="dxa"/>
              <w:right w:w="15" w:type="dxa"/>
            </w:tcMar>
            <w:vAlign w:val="center"/>
          </w:tcPr>
          <w:p w14:paraId="5518BCC3">
            <w:pPr>
              <w:jc w:val="center"/>
              <w:rPr>
                <w:rFonts w:hint="eastAsia" w:ascii="仿宋" w:hAnsi="仿宋" w:eastAsia="仿宋" w:cs="仿宋"/>
                <w:color w:val="auto"/>
                <w:sz w:val="24"/>
                <w:szCs w:val="24"/>
                <w:highlight w:val="none"/>
              </w:rPr>
            </w:pPr>
          </w:p>
        </w:tc>
      </w:tr>
    </w:tbl>
    <w:p w14:paraId="683E3A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kern w:val="0"/>
          <w:sz w:val="28"/>
          <w:szCs w:val="28"/>
          <w:highlight w:val="none"/>
        </w:rPr>
        <w:t>量化评分并推荐</w:t>
      </w:r>
      <w:r>
        <w:rPr>
          <w:rFonts w:hint="eastAsia" w:ascii="仿宋" w:hAnsi="仿宋" w:eastAsia="仿宋" w:cs="仿宋"/>
          <w:b/>
          <w:bCs/>
          <w:color w:val="auto"/>
          <w:kern w:val="0"/>
          <w:sz w:val="28"/>
          <w:szCs w:val="28"/>
          <w:highlight w:val="none"/>
          <w:lang w:val="en-US" w:eastAsia="zh-CN"/>
        </w:rPr>
        <w:t>中选</w:t>
      </w:r>
      <w:r>
        <w:rPr>
          <w:rFonts w:hint="eastAsia" w:ascii="仿宋" w:hAnsi="仿宋" w:eastAsia="仿宋" w:cs="仿宋"/>
          <w:b/>
          <w:bCs/>
          <w:color w:val="auto"/>
          <w:kern w:val="0"/>
          <w:sz w:val="28"/>
          <w:szCs w:val="28"/>
          <w:highlight w:val="none"/>
        </w:rPr>
        <w:t>候选人</w:t>
      </w:r>
    </w:p>
    <w:p w14:paraId="36AFB4F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1FFA6A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color w:val="auto"/>
          <w:kern w:val="2"/>
          <w:sz w:val="30"/>
          <w:szCs w:val="30"/>
          <w:highlight w:val="none"/>
          <w:u w:val="none"/>
          <w:lang w:val="en-US" w:eastAsia="zh-CN" w:bidi="ar"/>
        </w:rPr>
      </w:pPr>
      <w:r>
        <w:rPr>
          <w:rFonts w:hint="eastAsia" w:ascii="仿宋" w:hAnsi="仿宋" w:eastAsia="仿宋" w:cs="仿宋"/>
          <w:color w:val="auto"/>
          <w:szCs w:val="28"/>
          <w:highlight w:val="none"/>
        </w:rPr>
        <w:t>（二）编制评审报告，评审报告由评标委员会全体成员签字。</w:t>
      </w:r>
      <w:bookmarkEnd w:id="28"/>
      <w:bookmarkEnd w:id="29"/>
      <w:bookmarkEnd w:id="30"/>
      <w:bookmarkEnd w:id="31"/>
      <w:bookmarkEnd w:id="32"/>
      <w:bookmarkEnd w:id="33"/>
      <w:bookmarkEnd w:id="34"/>
    </w:p>
    <w:tbl>
      <w:tblPr>
        <w:tblStyle w:val="17"/>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5E36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20FA49D9">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序</w:t>
            </w:r>
            <w:r>
              <w:rPr>
                <w:rFonts w:hint="eastAsia" w:ascii="仿宋" w:hAnsi="仿宋" w:eastAsia="仿宋" w:cs="仿宋"/>
                <w:color w:val="auto"/>
                <w:spacing w:val="-2"/>
                <w:sz w:val="24"/>
                <w:szCs w:val="24"/>
                <w:highlight w:val="none"/>
              </w:rPr>
              <w:t>号</w:t>
            </w:r>
          </w:p>
        </w:tc>
        <w:tc>
          <w:tcPr>
            <w:tcW w:w="989" w:type="dxa"/>
            <w:noWrap w:val="0"/>
            <w:vAlign w:val="center"/>
          </w:tcPr>
          <w:p w14:paraId="10A83676">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评</w:t>
            </w:r>
            <w:r>
              <w:rPr>
                <w:rFonts w:hint="eastAsia" w:ascii="仿宋" w:hAnsi="仿宋" w:eastAsia="仿宋" w:cs="仿宋"/>
                <w:color w:val="auto"/>
                <w:spacing w:val="-6"/>
                <w:sz w:val="24"/>
                <w:szCs w:val="24"/>
                <w:highlight w:val="none"/>
              </w:rPr>
              <w:t>分因素及</w:t>
            </w:r>
            <w:r>
              <w:rPr>
                <w:rFonts w:hint="eastAsia" w:ascii="仿宋" w:hAnsi="仿宋" w:eastAsia="仿宋" w:cs="仿宋"/>
                <w:color w:val="auto"/>
                <w:spacing w:val="-2"/>
                <w:sz w:val="24"/>
                <w:szCs w:val="24"/>
                <w:highlight w:val="none"/>
              </w:rPr>
              <w:t>权重</w:t>
            </w:r>
          </w:p>
        </w:tc>
        <w:tc>
          <w:tcPr>
            <w:tcW w:w="996" w:type="dxa"/>
            <w:noWrap w:val="0"/>
            <w:vAlign w:val="center"/>
          </w:tcPr>
          <w:p w14:paraId="6DA987A6">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分</w:t>
            </w:r>
            <w:r>
              <w:rPr>
                <w:rFonts w:hint="eastAsia" w:ascii="仿宋" w:hAnsi="仿宋" w:eastAsia="仿宋" w:cs="仿宋"/>
                <w:color w:val="auto"/>
                <w:spacing w:val="-3"/>
                <w:sz w:val="24"/>
                <w:szCs w:val="24"/>
                <w:highlight w:val="none"/>
              </w:rPr>
              <w:t>值</w:t>
            </w:r>
          </w:p>
        </w:tc>
        <w:tc>
          <w:tcPr>
            <w:tcW w:w="5098" w:type="dxa"/>
            <w:noWrap w:val="0"/>
            <w:vAlign w:val="top"/>
          </w:tcPr>
          <w:p w14:paraId="4708F4D4">
            <w:pPr>
              <w:keepNext w:val="0"/>
              <w:keepLines w:val="0"/>
              <w:suppressLineNumbers w:val="0"/>
              <w:spacing w:before="211" w:beforeAutospacing="0" w:after="0" w:afterAutospacing="0" w:line="231" w:lineRule="auto"/>
              <w:ind w:left="2193" w:right="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评</w:t>
            </w:r>
            <w:r>
              <w:rPr>
                <w:rFonts w:hint="eastAsia" w:ascii="仿宋" w:hAnsi="仿宋" w:eastAsia="仿宋" w:cs="仿宋"/>
                <w:color w:val="auto"/>
                <w:spacing w:val="-5"/>
                <w:sz w:val="24"/>
                <w:szCs w:val="24"/>
                <w:highlight w:val="none"/>
              </w:rPr>
              <w:t>分标准</w:t>
            </w:r>
          </w:p>
        </w:tc>
        <w:tc>
          <w:tcPr>
            <w:tcW w:w="1117" w:type="dxa"/>
            <w:noWrap w:val="0"/>
            <w:vAlign w:val="top"/>
          </w:tcPr>
          <w:p w14:paraId="710F1A8C">
            <w:pPr>
              <w:keepNext w:val="0"/>
              <w:keepLines w:val="0"/>
              <w:suppressLineNumbers w:val="0"/>
              <w:spacing w:before="211" w:beforeAutospacing="0" w:after="0" w:afterAutospacing="0" w:line="233" w:lineRule="auto"/>
              <w:ind w:left="214" w:right="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r>
      <w:tr w14:paraId="4C61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008B7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491BEEB1">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89" w:type="dxa"/>
            <w:noWrap w:val="0"/>
            <w:vAlign w:val="center"/>
          </w:tcPr>
          <w:p w14:paraId="3EC76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04061B6E">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7"/>
                <w:sz w:val="24"/>
                <w:szCs w:val="24"/>
                <w:highlight w:val="none"/>
              </w:rPr>
              <w:t>报</w:t>
            </w:r>
            <w:r>
              <w:rPr>
                <w:rFonts w:hint="eastAsia" w:ascii="仿宋" w:hAnsi="仿宋" w:eastAsia="仿宋" w:cs="仿宋"/>
                <w:color w:val="auto"/>
                <w:spacing w:val="-4"/>
                <w:sz w:val="24"/>
                <w:szCs w:val="24"/>
                <w:highlight w:val="none"/>
              </w:rPr>
              <w:t>价</w:t>
            </w:r>
          </w:p>
          <w:p w14:paraId="7D0CB6A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4"/>
                <w:sz w:val="24"/>
                <w:szCs w:val="24"/>
                <w:highlight w:val="none"/>
                <w:lang w:val="en-US" w:eastAsia="zh-CN"/>
              </w:rPr>
              <w:t>部分</w:t>
            </w:r>
          </w:p>
        </w:tc>
        <w:tc>
          <w:tcPr>
            <w:tcW w:w="996" w:type="dxa"/>
            <w:noWrap w:val="0"/>
            <w:vAlign w:val="center"/>
          </w:tcPr>
          <w:p w14:paraId="1D309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auto"/>
                <w:sz w:val="24"/>
                <w:szCs w:val="24"/>
                <w:highlight w:val="none"/>
              </w:rPr>
            </w:pPr>
          </w:p>
          <w:p w14:paraId="260B5250">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30</w:t>
            </w:r>
            <w:r>
              <w:rPr>
                <w:rFonts w:hint="eastAsia" w:ascii="仿宋" w:hAnsi="仿宋" w:eastAsia="仿宋" w:cs="仿宋"/>
                <w:color w:val="auto"/>
                <w:spacing w:val="-1"/>
                <w:sz w:val="24"/>
                <w:szCs w:val="24"/>
                <w:highlight w:val="none"/>
              </w:rPr>
              <w:t>分</w:t>
            </w:r>
          </w:p>
        </w:tc>
        <w:tc>
          <w:tcPr>
            <w:tcW w:w="5098" w:type="dxa"/>
            <w:noWrap w:val="0"/>
            <w:vAlign w:val="top"/>
          </w:tcPr>
          <w:p w14:paraId="347E3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jc w:val="left"/>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1.采用有效</w:t>
            </w:r>
            <w:r>
              <w:rPr>
                <w:rFonts w:hint="eastAsia" w:ascii="仿宋" w:hAnsi="仿宋" w:eastAsia="仿宋" w:cs="仿宋"/>
                <w:strike w:val="0"/>
                <w:dstrike w:val="0"/>
                <w:color w:val="auto"/>
                <w:sz w:val="24"/>
                <w:szCs w:val="24"/>
                <w:highlight w:val="none"/>
                <w:lang w:val="en-US" w:eastAsia="zh-CN"/>
              </w:rPr>
              <w:t>比选</w:t>
            </w:r>
            <w:r>
              <w:rPr>
                <w:rFonts w:hint="eastAsia" w:ascii="仿宋" w:hAnsi="仿宋" w:eastAsia="仿宋" w:cs="仿宋"/>
                <w:strike w:val="0"/>
                <w:dstrike w:val="0"/>
                <w:color w:val="auto"/>
                <w:sz w:val="24"/>
                <w:szCs w:val="24"/>
                <w:highlight w:val="none"/>
              </w:rPr>
              <w:t>报价的算术平均值为评标基准价，评标基准价小数点后保留两位</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第三位四舍五入</w:t>
            </w:r>
            <w:r>
              <w:rPr>
                <w:rFonts w:hint="eastAsia" w:ascii="仿宋" w:hAnsi="仿宋" w:eastAsia="仿宋" w:cs="仿宋"/>
                <w:strike w:val="0"/>
                <w:dstrike w:val="0"/>
                <w:color w:val="auto"/>
                <w:sz w:val="24"/>
                <w:szCs w:val="24"/>
                <w:highlight w:val="none"/>
              </w:rPr>
              <w:t>。</w:t>
            </w:r>
          </w:p>
          <w:p w14:paraId="52999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rPr>
              <w:t>2.有效</w:t>
            </w:r>
            <w:r>
              <w:rPr>
                <w:rFonts w:hint="eastAsia" w:ascii="仿宋" w:hAnsi="仿宋" w:eastAsia="仿宋" w:cs="仿宋"/>
                <w:strike w:val="0"/>
                <w:dstrike w:val="0"/>
                <w:color w:val="auto"/>
                <w:sz w:val="24"/>
                <w:szCs w:val="24"/>
                <w:highlight w:val="none"/>
                <w:lang w:val="en-US" w:eastAsia="zh-CN"/>
              </w:rPr>
              <w:t>比选</w:t>
            </w:r>
            <w:r>
              <w:rPr>
                <w:rFonts w:hint="eastAsia" w:ascii="仿宋" w:hAnsi="仿宋" w:eastAsia="仿宋" w:cs="仿宋"/>
                <w:strike w:val="0"/>
                <w:dstrike w:val="0"/>
                <w:color w:val="auto"/>
                <w:sz w:val="24"/>
                <w:szCs w:val="24"/>
                <w:highlight w:val="none"/>
              </w:rPr>
              <w:t>报价等于评标基准价的得满分，其他有效</w:t>
            </w:r>
            <w:r>
              <w:rPr>
                <w:rFonts w:hint="eastAsia" w:ascii="仿宋" w:hAnsi="仿宋" w:eastAsia="仿宋" w:cs="仿宋"/>
                <w:strike w:val="0"/>
                <w:dstrike w:val="0"/>
                <w:color w:val="auto"/>
                <w:sz w:val="24"/>
                <w:szCs w:val="24"/>
                <w:highlight w:val="none"/>
                <w:lang w:val="en-US" w:eastAsia="zh-CN"/>
              </w:rPr>
              <w:t>比选</w:t>
            </w:r>
            <w:r>
              <w:rPr>
                <w:rFonts w:hint="eastAsia" w:ascii="仿宋" w:hAnsi="仿宋" w:eastAsia="仿宋" w:cs="仿宋"/>
                <w:strike w:val="0"/>
                <w:dstrike w:val="0"/>
                <w:color w:val="auto"/>
                <w:sz w:val="24"/>
                <w:szCs w:val="24"/>
                <w:highlight w:val="none"/>
              </w:rPr>
              <w:t>报价与评标基准价相比，每</w:t>
            </w:r>
            <w:r>
              <w:rPr>
                <w:rFonts w:hint="eastAsia" w:ascii="仿宋" w:hAnsi="仿宋" w:eastAsia="仿宋" w:cs="仿宋"/>
                <w:strike w:val="0"/>
                <w:dstrike w:val="0"/>
                <w:color w:val="auto"/>
                <w:sz w:val="24"/>
                <w:szCs w:val="24"/>
                <w:highlight w:val="none"/>
                <w:lang w:val="en-US" w:eastAsia="zh-CN"/>
              </w:rPr>
              <w:t>上浮</w:t>
            </w:r>
            <w:r>
              <w:rPr>
                <w:rFonts w:hint="eastAsia" w:ascii="仿宋" w:hAnsi="仿宋" w:eastAsia="仿宋" w:cs="仿宋"/>
                <w:strike w:val="0"/>
                <w:dstrike w:val="0"/>
                <w:color w:val="auto"/>
                <w:sz w:val="24"/>
                <w:szCs w:val="24"/>
                <w:highlight w:val="none"/>
              </w:rPr>
              <w:t>1% 扣</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rPr>
              <w:t>.5分</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每</w:t>
            </w:r>
            <w:r>
              <w:rPr>
                <w:rFonts w:hint="eastAsia" w:ascii="仿宋" w:hAnsi="仿宋" w:eastAsia="仿宋" w:cs="仿宋"/>
                <w:strike w:val="0"/>
                <w:dstrike w:val="0"/>
                <w:color w:val="auto"/>
                <w:sz w:val="24"/>
                <w:szCs w:val="24"/>
                <w:highlight w:val="none"/>
                <w:lang w:val="en-US" w:eastAsia="zh-CN"/>
              </w:rPr>
              <w:t>下浮</w:t>
            </w:r>
            <w:r>
              <w:rPr>
                <w:rFonts w:hint="eastAsia" w:ascii="仿宋" w:hAnsi="仿宋" w:eastAsia="仿宋" w:cs="仿宋"/>
                <w:strike w:val="0"/>
                <w:dstrike w:val="0"/>
                <w:color w:val="auto"/>
                <w:sz w:val="24"/>
                <w:szCs w:val="24"/>
                <w:highlight w:val="none"/>
              </w:rPr>
              <w:t>1% 扣</w:t>
            </w:r>
            <w:r>
              <w:rPr>
                <w:rFonts w:hint="eastAsia" w:ascii="仿宋" w:hAnsi="仿宋" w:eastAsia="仿宋" w:cs="仿宋"/>
                <w:strike w:val="0"/>
                <w:dstrike w:val="0"/>
                <w:color w:val="auto"/>
                <w:sz w:val="24"/>
                <w:szCs w:val="24"/>
                <w:highlight w:val="none"/>
                <w:lang w:val="en-US" w:eastAsia="zh-CN"/>
              </w:rPr>
              <w:t>1分，扣完为止</w:t>
            </w:r>
            <w:r>
              <w:rPr>
                <w:rFonts w:hint="eastAsia" w:ascii="仿宋" w:hAnsi="仿宋" w:eastAsia="仿宋" w:cs="仿宋"/>
                <w:strike w:val="0"/>
                <w:dstrike w:val="0"/>
                <w:color w:val="auto"/>
                <w:sz w:val="24"/>
                <w:szCs w:val="24"/>
                <w:highlight w:val="none"/>
              </w:rPr>
              <w:t>。</w:t>
            </w:r>
          </w:p>
        </w:tc>
        <w:tc>
          <w:tcPr>
            <w:tcW w:w="1117" w:type="dxa"/>
            <w:noWrap w:val="0"/>
            <w:vAlign w:val="top"/>
          </w:tcPr>
          <w:p w14:paraId="583A8275">
            <w:pPr>
              <w:keepNext w:val="0"/>
              <w:keepLines w:val="0"/>
              <w:suppressLineNumbers w:val="0"/>
              <w:spacing w:before="215" w:beforeAutospacing="0" w:after="0" w:afterAutospacing="0" w:line="296" w:lineRule="auto"/>
              <w:ind w:left="0" w:right="0"/>
              <w:rPr>
                <w:rFonts w:hint="eastAsia" w:ascii="仿宋" w:hAnsi="仿宋" w:eastAsia="仿宋" w:cs="仿宋"/>
                <w:color w:val="auto"/>
                <w:sz w:val="24"/>
                <w:szCs w:val="24"/>
                <w:highlight w:val="none"/>
              </w:rPr>
            </w:pPr>
          </w:p>
        </w:tc>
      </w:tr>
      <w:tr w14:paraId="5E9C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B69582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989" w:type="dxa"/>
            <w:noWrap w:val="0"/>
            <w:vAlign w:val="center"/>
          </w:tcPr>
          <w:p w14:paraId="605E892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人员</w:t>
            </w:r>
          </w:p>
          <w:p w14:paraId="46FBC7D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7"/>
                <w:sz w:val="24"/>
                <w:szCs w:val="24"/>
                <w:highlight w:val="none"/>
              </w:rPr>
              <w:t>配置</w:t>
            </w:r>
          </w:p>
        </w:tc>
        <w:tc>
          <w:tcPr>
            <w:tcW w:w="996" w:type="dxa"/>
            <w:noWrap w:val="0"/>
            <w:vAlign w:val="center"/>
          </w:tcPr>
          <w:p w14:paraId="4B80D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20分</w:t>
            </w:r>
          </w:p>
        </w:tc>
        <w:tc>
          <w:tcPr>
            <w:tcW w:w="5098" w:type="dxa"/>
            <w:noWrap w:val="0"/>
            <w:vAlign w:val="top"/>
          </w:tcPr>
          <w:p w14:paraId="3AF086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0" w:firstLineChars="0"/>
              <w:textAlignment w:val="auto"/>
              <w:rPr>
                <w:rFonts w:hint="eastAsia" w:ascii="仿宋" w:hAnsi="仿宋" w:eastAsia="仿宋" w:cs="仿宋"/>
                <w:color w:val="auto"/>
                <w:sz w:val="24"/>
                <w:szCs w:val="24"/>
                <w:highlight w:val="none"/>
              </w:rPr>
              <w:pPrChange w:id="111" w:author="邓楠" w:date="2026-03-10T10:41:04Z">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textAlignment w:val="auto"/>
                </w:pPr>
              </w:pPrChange>
            </w:pPr>
            <w:r>
              <w:rPr>
                <w:rFonts w:hint="eastAsia" w:ascii="仿宋" w:hAnsi="仿宋" w:eastAsia="仿宋" w:cs="仿宋"/>
                <w:color w:val="auto"/>
                <w:sz w:val="24"/>
                <w:szCs w:val="24"/>
                <w:highlight w:val="none"/>
              </w:rPr>
              <w:t>1、项目负责人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满足比选文件资格要求的得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14:paraId="0216BD4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0" w:firstLineChars="0"/>
              <w:textAlignment w:val="auto"/>
              <w:rPr>
                <w:rFonts w:hint="eastAsia" w:ascii="仿宋" w:hAnsi="仿宋" w:eastAsia="仿宋" w:cs="仿宋"/>
                <w:color w:val="auto"/>
                <w:sz w:val="24"/>
                <w:szCs w:val="24"/>
                <w:highlight w:val="none"/>
                <w:lang w:val="en-US" w:eastAsia="zh-CN"/>
              </w:rPr>
              <w:pPrChange w:id="112" w:author="邓楠" w:date="2026-03-10T10:41:05Z">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textAlignment w:val="auto"/>
                </w:pPr>
              </w:pPrChange>
            </w:pPr>
            <w:r>
              <w:rPr>
                <w:rFonts w:hint="eastAsia" w:ascii="仿宋" w:hAnsi="仿宋" w:eastAsia="仿宋" w:cs="仿宋"/>
                <w:color w:val="auto"/>
                <w:sz w:val="24"/>
                <w:szCs w:val="24"/>
                <w:highlight w:val="none"/>
              </w:rPr>
              <w:t>2、技术负责人</w:t>
            </w:r>
            <w:r>
              <w:rPr>
                <w:rFonts w:hint="eastAsia" w:ascii="仿宋" w:hAnsi="仿宋" w:eastAsia="仿宋" w:cs="仿宋"/>
                <w:color w:val="auto"/>
                <w:sz w:val="24"/>
                <w:szCs w:val="24"/>
                <w:highlight w:val="none"/>
                <w:lang w:eastAsia="zh-CN"/>
              </w:rPr>
              <w:t>：具有</w:t>
            </w:r>
            <w:r>
              <w:rPr>
                <w:rFonts w:hint="eastAsia" w:ascii="仿宋" w:hAnsi="仿宋" w:eastAsia="仿宋" w:cs="仿宋"/>
                <w:color w:val="auto"/>
                <w:sz w:val="24"/>
                <w:szCs w:val="24"/>
                <w:highlight w:val="none"/>
                <w:lang w:val="en-US" w:eastAsia="zh-CN"/>
              </w:rPr>
              <w:t>高级及以上技术职称得6分；</w:t>
            </w:r>
            <w:r>
              <w:rPr>
                <w:rFonts w:hint="eastAsia" w:ascii="仿宋" w:hAnsi="仿宋" w:eastAsia="仿宋" w:cs="仿宋"/>
                <w:color w:val="auto"/>
                <w:sz w:val="24"/>
                <w:szCs w:val="24"/>
                <w:highlight w:val="none"/>
                <w:lang w:eastAsia="zh-CN"/>
              </w:rPr>
              <w:t>具有</w:t>
            </w:r>
            <w:r>
              <w:rPr>
                <w:rFonts w:hint="eastAsia" w:ascii="仿宋" w:hAnsi="仿宋" w:eastAsia="仿宋" w:cs="仿宋"/>
                <w:color w:val="auto"/>
                <w:sz w:val="24"/>
                <w:szCs w:val="24"/>
                <w:highlight w:val="none"/>
                <w:lang w:val="en-US" w:eastAsia="zh-CN"/>
              </w:rPr>
              <w:t>中级技术职称得3分；此项最高得6分。</w:t>
            </w:r>
          </w:p>
          <w:p w14:paraId="0E57059C">
            <w:pPr>
              <w:keepNext w:val="0"/>
              <w:keepLines w:val="0"/>
              <w:suppressLineNumbers w:val="0"/>
              <w:spacing w:before="0" w:beforeLines="0" w:beforeAutospacing="0" w:after="0" w:afterLines="0" w:afterAutospacing="0" w:line="500" w:lineRule="exact"/>
              <w:ind w:left="0" w:right="0" w:firstLine="0" w:firstLineChars="0"/>
              <w:rPr>
                <w:rFonts w:hint="eastAsia" w:ascii="仿宋" w:hAnsi="仿宋" w:eastAsia="仿宋" w:cs="仿宋"/>
                <w:color w:val="auto"/>
                <w:sz w:val="24"/>
                <w:szCs w:val="24"/>
                <w:highlight w:val="none"/>
                <w:lang w:val="en-US" w:eastAsia="zh-CN"/>
              </w:rPr>
              <w:pPrChange w:id="113" w:author="邓楠" w:date="2026-03-10T10:41:06Z">
                <w:pPr>
                  <w:spacing w:beforeLines="0" w:afterLines="0" w:line="500" w:lineRule="exact"/>
                  <w:ind w:firstLine="560" w:firstLineChars="200"/>
                </w:pPr>
              </w:pPrChange>
            </w:pPr>
            <w:r>
              <w:rPr>
                <w:rFonts w:hint="eastAsia" w:ascii="仿宋" w:hAnsi="仿宋" w:eastAsia="仿宋" w:cs="仿宋"/>
                <w:color w:val="auto"/>
                <w:sz w:val="24"/>
                <w:szCs w:val="24"/>
                <w:highlight w:val="none"/>
                <w:lang w:val="en-US" w:eastAsia="zh-CN"/>
              </w:rPr>
              <w:t>3.项目组其他人员：</w:t>
            </w:r>
            <w:r>
              <w:rPr>
                <w:rFonts w:hint="eastAsia" w:ascii="仿宋" w:hAnsi="仿宋" w:eastAsia="仿宋" w:cs="仿宋"/>
                <w:color w:val="auto"/>
                <w:sz w:val="24"/>
                <w:szCs w:val="24"/>
                <w:highlight w:val="none"/>
                <w:lang w:eastAsia="zh-CN"/>
              </w:rPr>
              <w:t>每增加一位</w:t>
            </w:r>
            <w:r>
              <w:rPr>
                <w:rFonts w:hint="eastAsia" w:ascii="仿宋" w:hAnsi="仿宋" w:eastAsia="仿宋" w:cs="仿宋"/>
                <w:color w:val="auto"/>
                <w:sz w:val="24"/>
                <w:szCs w:val="24"/>
                <w:highlight w:val="none"/>
                <w:lang w:val="en-US" w:eastAsia="zh-CN"/>
              </w:rPr>
              <w:t>中级及以上技术职称人员得3分，此项最高得6分</w:t>
            </w:r>
          </w:p>
          <w:p w14:paraId="2630693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482" w:firstLineChars="200"/>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kern w:val="0"/>
                <w:sz w:val="24"/>
                <w:szCs w:val="24"/>
                <w:highlight w:val="none"/>
                <w:rPrChange w:id="114" w:author="邓楠" w:date="2026-03-10T10:41:38Z">
                  <w:rPr>
                    <w:rFonts w:hint="eastAsia" w:ascii="仿宋" w:hAnsi="仿宋" w:eastAsia="仿宋" w:cs="仿宋"/>
                    <w:b/>
                    <w:bCs/>
                    <w:kern w:val="0"/>
                    <w:sz w:val="24"/>
                    <w:szCs w:val="24"/>
                    <w:highlight w:val="none"/>
                  </w:rPr>
                </w:rPrChange>
              </w:rPr>
              <w:t>社保缴费证明</w:t>
            </w:r>
            <w:r>
              <w:rPr>
                <w:rFonts w:hint="eastAsia" w:ascii="仿宋" w:hAnsi="仿宋" w:eastAsia="仿宋" w:cs="仿宋"/>
                <w:b/>
                <w:bCs/>
                <w:color w:val="auto"/>
                <w:kern w:val="0"/>
                <w:sz w:val="24"/>
                <w:szCs w:val="24"/>
                <w:highlight w:val="none"/>
                <w:lang w:val="en-US" w:eastAsia="zh-CN"/>
                <w:rPrChange w:id="115" w:author="邓楠" w:date="2026-03-10T10:41:38Z">
                  <w:rPr>
                    <w:rFonts w:hint="eastAsia" w:ascii="仿宋" w:hAnsi="仿宋" w:eastAsia="仿宋" w:cs="仿宋"/>
                    <w:b/>
                    <w:bCs/>
                    <w:kern w:val="0"/>
                    <w:sz w:val="24"/>
                    <w:szCs w:val="24"/>
                    <w:highlight w:val="none"/>
                    <w:lang w:val="en-US" w:eastAsia="zh-CN"/>
                  </w:rPr>
                </w:rPrChange>
              </w:rPr>
              <w:t>是指：由</w:t>
            </w:r>
            <w:r>
              <w:rPr>
                <w:rFonts w:hint="eastAsia" w:ascii="仿宋" w:hAnsi="仿宋" w:eastAsia="仿宋" w:cs="仿宋"/>
                <w:b/>
                <w:bCs/>
                <w:color w:val="auto"/>
                <w:sz w:val="24"/>
                <w:szCs w:val="24"/>
                <w:highlight w:val="none"/>
                <w:rPrChange w:id="116" w:author="邓楠" w:date="2026-03-10T10:41:38Z">
                  <w:rPr>
                    <w:rFonts w:hint="eastAsia" w:ascii="仿宋" w:hAnsi="仿宋" w:eastAsia="仿宋" w:cs="仿宋"/>
                    <w:b/>
                    <w:bCs/>
                    <w:sz w:val="24"/>
                    <w:szCs w:val="24"/>
                    <w:highlight w:val="none"/>
                  </w:rPr>
                </w:rPrChange>
              </w:rPr>
              <w:t>社保部门出具的</w:t>
            </w:r>
            <w:r>
              <w:rPr>
                <w:rFonts w:hint="eastAsia" w:ascii="仿宋" w:hAnsi="仿宋" w:eastAsia="仿宋" w:cs="仿宋"/>
                <w:b/>
                <w:bCs/>
                <w:color w:val="auto"/>
                <w:sz w:val="24"/>
                <w:szCs w:val="24"/>
                <w:highlight w:val="none"/>
                <w:lang w:val="en-US" w:eastAsia="zh-CN"/>
                <w:rPrChange w:id="117" w:author="邓楠" w:date="2026-03-10T10:41:38Z">
                  <w:rPr>
                    <w:rFonts w:hint="eastAsia" w:ascii="仿宋" w:hAnsi="仿宋" w:eastAsia="仿宋" w:cs="仿宋"/>
                    <w:b/>
                    <w:bCs/>
                    <w:sz w:val="24"/>
                    <w:szCs w:val="24"/>
                    <w:highlight w:val="none"/>
                    <w:lang w:val="en-US" w:eastAsia="zh-CN"/>
                  </w:rPr>
                </w:rPrChange>
              </w:rPr>
              <w:t>主要</w:t>
            </w:r>
            <w:r>
              <w:rPr>
                <w:rFonts w:hint="eastAsia" w:ascii="仿宋" w:hAnsi="仿宋" w:eastAsia="仿宋" w:cs="仿宋"/>
                <w:b/>
                <w:bCs/>
                <w:color w:val="auto"/>
                <w:sz w:val="24"/>
                <w:szCs w:val="24"/>
                <w:highlight w:val="none"/>
                <w:rPrChange w:id="118" w:author="邓楠" w:date="2026-03-10T10:41:38Z">
                  <w:rPr>
                    <w:rFonts w:hint="eastAsia" w:ascii="仿宋" w:hAnsi="仿宋" w:eastAsia="仿宋" w:cs="仿宋"/>
                    <w:b/>
                    <w:bCs/>
                    <w:sz w:val="24"/>
                    <w:szCs w:val="24"/>
                    <w:highlight w:val="none"/>
                  </w:rPr>
                </w:rPrChange>
              </w:rPr>
              <w:t>人员在该</w:t>
            </w:r>
            <w:r>
              <w:rPr>
                <w:rFonts w:hint="eastAsia" w:ascii="仿宋" w:hAnsi="仿宋" w:eastAsia="仿宋" w:cs="仿宋"/>
                <w:b/>
                <w:bCs/>
                <w:color w:val="auto"/>
                <w:sz w:val="24"/>
                <w:szCs w:val="24"/>
                <w:highlight w:val="none"/>
                <w:lang w:val="en-US" w:eastAsia="zh-CN"/>
                <w:rPrChange w:id="119" w:author="邓楠" w:date="2026-03-10T10:41:38Z">
                  <w:rPr>
                    <w:rFonts w:hint="eastAsia" w:ascii="仿宋" w:hAnsi="仿宋" w:eastAsia="仿宋" w:cs="仿宋"/>
                    <w:b/>
                    <w:bCs/>
                    <w:sz w:val="24"/>
                    <w:szCs w:val="24"/>
                    <w:highlight w:val="none"/>
                    <w:lang w:val="en-US" w:eastAsia="zh-CN"/>
                  </w:rPr>
                </w:rPrChange>
              </w:rPr>
              <w:t>比选申请</w:t>
            </w:r>
            <w:r>
              <w:rPr>
                <w:rFonts w:hint="eastAsia" w:ascii="仿宋" w:hAnsi="仿宋" w:eastAsia="仿宋" w:cs="仿宋"/>
                <w:b/>
                <w:bCs/>
                <w:color w:val="auto"/>
                <w:sz w:val="24"/>
                <w:szCs w:val="24"/>
                <w:highlight w:val="none"/>
                <w:rPrChange w:id="120" w:author="邓楠" w:date="2026-03-10T10:41:38Z">
                  <w:rPr>
                    <w:rFonts w:hint="eastAsia" w:ascii="仿宋" w:hAnsi="仿宋" w:eastAsia="仿宋" w:cs="仿宋"/>
                    <w:b/>
                    <w:bCs/>
                    <w:sz w:val="24"/>
                    <w:szCs w:val="24"/>
                    <w:highlight w:val="none"/>
                  </w:rPr>
                </w:rPrChange>
              </w:rPr>
              <w:t>单位最近 6 个月连续缴费证明，从</w:t>
            </w:r>
            <w:r>
              <w:rPr>
                <w:rFonts w:hint="eastAsia" w:ascii="仿宋" w:hAnsi="仿宋" w:eastAsia="仿宋" w:cs="仿宋"/>
                <w:b/>
                <w:bCs/>
                <w:color w:val="auto"/>
                <w:sz w:val="24"/>
                <w:szCs w:val="24"/>
                <w:highlight w:val="none"/>
                <w:lang w:val="en-US" w:eastAsia="zh-CN"/>
                <w:rPrChange w:id="121" w:author="邓楠" w:date="2026-03-10T10:41:38Z">
                  <w:rPr>
                    <w:rFonts w:hint="eastAsia" w:ascii="仿宋" w:hAnsi="仿宋" w:eastAsia="仿宋" w:cs="仿宋"/>
                    <w:b/>
                    <w:bCs/>
                    <w:sz w:val="24"/>
                    <w:szCs w:val="24"/>
                    <w:highlight w:val="none"/>
                    <w:lang w:val="en-US" w:eastAsia="zh-CN"/>
                  </w:rPr>
                </w:rPrChange>
              </w:rPr>
              <w:t>比选</w:t>
            </w:r>
            <w:r>
              <w:rPr>
                <w:rFonts w:hint="eastAsia" w:ascii="仿宋" w:hAnsi="仿宋" w:eastAsia="仿宋" w:cs="仿宋"/>
                <w:b/>
                <w:bCs/>
                <w:color w:val="auto"/>
                <w:sz w:val="24"/>
                <w:szCs w:val="24"/>
                <w:highlight w:val="none"/>
                <w:rPrChange w:id="122" w:author="邓楠" w:date="2026-03-10T10:41:38Z">
                  <w:rPr>
                    <w:rFonts w:hint="eastAsia" w:ascii="仿宋" w:hAnsi="仿宋" w:eastAsia="仿宋" w:cs="仿宋"/>
                    <w:b/>
                    <w:bCs/>
                    <w:sz w:val="24"/>
                    <w:szCs w:val="24"/>
                    <w:highlight w:val="none"/>
                  </w:rPr>
                </w:rPrChang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Change w:id="123" w:author="邓楠" w:date="2026-03-10T10:41:38Z">
                  <w:rPr>
                    <w:rFonts w:hint="eastAsia" w:ascii="仿宋" w:hAnsi="仿宋" w:eastAsia="仿宋" w:cs="仿宋"/>
                    <w:b/>
                    <w:bCs/>
                    <w:sz w:val="24"/>
                    <w:szCs w:val="24"/>
                    <w:highlight w:val="none"/>
                    <w:lang w:val="en-US" w:eastAsia="zh-CN"/>
                  </w:rPr>
                </w:rPrChange>
              </w:rPr>
              <w:t>人员</w:t>
            </w:r>
            <w:r>
              <w:rPr>
                <w:rFonts w:hint="eastAsia" w:ascii="仿宋" w:hAnsi="仿宋" w:eastAsia="仿宋" w:cs="仿宋"/>
                <w:b/>
                <w:bCs/>
                <w:color w:val="auto"/>
                <w:sz w:val="24"/>
                <w:szCs w:val="24"/>
                <w:highlight w:val="none"/>
                <w:rPrChange w:id="124" w:author="邓楠" w:date="2026-03-10T10:41:38Z">
                  <w:rPr>
                    <w:rFonts w:hint="eastAsia" w:ascii="仿宋" w:hAnsi="仿宋" w:eastAsia="仿宋" w:cs="仿宋"/>
                    <w:b/>
                    <w:bCs/>
                    <w:sz w:val="24"/>
                    <w:szCs w:val="24"/>
                    <w:highlight w:val="none"/>
                  </w:rPr>
                </w:rPrChange>
              </w:rPr>
              <w:t>提供退休证明材料，无需提供社保缴费证明；新聘人员在该</w:t>
            </w:r>
            <w:r>
              <w:rPr>
                <w:rFonts w:hint="eastAsia" w:ascii="仿宋" w:hAnsi="仿宋" w:eastAsia="仿宋" w:cs="仿宋"/>
                <w:b/>
                <w:bCs/>
                <w:color w:val="auto"/>
                <w:sz w:val="24"/>
                <w:szCs w:val="24"/>
                <w:highlight w:val="none"/>
                <w:lang w:val="en-US" w:eastAsia="zh-CN"/>
                <w:rPrChange w:id="125" w:author="邓楠" w:date="2026-03-10T10:41:38Z">
                  <w:rPr>
                    <w:rFonts w:hint="eastAsia" w:ascii="仿宋" w:hAnsi="仿宋" w:eastAsia="仿宋" w:cs="仿宋"/>
                    <w:b/>
                    <w:bCs/>
                    <w:sz w:val="24"/>
                    <w:szCs w:val="24"/>
                    <w:highlight w:val="none"/>
                    <w:lang w:val="en-US" w:eastAsia="zh-CN"/>
                  </w:rPr>
                </w:rPrChange>
              </w:rPr>
              <w:t>比选申请</w:t>
            </w:r>
            <w:r>
              <w:rPr>
                <w:rFonts w:hint="eastAsia" w:ascii="仿宋" w:hAnsi="仿宋" w:eastAsia="仿宋" w:cs="仿宋"/>
                <w:b/>
                <w:bCs/>
                <w:color w:val="auto"/>
                <w:sz w:val="24"/>
                <w:szCs w:val="24"/>
                <w:highlight w:val="none"/>
                <w:rPrChange w:id="126" w:author="邓楠" w:date="2026-03-10T10:41:38Z">
                  <w:rPr>
                    <w:rFonts w:hint="eastAsia" w:ascii="仿宋" w:hAnsi="仿宋" w:eastAsia="仿宋" w:cs="仿宋"/>
                    <w:b/>
                    <w:bCs/>
                    <w:sz w:val="24"/>
                    <w:szCs w:val="24"/>
                    <w:highlight w:val="none"/>
                  </w:rPr>
                </w:rPrChange>
              </w:rPr>
              <w:t>单位的社保缴费证明不足6个月的，还应提供聘用合同</w:t>
            </w:r>
            <w:r>
              <w:rPr>
                <w:rFonts w:hint="eastAsia" w:ascii="仿宋" w:hAnsi="仿宋" w:eastAsia="仿宋" w:cs="仿宋"/>
                <w:color w:val="auto"/>
                <w:sz w:val="28"/>
                <w:szCs w:val="24"/>
                <w:lang w:val="en-US" w:eastAsia="zh-CN" w:bidi="ar"/>
                <w:rPrChange w:id="127" w:author="邓楠" w:date="2026-03-10T10:41:38Z">
                  <w:rPr>
                    <w:rFonts w:hint="eastAsia" w:ascii="仿宋" w:hAnsi="仿宋" w:eastAsia="仿宋" w:cs="仿宋"/>
                    <w:color w:val="000000"/>
                    <w:sz w:val="28"/>
                    <w:szCs w:val="24"/>
                    <w:lang w:val="en-US" w:eastAsia="zh-CN" w:bidi="ar"/>
                  </w:rPr>
                </w:rPrChange>
              </w:rPr>
              <w:t>）</w:t>
            </w:r>
            <w:r>
              <w:rPr>
                <w:rFonts w:hint="eastAsia" w:ascii="仿宋" w:hAnsi="仿宋" w:eastAsia="仿宋" w:cs="仿宋"/>
                <w:b/>
                <w:bCs/>
                <w:color w:val="auto"/>
                <w:sz w:val="24"/>
                <w:szCs w:val="24"/>
                <w:highlight w:val="none"/>
              </w:rPr>
              <w:t>以上人员不重复计分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专业技术职称具体专业名称按照《生产建设项目水土保持方案编制及监测单位水平评价管理办法》的相关规定执行。</w:t>
            </w:r>
          </w:p>
        </w:tc>
        <w:tc>
          <w:tcPr>
            <w:tcW w:w="1117" w:type="dxa"/>
            <w:noWrap w:val="0"/>
            <w:vAlign w:val="top"/>
          </w:tcPr>
          <w:p w14:paraId="40A60C4A">
            <w:pPr>
              <w:keepNext w:val="0"/>
              <w:keepLines w:val="0"/>
              <w:suppressLineNumbers w:val="0"/>
              <w:spacing w:before="215" w:beforeAutospacing="0" w:after="0" w:afterAutospacing="0" w:line="296" w:lineRule="auto"/>
              <w:ind w:left="0" w:right="0"/>
              <w:rPr>
                <w:rFonts w:hint="eastAsia" w:ascii="仿宋" w:hAnsi="仿宋" w:eastAsia="仿宋" w:cs="仿宋"/>
                <w:color w:val="auto"/>
                <w:sz w:val="24"/>
                <w:szCs w:val="24"/>
                <w:highlight w:val="none"/>
              </w:rPr>
            </w:pPr>
          </w:p>
        </w:tc>
      </w:tr>
      <w:tr w14:paraId="79F7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76C814E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989" w:type="dxa"/>
            <w:noWrap w:val="0"/>
            <w:vAlign w:val="center"/>
          </w:tcPr>
          <w:p w14:paraId="0B958E2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tc>
        <w:tc>
          <w:tcPr>
            <w:tcW w:w="996" w:type="dxa"/>
            <w:noWrap w:val="0"/>
            <w:vAlign w:val="center"/>
          </w:tcPr>
          <w:p w14:paraId="44E9208F">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pacing w:val="-5"/>
                <w:sz w:val="24"/>
                <w:szCs w:val="24"/>
                <w:highlight w:val="none"/>
                <w:lang w:val="en-US" w:eastAsia="zh-CN"/>
              </w:rPr>
              <w:t>20</w:t>
            </w:r>
            <w:r>
              <w:rPr>
                <w:rFonts w:hint="eastAsia" w:ascii="仿宋" w:hAnsi="仿宋" w:eastAsia="仿宋" w:cs="仿宋"/>
                <w:strike w:val="0"/>
                <w:dstrike w:val="0"/>
                <w:color w:val="auto"/>
                <w:spacing w:val="-5"/>
                <w:sz w:val="24"/>
                <w:szCs w:val="24"/>
                <w:highlight w:val="none"/>
              </w:rPr>
              <w:t>分</w:t>
            </w:r>
          </w:p>
        </w:tc>
        <w:tc>
          <w:tcPr>
            <w:tcW w:w="5098" w:type="dxa"/>
            <w:noWrap w:val="0"/>
            <w:vAlign w:val="center"/>
          </w:tcPr>
          <w:p w14:paraId="43CE0D8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z w:val="24"/>
                <w:szCs w:val="24"/>
                <w:highlight w:val="none"/>
                <w:lang w:bidi="ar"/>
              </w:rPr>
              <w:t>1、</w:t>
            </w:r>
            <w:r>
              <w:rPr>
                <w:rFonts w:hint="eastAsia" w:ascii="仿宋" w:hAnsi="仿宋" w:eastAsia="仿宋" w:cs="仿宋"/>
                <w:color w:val="auto"/>
                <w:spacing w:val="-8"/>
                <w:sz w:val="24"/>
                <w:szCs w:val="24"/>
                <w:highlight w:val="none"/>
                <w:lang w:val="en-US" w:eastAsia="zh-CN"/>
              </w:rPr>
              <w:t>满足比选文件资格要求得10分；</w:t>
            </w:r>
          </w:p>
          <w:p w14:paraId="277E2FA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2、2021年1月1日至今，每增加</w:t>
            </w:r>
            <w:r>
              <w:rPr>
                <w:rFonts w:hint="eastAsia" w:ascii="仿宋" w:hAnsi="仿宋" w:eastAsia="仿宋" w:cs="仿宋"/>
                <w:color w:val="auto"/>
                <w:spacing w:val="-8"/>
                <w:sz w:val="24"/>
                <w:szCs w:val="24"/>
                <w:highlight w:val="none"/>
                <w:lang w:val="en-US" w:eastAsia="zh-CN"/>
                <w:rPrChange w:id="128" w:author="邓楠" w:date="2026-03-10T10:41:38Z">
                  <w:rPr>
                    <w:rFonts w:hint="eastAsia" w:ascii="仿宋" w:hAnsi="仿宋" w:eastAsia="仿宋" w:cs="仿宋"/>
                    <w:color w:val="FF0000"/>
                    <w:spacing w:val="-8"/>
                    <w:sz w:val="24"/>
                    <w:szCs w:val="24"/>
                    <w:highlight w:val="none"/>
                    <w:lang w:val="en-US" w:eastAsia="zh-CN"/>
                  </w:rPr>
                </w:rPrChange>
              </w:rPr>
              <w:t>1个水土保持验收</w:t>
            </w:r>
            <w:del w:id="129" w:author="邓楠" w:date="2026-03-10T10:41:11Z">
              <w:r>
                <w:rPr>
                  <w:rFonts w:hint="default" w:ascii="仿宋" w:hAnsi="仿宋" w:eastAsia="仿宋" w:cs="仿宋"/>
                  <w:color w:val="auto"/>
                  <w:spacing w:val="-8"/>
                  <w:sz w:val="24"/>
                  <w:szCs w:val="24"/>
                  <w:highlight w:val="none"/>
                  <w:lang w:val="en-US" w:eastAsia="zh-CN"/>
                  <w:rPrChange w:id="130" w:author="邓楠" w:date="2026-03-10T10:41:38Z">
                    <w:rPr>
                      <w:rFonts w:hint="default" w:ascii="仿宋" w:hAnsi="仿宋" w:eastAsia="仿宋" w:cs="仿宋"/>
                      <w:color w:val="FF0000"/>
                      <w:spacing w:val="-8"/>
                      <w:sz w:val="24"/>
                      <w:szCs w:val="24"/>
                      <w:highlight w:val="none"/>
                      <w:lang w:val="en-US" w:eastAsia="zh-CN"/>
                    </w:rPr>
                  </w:rPrChange>
                </w:rPr>
                <w:delText>和</w:delText>
              </w:r>
            </w:del>
            <w:ins w:id="131" w:author="邓楠" w:date="2026-03-10T10:41:12Z">
              <w:r>
                <w:rPr>
                  <w:rFonts w:hint="eastAsia" w:ascii="仿宋" w:hAnsi="仿宋" w:eastAsia="仿宋" w:cs="仿宋"/>
                  <w:color w:val="auto"/>
                  <w:spacing w:val="-8"/>
                  <w:sz w:val="24"/>
                  <w:szCs w:val="24"/>
                  <w:highlight w:val="none"/>
                  <w:lang w:val="en-US" w:eastAsia="zh-CN"/>
                  <w:rPrChange w:id="132" w:author="邓楠" w:date="2026-03-10T10:41:38Z">
                    <w:rPr>
                      <w:rFonts w:hint="eastAsia" w:ascii="仿宋" w:hAnsi="仿宋" w:eastAsia="仿宋" w:cs="仿宋"/>
                      <w:color w:val="FF0000"/>
                      <w:spacing w:val="-8"/>
                      <w:sz w:val="24"/>
                      <w:szCs w:val="24"/>
                      <w:highlight w:val="none"/>
                      <w:lang w:val="en-US" w:eastAsia="zh-CN"/>
                    </w:rPr>
                  </w:rPrChange>
                </w:rPr>
                <w:t>或</w:t>
              </w:r>
            </w:ins>
            <w:r>
              <w:rPr>
                <w:rFonts w:hint="eastAsia" w:ascii="仿宋" w:hAnsi="仿宋" w:eastAsia="仿宋" w:cs="仿宋"/>
                <w:color w:val="auto"/>
                <w:spacing w:val="-8"/>
                <w:sz w:val="24"/>
                <w:szCs w:val="24"/>
                <w:highlight w:val="none"/>
                <w:lang w:val="en-US" w:eastAsia="zh-CN"/>
                <w:rPrChange w:id="133" w:author="邓楠" w:date="2026-03-10T10:41:38Z">
                  <w:rPr>
                    <w:rFonts w:hint="eastAsia" w:ascii="仿宋" w:hAnsi="仿宋" w:eastAsia="仿宋" w:cs="仿宋"/>
                    <w:color w:val="FF0000"/>
                    <w:spacing w:val="-8"/>
                    <w:sz w:val="24"/>
                    <w:szCs w:val="24"/>
                    <w:highlight w:val="none"/>
                    <w:lang w:val="en-US" w:eastAsia="zh-CN"/>
                  </w:rPr>
                </w:rPrChange>
              </w:rPr>
              <w:t>1个水土保持监测业绩，</w:t>
            </w:r>
            <w:r>
              <w:rPr>
                <w:rFonts w:hint="eastAsia" w:ascii="仿宋" w:hAnsi="仿宋" w:eastAsia="仿宋" w:cs="仿宋"/>
                <w:color w:val="auto"/>
                <w:spacing w:val="-8"/>
                <w:sz w:val="24"/>
                <w:szCs w:val="24"/>
                <w:highlight w:val="none"/>
                <w:lang w:val="en-US" w:eastAsia="zh-CN"/>
              </w:rPr>
              <w:t>加5分，此项最多得10分。</w:t>
            </w:r>
          </w:p>
          <w:p w14:paraId="36F52DE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default" w:ascii="仿宋" w:hAnsi="仿宋" w:eastAsia="仿宋" w:cs="仿宋"/>
                <w:color w:val="auto"/>
                <w:spacing w:val="-6"/>
                <w:sz w:val="24"/>
                <w:szCs w:val="24"/>
                <w:highlight w:val="none"/>
                <w:rPrChange w:id="134" w:author="邓楠" w:date="2026-03-10T10:41:38Z">
                  <w:rPr>
                    <w:rFonts w:hint="eastAsia" w:ascii="仿宋" w:hAnsi="仿宋" w:eastAsia="仿宋" w:cs="仿宋"/>
                    <w:color w:val="FF0000"/>
                    <w:spacing w:val="-6"/>
                    <w:sz w:val="24"/>
                    <w:szCs w:val="24"/>
                    <w:highlight w:val="none"/>
                  </w:rPr>
                </w:rPrChange>
              </w:rPr>
            </w:pPr>
            <w:r>
              <w:rPr>
                <w:rFonts w:hint="eastAsia" w:ascii="仿宋" w:hAnsi="仿宋" w:eastAsia="仿宋" w:cs="仿宋"/>
                <w:color w:val="auto"/>
                <w:spacing w:val="-8"/>
                <w:sz w:val="24"/>
                <w:szCs w:val="24"/>
                <w:highlight w:val="none"/>
                <w:lang w:val="en-US" w:eastAsia="zh-CN"/>
              </w:rPr>
              <w:t>注：</w:t>
            </w:r>
            <w:r>
              <w:rPr>
                <w:rFonts w:hint="eastAsia" w:ascii="仿宋" w:hAnsi="仿宋" w:eastAsia="仿宋" w:cs="仿宋"/>
                <w:color w:val="auto"/>
                <w:spacing w:val="-8"/>
                <w:sz w:val="24"/>
                <w:szCs w:val="24"/>
                <w:highlight w:val="none"/>
                <w:lang w:val="en-US" w:eastAsia="zh-CN"/>
                <w:rPrChange w:id="135" w:author="邓楠" w:date="2026-03-10T10:41:38Z">
                  <w:rPr>
                    <w:rFonts w:hint="eastAsia" w:ascii="仿宋" w:hAnsi="仿宋" w:eastAsia="仿宋" w:cs="仿宋"/>
                    <w:color w:val="FF0000"/>
                    <w:spacing w:val="-8"/>
                    <w:sz w:val="24"/>
                    <w:szCs w:val="24"/>
                    <w:highlight w:val="none"/>
                    <w:lang w:val="en-US" w:eastAsia="zh-CN"/>
                  </w:rPr>
                </w:rPrChange>
              </w:rPr>
              <w:t>水土保持监测业绩须提供中标&lt;选&gt;通知书或合同协议书，水土保持验收业绩需提供中标&lt;选&gt;通知书或合同协议书和行业主管部门的验收回执单，业绩时间以合同签订时间为准。</w:t>
            </w:r>
          </w:p>
          <w:p w14:paraId="70CE9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432" w:firstLineChars="200"/>
              <w:jc w:val="both"/>
              <w:textAlignment w:val="auto"/>
              <w:rPr>
                <w:rFonts w:hint="eastAsia"/>
                <w:color w:val="auto"/>
                <w:highlight w:val="none"/>
              </w:rPr>
            </w:pPr>
            <w:r>
              <w:rPr>
                <w:rFonts w:hint="eastAsia" w:ascii="仿宋" w:hAnsi="仿宋" w:eastAsia="仿宋" w:cs="仿宋"/>
                <w:color w:val="auto"/>
                <w:spacing w:val="-12"/>
                <w:sz w:val="24"/>
                <w:szCs w:val="24"/>
                <w:highlight w:val="none"/>
              </w:rPr>
              <w:t>备</w:t>
            </w:r>
            <w:r>
              <w:rPr>
                <w:rFonts w:hint="eastAsia" w:ascii="仿宋" w:hAnsi="仿宋" w:eastAsia="仿宋" w:cs="仿宋"/>
                <w:color w:val="auto"/>
                <w:spacing w:val="-9"/>
                <w:sz w:val="24"/>
                <w:szCs w:val="24"/>
                <w:highlight w:val="none"/>
              </w:rPr>
              <w:t>注</w:t>
            </w:r>
            <w:r>
              <w:rPr>
                <w:rFonts w:hint="eastAsia" w:ascii="仿宋" w:hAnsi="仿宋" w:eastAsia="仿宋" w:cs="仿宋"/>
                <w:color w:val="auto"/>
                <w:spacing w:val="-6"/>
                <w:sz w:val="24"/>
                <w:szCs w:val="24"/>
                <w:highlight w:val="none"/>
              </w:rPr>
              <w:t>：以上资料提供复印件加盖鲜章。</w:t>
            </w:r>
          </w:p>
        </w:tc>
        <w:tc>
          <w:tcPr>
            <w:tcW w:w="1117" w:type="dxa"/>
            <w:noWrap w:val="0"/>
            <w:vAlign w:val="top"/>
          </w:tcPr>
          <w:p w14:paraId="4B8B43BE">
            <w:pPr>
              <w:keepNext w:val="0"/>
              <w:keepLines w:val="0"/>
              <w:suppressLineNumbers w:val="0"/>
              <w:spacing w:before="62" w:beforeAutospacing="0" w:after="0" w:afterAutospacing="0" w:line="296" w:lineRule="auto"/>
              <w:ind w:left="232" w:right="2" w:hanging="199"/>
              <w:rPr>
                <w:rFonts w:hint="eastAsia" w:ascii="仿宋" w:hAnsi="仿宋" w:eastAsia="仿宋" w:cs="仿宋"/>
                <w:color w:val="auto"/>
                <w:sz w:val="24"/>
                <w:szCs w:val="24"/>
                <w:highlight w:val="none"/>
              </w:rPr>
            </w:pPr>
          </w:p>
        </w:tc>
      </w:tr>
      <w:tr w14:paraId="1D1A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6C116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354DB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46E7C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34C06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6E674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03936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5F16F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1F61E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6ACC6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2E42D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576E9A3E">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2FBF3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6A189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2E9DA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60345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2F912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676C8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p w14:paraId="60E57360">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服务</w:t>
            </w:r>
          </w:p>
          <w:p w14:paraId="16950680">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方案</w:t>
            </w:r>
          </w:p>
          <w:p w14:paraId="69C73C51">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87B8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9"/>
                <w:sz w:val="24"/>
                <w:szCs w:val="24"/>
              </w:rPr>
              <w:t>项</w:t>
            </w:r>
            <w:r>
              <w:rPr>
                <w:rFonts w:hint="eastAsia" w:ascii="仿宋" w:hAnsi="仿宋" w:eastAsia="仿宋" w:cs="仿宋"/>
                <w:color w:val="auto"/>
                <w:spacing w:val="-6"/>
                <w:sz w:val="24"/>
                <w:szCs w:val="24"/>
              </w:rPr>
              <w:t>目实</w:t>
            </w:r>
          </w:p>
          <w:p w14:paraId="26EE5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pacing w:val="-5"/>
                <w:sz w:val="24"/>
                <w:szCs w:val="24"/>
                <w:lang w:eastAsia="zh-CN"/>
              </w:rPr>
            </w:pPr>
            <w:r>
              <w:rPr>
                <w:rFonts w:hint="eastAsia" w:ascii="仿宋" w:hAnsi="仿宋" w:eastAsia="仿宋" w:cs="仿宋"/>
                <w:color w:val="auto"/>
                <w:spacing w:val="-6"/>
                <w:sz w:val="24"/>
                <w:szCs w:val="24"/>
              </w:rPr>
              <w:t>施方</w:t>
            </w:r>
            <w:r>
              <w:rPr>
                <w:rFonts w:hint="eastAsia" w:ascii="仿宋" w:hAnsi="仿宋" w:eastAsia="仿宋" w:cs="仿宋"/>
                <w:color w:val="auto"/>
                <w:spacing w:val="-5"/>
                <w:sz w:val="24"/>
                <w:szCs w:val="24"/>
              </w:rPr>
              <w:t>案</w:t>
            </w:r>
            <w:r>
              <w:rPr>
                <w:rFonts w:hint="eastAsia" w:ascii="仿宋" w:hAnsi="仿宋" w:eastAsia="仿宋" w:cs="仿宋"/>
                <w:color w:val="auto"/>
                <w:spacing w:val="-5"/>
                <w:sz w:val="24"/>
                <w:szCs w:val="24"/>
                <w:lang w:eastAsia="zh-CN"/>
              </w:rPr>
              <w:t>（</w:t>
            </w:r>
            <w:r>
              <w:rPr>
                <w:rFonts w:hint="eastAsia" w:ascii="仿宋" w:hAnsi="仿宋" w:eastAsia="仿宋" w:cs="仿宋"/>
                <w:color w:val="auto"/>
                <w:spacing w:val="-5"/>
                <w:sz w:val="24"/>
                <w:szCs w:val="24"/>
                <w:lang w:val="en-US" w:eastAsia="zh-CN"/>
              </w:rPr>
              <w:t>15分</w:t>
            </w:r>
            <w:r>
              <w:rPr>
                <w:rFonts w:hint="eastAsia" w:ascii="仿宋" w:hAnsi="仿宋" w:eastAsia="仿宋" w:cs="仿宋"/>
                <w:color w:val="auto"/>
                <w:spacing w:val="-5"/>
                <w:sz w:val="24"/>
                <w:szCs w:val="24"/>
                <w:lang w:eastAsia="zh-CN"/>
              </w:rPr>
              <w:t>）</w:t>
            </w:r>
          </w:p>
          <w:p w14:paraId="5A606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1996E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jc w:val="both"/>
              <w:textAlignment w:val="auto"/>
              <w:rPr>
                <w:rFonts w:hint="eastAsia" w:ascii="仿宋" w:hAnsi="仿宋" w:eastAsia="仿宋" w:cs="仿宋"/>
                <w:color w:val="auto"/>
                <w:sz w:val="24"/>
                <w:szCs w:val="24"/>
              </w:rPr>
            </w:pPr>
            <w:r>
              <w:rPr>
                <w:rFonts w:hint="eastAsia" w:ascii="仿宋" w:hAnsi="仿宋" w:eastAsia="仿宋" w:cs="仿宋"/>
                <w:color w:val="auto"/>
                <w:spacing w:val="-8"/>
                <w:sz w:val="24"/>
                <w:rPrChange w:id="136" w:author="邓楠" w:date="2026-03-10T10:41:38Z">
                  <w:rPr>
                    <w:rFonts w:hint="eastAsia" w:ascii="仿宋" w:hAnsi="仿宋" w:eastAsia="仿宋" w:cs="仿宋"/>
                    <w:spacing w:val="-8"/>
                    <w:sz w:val="24"/>
                  </w:rPr>
                </w:rPrChange>
              </w:rPr>
              <w:t>项目实施方案(包括但不限于①项目情况整体目标分析、②协调工作方面的阐述、③工作流程、④重难点工作分析⑤项目组织机构)。</w:t>
            </w:r>
            <w:r>
              <w:rPr>
                <w:rFonts w:hint="eastAsia" w:ascii="仿宋" w:hAnsi="仿宋" w:eastAsia="仿宋" w:cs="仿宋"/>
                <w:color w:val="auto"/>
                <w:spacing w:val="-8"/>
                <w:sz w:val="24"/>
                <w:lang w:val="en-US" w:eastAsia="zh-CN"/>
                <w:rPrChange w:id="137" w:author="邓楠" w:date="2026-03-10T10:41:38Z">
                  <w:rPr>
                    <w:rFonts w:hint="eastAsia" w:ascii="仿宋" w:hAnsi="仿宋" w:eastAsia="仿宋" w:cs="仿宋"/>
                    <w:spacing w:val="-8"/>
                    <w:sz w:val="24"/>
                    <w:lang w:val="en-US" w:eastAsia="zh-CN"/>
                  </w:rPr>
                </w:rPrChange>
              </w:rPr>
              <w:t>比选人按照比选文件内容进行阐述，缺项得0分，一般得9分，较合理得12分，合理得15分</w:t>
            </w:r>
            <w:r>
              <w:rPr>
                <w:rFonts w:hint="eastAsia" w:ascii="仿宋" w:hAnsi="仿宋" w:eastAsia="仿宋" w:cs="仿宋"/>
                <w:color w:val="auto"/>
                <w:spacing w:val="-8"/>
                <w:sz w:val="24"/>
                <w:rPrChange w:id="138" w:author="邓楠" w:date="2026-03-10T10:41:38Z">
                  <w:rPr>
                    <w:rFonts w:hint="eastAsia" w:ascii="仿宋" w:hAnsi="仿宋" w:eastAsia="仿宋" w:cs="仿宋"/>
                    <w:spacing w:val="-8"/>
                    <w:sz w:val="24"/>
                  </w:rPr>
                </w:rPrChange>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21BB3F77">
            <w:pPr>
              <w:keepNext w:val="0"/>
              <w:keepLines w:val="0"/>
              <w:suppressLineNumbers w:val="0"/>
              <w:spacing w:before="62" w:beforeAutospacing="0" w:after="0" w:afterAutospacing="0" w:line="298" w:lineRule="auto"/>
              <w:ind w:left="120" w:right="0" w:hanging="92"/>
              <w:rPr>
                <w:rFonts w:hint="eastAsia" w:ascii="仿宋" w:hAnsi="仿宋" w:eastAsia="仿宋" w:cs="仿宋"/>
                <w:color w:val="auto"/>
                <w:sz w:val="24"/>
                <w:szCs w:val="24"/>
              </w:rPr>
            </w:pPr>
          </w:p>
        </w:tc>
      </w:tr>
      <w:tr w14:paraId="0B477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A6D5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2F89E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D97C368">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auto"/>
                <w:spacing w:val="-7"/>
                <w:sz w:val="24"/>
                <w:szCs w:val="24"/>
              </w:rPr>
            </w:pPr>
            <w:r>
              <w:rPr>
                <w:rFonts w:hint="eastAsia" w:ascii="仿宋" w:hAnsi="仿宋" w:eastAsia="仿宋" w:cs="仿宋"/>
                <w:color w:val="auto"/>
                <w:spacing w:val="-9"/>
                <w:sz w:val="24"/>
                <w:szCs w:val="24"/>
              </w:rPr>
              <w:t>质</w:t>
            </w:r>
            <w:r>
              <w:rPr>
                <w:rFonts w:hint="eastAsia" w:ascii="仿宋" w:hAnsi="仿宋" w:eastAsia="仿宋" w:cs="仿宋"/>
                <w:color w:val="auto"/>
                <w:spacing w:val="-7"/>
                <w:sz w:val="24"/>
                <w:szCs w:val="24"/>
              </w:rPr>
              <w:t>量保</w:t>
            </w:r>
          </w:p>
          <w:p w14:paraId="625BF6A1">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auto"/>
                <w:spacing w:val="-5"/>
                <w:sz w:val="24"/>
                <w:szCs w:val="24"/>
              </w:rPr>
            </w:pPr>
            <w:r>
              <w:rPr>
                <w:rFonts w:hint="eastAsia" w:ascii="仿宋" w:hAnsi="仿宋" w:eastAsia="仿宋" w:cs="仿宋"/>
                <w:color w:val="auto"/>
                <w:spacing w:val="-7"/>
                <w:sz w:val="24"/>
                <w:szCs w:val="24"/>
              </w:rPr>
              <w:t>证措</w:t>
            </w:r>
            <w:r>
              <w:rPr>
                <w:rFonts w:hint="eastAsia" w:ascii="仿宋" w:hAnsi="仿宋" w:eastAsia="仿宋" w:cs="仿宋"/>
                <w:color w:val="auto"/>
                <w:spacing w:val="-5"/>
                <w:sz w:val="24"/>
                <w:szCs w:val="24"/>
              </w:rPr>
              <w:t>施</w:t>
            </w:r>
          </w:p>
          <w:p w14:paraId="49C63FEA">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w:t>
            </w:r>
            <w:r>
              <w:rPr>
                <w:rFonts w:hint="eastAsia" w:ascii="仿宋" w:hAnsi="仿宋" w:eastAsia="仿宋" w:cs="仿宋"/>
                <w:color w:val="auto"/>
                <w:spacing w:val="-5"/>
                <w:sz w:val="24"/>
                <w:szCs w:val="24"/>
                <w:lang w:val="en-US" w:eastAsia="zh-CN"/>
              </w:rPr>
              <w:t>5分</w:t>
            </w:r>
            <w:r>
              <w:rPr>
                <w:rFonts w:hint="eastAsia" w:ascii="仿宋" w:hAnsi="仿宋" w:eastAsia="仿宋" w:cs="仿宋"/>
                <w:color w:val="auto"/>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50582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auto"/>
                <w:sz w:val="24"/>
                <w:szCs w:val="24"/>
              </w:rPr>
            </w:pPr>
            <w:r>
              <w:rPr>
                <w:rFonts w:hint="eastAsia" w:ascii="仿宋" w:hAnsi="仿宋" w:eastAsia="仿宋" w:cs="仿宋"/>
                <w:color w:val="auto"/>
                <w:spacing w:val="-16"/>
                <w:sz w:val="24"/>
                <w:rPrChange w:id="139" w:author="邓楠" w:date="2026-03-10T10:41:38Z">
                  <w:rPr>
                    <w:rFonts w:hint="eastAsia" w:ascii="仿宋" w:hAnsi="仿宋" w:eastAsia="仿宋" w:cs="仿宋"/>
                    <w:spacing w:val="-16"/>
                    <w:sz w:val="24"/>
                  </w:rPr>
                </w:rPrChange>
              </w:rPr>
              <w:t>项目</w:t>
            </w:r>
            <w:r>
              <w:rPr>
                <w:rFonts w:hint="eastAsia" w:ascii="仿宋" w:hAnsi="仿宋" w:eastAsia="仿宋" w:cs="仿宋"/>
                <w:color w:val="auto"/>
                <w:spacing w:val="-14"/>
                <w:sz w:val="24"/>
                <w:rPrChange w:id="140" w:author="邓楠" w:date="2026-03-10T10:41:38Z">
                  <w:rPr>
                    <w:rFonts w:hint="eastAsia" w:ascii="仿宋" w:hAnsi="仿宋" w:eastAsia="仿宋" w:cs="仿宋"/>
                    <w:spacing w:val="-14"/>
                    <w:sz w:val="24"/>
                  </w:rPr>
                </w:rPrChange>
              </w:rPr>
              <w:t>的</w:t>
            </w:r>
            <w:r>
              <w:rPr>
                <w:rFonts w:hint="eastAsia" w:ascii="仿宋" w:hAnsi="仿宋" w:eastAsia="仿宋" w:cs="仿宋"/>
                <w:color w:val="auto"/>
                <w:spacing w:val="-8"/>
                <w:sz w:val="24"/>
                <w:rPrChange w:id="141" w:author="邓楠" w:date="2026-03-10T10:41:38Z">
                  <w:rPr>
                    <w:rFonts w:hint="eastAsia" w:ascii="仿宋" w:hAnsi="仿宋" w:eastAsia="仿宋" w:cs="仿宋"/>
                    <w:spacing w:val="-8"/>
                    <w:sz w:val="24"/>
                  </w:rPr>
                </w:rPrChange>
              </w:rPr>
              <w:t>质量保障方案 (包括但不限于①质量控制措施、②数</w:t>
            </w:r>
            <w:r>
              <w:rPr>
                <w:rFonts w:hint="eastAsia" w:ascii="仿宋" w:hAnsi="仿宋" w:eastAsia="仿宋" w:cs="仿宋"/>
                <w:color w:val="auto"/>
                <w:spacing w:val="-16"/>
                <w:sz w:val="24"/>
                <w:rPrChange w:id="142" w:author="邓楠" w:date="2026-03-10T10:41:38Z">
                  <w:rPr>
                    <w:rFonts w:hint="eastAsia" w:ascii="仿宋" w:hAnsi="仿宋" w:eastAsia="仿宋" w:cs="仿宋"/>
                    <w:spacing w:val="-16"/>
                    <w:sz w:val="24"/>
                  </w:rPr>
                </w:rPrChange>
              </w:rPr>
              <w:t>据统</w:t>
            </w:r>
            <w:r>
              <w:rPr>
                <w:rFonts w:hint="eastAsia" w:ascii="仿宋" w:hAnsi="仿宋" w:eastAsia="仿宋" w:cs="仿宋"/>
                <w:color w:val="auto"/>
                <w:spacing w:val="-14"/>
                <w:sz w:val="24"/>
                <w:rPrChange w:id="143" w:author="邓楠" w:date="2026-03-10T10:41:38Z">
                  <w:rPr>
                    <w:rFonts w:hint="eastAsia" w:ascii="仿宋" w:hAnsi="仿宋" w:eastAsia="仿宋" w:cs="仿宋"/>
                    <w:spacing w:val="-14"/>
                    <w:sz w:val="24"/>
                  </w:rPr>
                </w:rPrChange>
              </w:rPr>
              <w:t>计</w:t>
            </w:r>
            <w:r>
              <w:rPr>
                <w:rFonts w:hint="eastAsia" w:ascii="仿宋" w:hAnsi="仿宋" w:eastAsia="仿宋" w:cs="仿宋"/>
                <w:color w:val="auto"/>
                <w:spacing w:val="-8"/>
                <w:sz w:val="24"/>
                <w:rPrChange w:id="144" w:author="邓楠" w:date="2026-03-10T10:41:38Z">
                  <w:rPr>
                    <w:rFonts w:hint="eastAsia" w:ascii="仿宋" w:hAnsi="仿宋" w:eastAsia="仿宋" w:cs="仿宋"/>
                    <w:spacing w:val="-8"/>
                    <w:sz w:val="24"/>
                  </w:rPr>
                </w:rPrChange>
              </w:rPr>
              <w:t>分析质量控制措施等)。</w:t>
            </w:r>
            <w:r>
              <w:rPr>
                <w:rFonts w:hint="eastAsia" w:ascii="仿宋" w:hAnsi="仿宋" w:eastAsia="仿宋" w:cs="仿宋"/>
                <w:color w:val="auto"/>
                <w:spacing w:val="-8"/>
                <w:sz w:val="24"/>
                <w:lang w:val="en-US" w:eastAsia="zh-CN"/>
                <w:rPrChange w:id="145" w:author="邓楠" w:date="2026-03-10T10:41:38Z">
                  <w:rPr>
                    <w:rFonts w:hint="eastAsia" w:ascii="仿宋" w:hAnsi="仿宋" w:eastAsia="仿宋" w:cs="仿宋"/>
                    <w:spacing w:val="-8"/>
                    <w:sz w:val="24"/>
                    <w:lang w:val="en-US" w:eastAsia="zh-CN"/>
                  </w:rPr>
                </w:rPrChange>
              </w:rPr>
              <w:t>比选人按照比选文件内容进行阐述，缺项得0分，一般得3分，较合理得4分，合理得5分</w:t>
            </w:r>
            <w:r>
              <w:rPr>
                <w:rFonts w:hint="eastAsia" w:ascii="仿宋" w:hAnsi="仿宋" w:eastAsia="仿宋" w:cs="仿宋"/>
                <w:color w:val="auto"/>
                <w:spacing w:val="-8"/>
                <w:sz w:val="24"/>
                <w:rPrChange w:id="146" w:author="邓楠" w:date="2026-03-10T10:41:38Z">
                  <w:rPr>
                    <w:rFonts w:hint="eastAsia" w:ascii="仿宋" w:hAnsi="仿宋" w:eastAsia="仿宋" w:cs="仿宋"/>
                    <w:spacing w:val="-8"/>
                    <w:sz w:val="24"/>
                  </w:rPr>
                </w:rPrChang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4F0DA049">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r>
      <w:tr w14:paraId="216E2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1E04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4FF3BB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B8F8E4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auto"/>
                <w:spacing w:val="-7"/>
                <w:sz w:val="24"/>
                <w:szCs w:val="24"/>
              </w:rPr>
            </w:pPr>
            <w:r>
              <w:rPr>
                <w:rFonts w:hint="eastAsia" w:ascii="仿宋" w:hAnsi="仿宋" w:eastAsia="仿宋" w:cs="仿宋"/>
                <w:color w:val="auto"/>
                <w:spacing w:val="-11"/>
                <w:sz w:val="24"/>
                <w:szCs w:val="24"/>
              </w:rPr>
              <w:t>进</w:t>
            </w:r>
            <w:r>
              <w:rPr>
                <w:rFonts w:hint="eastAsia" w:ascii="仿宋" w:hAnsi="仿宋" w:eastAsia="仿宋" w:cs="仿宋"/>
                <w:color w:val="auto"/>
                <w:spacing w:val="-7"/>
                <w:sz w:val="24"/>
                <w:szCs w:val="24"/>
              </w:rPr>
              <w:t>度</w:t>
            </w:r>
          </w:p>
          <w:p w14:paraId="70D6AE63">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方案</w:t>
            </w:r>
          </w:p>
          <w:p w14:paraId="25999599">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w:t>
            </w:r>
            <w:r>
              <w:rPr>
                <w:rFonts w:hint="eastAsia" w:ascii="仿宋" w:hAnsi="仿宋" w:eastAsia="仿宋" w:cs="仿宋"/>
                <w:color w:val="auto"/>
                <w:spacing w:val="-7"/>
                <w:sz w:val="24"/>
                <w:szCs w:val="24"/>
                <w:lang w:val="en-US" w:eastAsia="zh-CN"/>
              </w:rPr>
              <w:t>5分</w:t>
            </w:r>
            <w:r>
              <w:rPr>
                <w:rFonts w:hint="eastAsia" w:ascii="仿宋" w:hAnsi="仿宋" w:eastAsia="仿宋" w:cs="仿宋"/>
                <w:color w:val="auto"/>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1B29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auto"/>
                <w:sz w:val="24"/>
                <w:szCs w:val="24"/>
              </w:rPr>
            </w:pPr>
            <w:r>
              <w:rPr>
                <w:rFonts w:hint="eastAsia" w:ascii="仿宋" w:hAnsi="仿宋" w:eastAsia="仿宋" w:cs="仿宋"/>
                <w:color w:val="auto"/>
                <w:spacing w:val="-16"/>
                <w:sz w:val="24"/>
                <w:rPrChange w:id="147" w:author="邓楠" w:date="2026-03-10T10:41:38Z">
                  <w:rPr>
                    <w:rFonts w:hint="eastAsia" w:ascii="仿宋" w:hAnsi="仿宋" w:eastAsia="仿宋" w:cs="仿宋"/>
                    <w:spacing w:val="-16"/>
                    <w:sz w:val="24"/>
                  </w:rPr>
                </w:rPrChange>
              </w:rPr>
              <w:t>项目</w:t>
            </w:r>
            <w:r>
              <w:rPr>
                <w:rFonts w:hint="eastAsia" w:ascii="仿宋" w:hAnsi="仿宋" w:eastAsia="仿宋" w:cs="仿宋"/>
                <w:color w:val="auto"/>
                <w:spacing w:val="-14"/>
                <w:sz w:val="24"/>
                <w:rPrChange w:id="148" w:author="邓楠" w:date="2026-03-10T10:41:38Z">
                  <w:rPr>
                    <w:rFonts w:hint="eastAsia" w:ascii="仿宋" w:hAnsi="仿宋" w:eastAsia="仿宋" w:cs="仿宋"/>
                    <w:spacing w:val="-14"/>
                    <w:sz w:val="24"/>
                  </w:rPr>
                </w:rPrChange>
              </w:rPr>
              <w:t>的</w:t>
            </w:r>
            <w:r>
              <w:rPr>
                <w:rFonts w:hint="eastAsia" w:ascii="仿宋" w:hAnsi="仿宋" w:eastAsia="仿宋" w:cs="仿宋"/>
                <w:color w:val="auto"/>
                <w:spacing w:val="-8"/>
                <w:sz w:val="24"/>
                <w:rPrChange w:id="149" w:author="邓楠" w:date="2026-03-10T10:41:38Z">
                  <w:rPr>
                    <w:rFonts w:hint="eastAsia" w:ascii="仿宋" w:hAnsi="仿宋" w:eastAsia="仿宋" w:cs="仿宋"/>
                    <w:spacing w:val="-8"/>
                    <w:sz w:val="24"/>
                  </w:rPr>
                </w:rPrChange>
              </w:rPr>
              <w:t>进度方案(包括但不限于①计划安排、②进度计划保障措</w:t>
            </w:r>
            <w:r>
              <w:rPr>
                <w:rFonts w:hint="eastAsia" w:ascii="仿宋" w:hAnsi="仿宋" w:eastAsia="仿宋" w:cs="仿宋"/>
                <w:color w:val="auto"/>
                <w:spacing w:val="-7"/>
                <w:sz w:val="24"/>
                <w:rPrChange w:id="150" w:author="邓楠" w:date="2026-03-10T10:41:38Z">
                  <w:rPr>
                    <w:rFonts w:hint="eastAsia" w:ascii="仿宋" w:hAnsi="仿宋" w:eastAsia="仿宋" w:cs="仿宋"/>
                    <w:spacing w:val="-7"/>
                    <w:sz w:val="24"/>
                  </w:rPr>
                </w:rPrChange>
              </w:rPr>
              <w:t>施)方案</w:t>
            </w:r>
            <w:r>
              <w:rPr>
                <w:rFonts w:hint="eastAsia" w:ascii="仿宋" w:hAnsi="仿宋" w:eastAsia="仿宋" w:cs="仿宋"/>
                <w:color w:val="auto"/>
                <w:spacing w:val="-8"/>
                <w:sz w:val="24"/>
                <w:lang w:val="en-US" w:eastAsia="zh-CN"/>
                <w:rPrChange w:id="151" w:author="邓楠" w:date="2026-03-10T10:41:38Z">
                  <w:rPr>
                    <w:rFonts w:hint="eastAsia" w:ascii="仿宋" w:hAnsi="仿宋" w:eastAsia="仿宋" w:cs="仿宋"/>
                    <w:spacing w:val="-8"/>
                    <w:sz w:val="24"/>
                    <w:lang w:val="en-US" w:eastAsia="zh-CN"/>
                  </w:rPr>
                </w:rPrChange>
              </w:rPr>
              <w:t>无。比选人按照比选文件内容进行阐述，缺项得0分，一般得3分，较合理得4分，合理得5分</w:t>
            </w:r>
            <w:r>
              <w:rPr>
                <w:rFonts w:hint="eastAsia" w:ascii="仿宋" w:hAnsi="仿宋" w:eastAsia="仿宋" w:cs="仿宋"/>
                <w:color w:val="auto"/>
                <w:spacing w:val="-6"/>
                <w:sz w:val="24"/>
                <w:rPrChange w:id="152" w:author="邓楠" w:date="2026-03-10T10:41:38Z">
                  <w:rPr>
                    <w:rFonts w:hint="eastAsia" w:ascii="仿宋" w:hAnsi="仿宋" w:eastAsia="仿宋" w:cs="仿宋"/>
                    <w:spacing w:val="-6"/>
                    <w:sz w:val="24"/>
                  </w:rPr>
                </w:rPrChang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1C4CCCE0">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r>
      <w:tr w14:paraId="4F16E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66D9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01B70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1CE423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auto"/>
                <w:spacing w:val="-8"/>
                <w:sz w:val="24"/>
                <w:szCs w:val="24"/>
              </w:rPr>
            </w:pPr>
            <w:r>
              <w:rPr>
                <w:rFonts w:hint="eastAsia" w:ascii="仿宋" w:hAnsi="仿宋" w:eastAsia="仿宋" w:cs="仿宋"/>
                <w:color w:val="auto"/>
                <w:spacing w:val="-12"/>
                <w:sz w:val="24"/>
                <w:szCs w:val="24"/>
              </w:rPr>
              <w:t>售</w:t>
            </w:r>
            <w:r>
              <w:rPr>
                <w:rFonts w:hint="eastAsia" w:ascii="仿宋" w:hAnsi="仿宋" w:eastAsia="仿宋" w:cs="仿宋"/>
                <w:color w:val="auto"/>
                <w:spacing w:val="-8"/>
                <w:sz w:val="24"/>
                <w:szCs w:val="24"/>
              </w:rPr>
              <w:t>后服</w:t>
            </w:r>
          </w:p>
          <w:p w14:paraId="5368FE1E">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8"/>
                <w:sz w:val="24"/>
                <w:szCs w:val="24"/>
              </w:rPr>
              <w:t>务方</w:t>
            </w:r>
            <w:r>
              <w:rPr>
                <w:rFonts w:hint="eastAsia" w:ascii="仿宋" w:hAnsi="仿宋" w:eastAsia="仿宋" w:cs="仿宋"/>
                <w:color w:val="auto"/>
                <w:spacing w:val="-6"/>
                <w:sz w:val="24"/>
                <w:szCs w:val="24"/>
              </w:rPr>
              <w:t>案</w:t>
            </w:r>
          </w:p>
          <w:p w14:paraId="295ABA6E">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lang w:eastAsia="zh-CN"/>
              </w:rPr>
              <w:t>（</w:t>
            </w:r>
            <w:r>
              <w:rPr>
                <w:rFonts w:hint="eastAsia" w:ascii="仿宋" w:hAnsi="仿宋" w:eastAsia="仿宋" w:cs="仿宋"/>
                <w:color w:val="auto"/>
                <w:spacing w:val="-6"/>
                <w:sz w:val="24"/>
                <w:szCs w:val="24"/>
                <w:lang w:val="en-US" w:eastAsia="zh-CN"/>
              </w:rPr>
              <w:t>5分</w:t>
            </w:r>
            <w:r>
              <w:rPr>
                <w:rFonts w:hint="eastAsia" w:ascii="仿宋" w:hAnsi="仿宋" w:eastAsia="仿宋" w:cs="仿宋"/>
                <w:color w:val="auto"/>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5D8B9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auto"/>
                <w:sz w:val="24"/>
                <w:szCs w:val="24"/>
              </w:rPr>
            </w:pPr>
            <w:r>
              <w:rPr>
                <w:rFonts w:hint="eastAsia" w:ascii="仿宋" w:hAnsi="仿宋" w:eastAsia="仿宋" w:cs="仿宋"/>
                <w:color w:val="auto"/>
                <w:spacing w:val="-19"/>
                <w:sz w:val="24"/>
                <w:rPrChange w:id="153" w:author="邓楠" w:date="2026-03-10T10:41:38Z">
                  <w:rPr>
                    <w:rFonts w:hint="eastAsia" w:ascii="仿宋" w:hAnsi="仿宋" w:eastAsia="仿宋" w:cs="仿宋"/>
                    <w:spacing w:val="-19"/>
                    <w:sz w:val="24"/>
                  </w:rPr>
                </w:rPrChange>
              </w:rPr>
              <w:t>项</w:t>
            </w:r>
            <w:r>
              <w:rPr>
                <w:rFonts w:hint="eastAsia" w:ascii="仿宋" w:hAnsi="仿宋" w:eastAsia="仿宋" w:cs="仿宋"/>
                <w:color w:val="auto"/>
                <w:spacing w:val="-10"/>
                <w:sz w:val="24"/>
                <w:rPrChange w:id="154" w:author="邓楠" w:date="2026-03-10T10:41:38Z">
                  <w:rPr>
                    <w:rFonts w:hint="eastAsia" w:ascii="仿宋" w:hAnsi="仿宋" w:eastAsia="仿宋" w:cs="仿宋"/>
                    <w:spacing w:val="-10"/>
                    <w:sz w:val="24"/>
                  </w:rPr>
                </w:rPrChange>
              </w:rPr>
              <w:t>目售后服务方案 (包括但不限于①售后服务方案、②售后服务</w:t>
            </w:r>
            <w:r>
              <w:rPr>
                <w:rFonts w:hint="eastAsia" w:ascii="仿宋" w:hAnsi="仿宋" w:eastAsia="仿宋" w:cs="仿宋"/>
                <w:color w:val="auto"/>
                <w:spacing w:val="-16"/>
                <w:sz w:val="24"/>
                <w:rPrChange w:id="155" w:author="邓楠" w:date="2026-03-10T10:41:38Z">
                  <w:rPr>
                    <w:rFonts w:hint="eastAsia" w:ascii="仿宋" w:hAnsi="仿宋" w:eastAsia="仿宋" w:cs="仿宋"/>
                    <w:spacing w:val="-16"/>
                    <w:sz w:val="24"/>
                  </w:rPr>
                </w:rPrChange>
              </w:rPr>
              <w:t>保障</w:t>
            </w:r>
            <w:r>
              <w:rPr>
                <w:rFonts w:hint="eastAsia" w:ascii="仿宋" w:hAnsi="仿宋" w:eastAsia="仿宋" w:cs="仿宋"/>
                <w:color w:val="auto"/>
                <w:spacing w:val="-14"/>
                <w:sz w:val="24"/>
                <w:rPrChange w:id="156" w:author="邓楠" w:date="2026-03-10T10:41:38Z">
                  <w:rPr>
                    <w:rFonts w:hint="eastAsia" w:ascii="仿宋" w:hAnsi="仿宋" w:eastAsia="仿宋" w:cs="仿宋"/>
                    <w:spacing w:val="-14"/>
                    <w:sz w:val="24"/>
                  </w:rPr>
                </w:rPrChange>
              </w:rPr>
              <w:t>措</w:t>
            </w:r>
            <w:r>
              <w:rPr>
                <w:rFonts w:hint="eastAsia" w:ascii="仿宋" w:hAnsi="仿宋" w:eastAsia="仿宋" w:cs="仿宋"/>
                <w:color w:val="auto"/>
                <w:spacing w:val="-8"/>
                <w:sz w:val="24"/>
                <w:rPrChange w:id="157" w:author="邓楠" w:date="2026-03-10T10:41:38Z">
                  <w:rPr>
                    <w:rFonts w:hint="eastAsia" w:ascii="仿宋" w:hAnsi="仿宋" w:eastAsia="仿宋" w:cs="仿宋"/>
                    <w:spacing w:val="-8"/>
                    <w:sz w:val="24"/>
                  </w:rPr>
                </w:rPrChange>
              </w:rPr>
              <w:t>施及承诺)方案</w:t>
            </w:r>
            <w:r>
              <w:rPr>
                <w:rFonts w:hint="eastAsia" w:ascii="仿宋" w:hAnsi="仿宋" w:eastAsia="仿宋" w:cs="仿宋"/>
                <w:color w:val="auto"/>
                <w:spacing w:val="-8"/>
                <w:sz w:val="24"/>
                <w:lang w:eastAsia="zh-CN"/>
                <w:rPrChange w:id="158" w:author="邓楠" w:date="2026-03-10T10:41:38Z">
                  <w:rPr>
                    <w:rFonts w:hint="eastAsia" w:ascii="仿宋" w:hAnsi="仿宋" w:eastAsia="仿宋" w:cs="仿宋"/>
                    <w:spacing w:val="-8"/>
                    <w:sz w:val="24"/>
                    <w:lang w:eastAsia="zh-CN"/>
                  </w:rPr>
                </w:rPrChange>
              </w:rPr>
              <w:t>。</w:t>
            </w:r>
            <w:r>
              <w:rPr>
                <w:rFonts w:hint="eastAsia" w:ascii="仿宋" w:hAnsi="仿宋" w:eastAsia="仿宋" w:cs="仿宋"/>
                <w:color w:val="auto"/>
                <w:spacing w:val="-8"/>
                <w:sz w:val="24"/>
                <w:lang w:val="en-US" w:eastAsia="zh-CN"/>
                <w:rPrChange w:id="159" w:author="邓楠" w:date="2026-03-10T10:41:38Z">
                  <w:rPr>
                    <w:rFonts w:hint="eastAsia" w:ascii="仿宋" w:hAnsi="仿宋" w:eastAsia="仿宋" w:cs="仿宋"/>
                    <w:spacing w:val="-8"/>
                    <w:sz w:val="24"/>
                    <w:lang w:val="en-US" w:eastAsia="zh-CN"/>
                  </w:rPr>
                </w:rPrChange>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26C4A7D">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r>
    </w:tbl>
    <w:p w14:paraId="0CACE424">
      <w:pPr>
        <w:pStyle w:val="2"/>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宋体" w:hAnsi="宋体" w:eastAsia="黑体" w:cs="宋体"/>
          <w:b/>
          <w:bCs/>
          <w:color w:val="auto"/>
          <w:kern w:val="2"/>
          <w:sz w:val="30"/>
          <w:szCs w:val="30"/>
          <w:highlight w:val="none"/>
          <w:u w:val="none"/>
          <w:lang w:val="en-US" w:eastAsia="zh-CN" w:bidi="ar"/>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四</w:t>
      </w:r>
      <w:r>
        <w:rPr>
          <w:rFonts w:hint="eastAsia" w:ascii="黑体" w:hAnsi="黑体" w:eastAsia="黑体" w:cs="Arial"/>
          <w:b/>
          <w:bCs/>
          <w:color w:val="auto"/>
          <w:sz w:val="36"/>
          <w:szCs w:val="36"/>
          <w:highlight w:val="none"/>
        </w:rPr>
        <w:t xml:space="preserve">章 </w:t>
      </w:r>
      <w:r>
        <w:rPr>
          <w:rFonts w:hint="eastAsia" w:ascii="黑体" w:hAnsi="黑体" w:eastAsia="黑体" w:cs="Arial"/>
          <w:b/>
          <w:bCs/>
          <w:color w:val="auto"/>
          <w:sz w:val="36"/>
          <w:szCs w:val="36"/>
          <w:highlight w:val="none"/>
          <w:lang w:val="en-US" w:eastAsia="zh-CN"/>
        </w:rPr>
        <w:t>合同条款</w:t>
      </w:r>
    </w:p>
    <w:p w14:paraId="7642EFEE">
      <w:pPr>
        <w:pStyle w:val="2"/>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auto"/>
          <w:kern w:val="2"/>
          <w:sz w:val="30"/>
          <w:szCs w:val="30"/>
          <w:highlight w:val="none"/>
          <w:u w:val="none"/>
          <w:lang w:val="en-US" w:eastAsia="zh-CN" w:bidi="ar"/>
        </w:rPr>
      </w:pPr>
      <w:r>
        <w:rPr>
          <w:rFonts w:hint="eastAsia" w:ascii="宋体" w:hAnsi="宋体" w:eastAsia="宋体" w:cs="宋体"/>
          <w:b/>
          <w:bCs/>
          <w:color w:val="auto"/>
          <w:kern w:val="2"/>
          <w:sz w:val="30"/>
          <w:szCs w:val="30"/>
          <w:highlight w:val="none"/>
          <w:u w:val="none"/>
          <w:lang w:val="en-US" w:eastAsia="zh-CN" w:bidi="ar"/>
        </w:rPr>
        <w:t>廉政合同</w:t>
      </w:r>
    </w:p>
    <w:p w14:paraId="0EDB3F63">
      <w:pPr>
        <w:spacing w:line="48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甲方（委托人）：</w:t>
      </w:r>
      <w:r>
        <w:rPr>
          <w:rFonts w:hint="eastAsia" w:ascii="仿宋" w:hAnsi="仿宋" w:eastAsia="仿宋" w:cs="仿宋"/>
          <w:color w:val="auto"/>
          <w:sz w:val="24"/>
          <w:highlight w:val="none"/>
          <w:u w:val="single"/>
        </w:rPr>
        <w:t xml:space="preserve"> </w:t>
      </w:r>
      <w:r>
        <w:rPr>
          <w:rFonts w:hint="eastAsia" w:eastAsia="宋体" w:cs="宋体"/>
          <w:b/>
          <w:bCs/>
          <w:color w:val="auto"/>
          <w:kern w:val="2"/>
          <w:sz w:val="30"/>
          <w:szCs w:val="30"/>
          <w:highlight w:val="none"/>
          <w:u w:val="single"/>
          <w:lang w:val="en-US" w:eastAsia="zh-CN" w:bidi="ar"/>
        </w:rPr>
        <w:t>凉山交投工程规划设计管理有限公司</w:t>
      </w:r>
      <w:r>
        <w:rPr>
          <w:rFonts w:hint="eastAsia" w:ascii="仿宋" w:hAnsi="仿宋" w:eastAsia="仿宋" w:cs="仿宋"/>
          <w:color w:val="auto"/>
          <w:sz w:val="24"/>
          <w:highlight w:val="none"/>
          <w:u w:val="single"/>
        </w:rPr>
        <w:t xml:space="preserve"> </w:t>
      </w:r>
    </w:p>
    <w:p w14:paraId="4AD0A288">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乙方（咨询人）：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E4C018C">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69960B6C">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1.应严格遵守国家关于工程建设的有关法律法规、相关政策以及廉政建设的各项规定。</w:t>
      </w:r>
    </w:p>
    <w:p w14:paraId="49186F9A">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2.严格执行本项目合同文件，自觉按合同办事。</w:t>
      </w:r>
    </w:p>
    <w:p w14:paraId="17AE12A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3.各项活动必须坚持公开、公平、公正、诚信、透明的原则（除法律法规另有规定者外）。</w:t>
      </w:r>
    </w:p>
    <w:p w14:paraId="27B515A7">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4.不得为获取不正当的利益而损害国家、集体和当事人利益，不得违反</w:t>
      </w:r>
      <w:r>
        <w:rPr>
          <w:rFonts w:hint="eastAsia" w:ascii="仿宋" w:hAnsi="仿宋" w:eastAsia="仿宋" w:cs="仿宋"/>
          <w:color w:val="auto"/>
          <w:sz w:val="24"/>
          <w:highlight w:val="none"/>
          <w:lang w:eastAsia="zh-CN"/>
        </w:rPr>
        <w:t>咨询</w:t>
      </w:r>
      <w:r>
        <w:rPr>
          <w:rFonts w:hint="eastAsia" w:ascii="仿宋" w:hAnsi="仿宋" w:eastAsia="仿宋" w:cs="仿宋"/>
          <w:color w:val="auto"/>
          <w:sz w:val="24"/>
          <w:highlight w:val="none"/>
        </w:rPr>
        <w:t>的规章制度。</w:t>
      </w:r>
    </w:p>
    <w:p w14:paraId="1045843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 不得向</w:t>
      </w:r>
      <w:r>
        <w:rPr>
          <w:rFonts w:hint="eastAsia" w:ascii="仿宋" w:hAnsi="仿宋" w:eastAsia="仿宋" w:cs="仿宋"/>
          <w:color w:val="auto"/>
          <w:sz w:val="24"/>
          <w:highlight w:val="none"/>
          <w:lang w:eastAsia="zh-CN"/>
        </w:rPr>
        <w:t>咨询</w:t>
      </w:r>
      <w:r>
        <w:rPr>
          <w:rFonts w:hint="eastAsia" w:ascii="仿宋" w:hAnsi="仿宋" w:eastAsia="仿宋" w:cs="仿宋"/>
          <w:color w:val="auto"/>
          <w:sz w:val="24"/>
          <w:highlight w:val="none"/>
        </w:rPr>
        <w:t>单位索要或接受回扣、礼金、有价证券、贵重物品和好处费、感谢费等。</w:t>
      </w:r>
    </w:p>
    <w:p w14:paraId="280E8C89">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 不得向</w:t>
      </w:r>
      <w:r>
        <w:rPr>
          <w:rFonts w:hint="eastAsia" w:ascii="仿宋" w:hAnsi="仿宋" w:eastAsia="仿宋" w:cs="仿宋"/>
          <w:color w:val="auto"/>
          <w:sz w:val="24"/>
          <w:highlight w:val="none"/>
          <w:lang w:eastAsia="zh-CN"/>
        </w:rPr>
        <w:t>咨询</w:t>
      </w:r>
      <w:r>
        <w:rPr>
          <w:rFonts w:hint="eastAsia" w:ascii="仿宋" w:hAnsi="仿宋" w:eastAsia="仿宋" w:cs="仿宋"/>
          <w:color w:val="auto"/>
          <w:sz w:val="24"/>
          <w:highlight w:val="none"/>
        </w:rPr>
        <w:t>单位要求报销任何应由委托人或个人支付的费用。</w:t>
      </w:r>
    </w:p>
    <w:p w14:paraId="7340ED74">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 不得参加</w:t>
      </w:r>
      <w:r>
        <w:rPr>
          <w:rFonts w:hint="eastAsia" w:ascii="仿宋" w:hAnsi="仿宋" w:eastAsia="仿宋" w:cs="仿宋"/>
          <w:color w:val="auto"/>
          <w:sz w:val="24"/>
          <w:highlight w:val="none"/>
          <w:lang w:eastAsia="zh-CN"/>
        </w:rPr>
        <w:t>咨询</w:t>
      </w:r>
      <w:r>
        <w:rPr>
          <w:rFonts w:hint="eastAsia" w:ascii="仿宋" w:hAnsi="仿宋" w:eastAsia="仿宋" w:cs="仿宋"/>
          <w:color w:val="auto"/>
          <w:sz w:val="24"/>
          <w:highlight w:val="none"/>
        </w:rPr>
        <w:t>单位和相关单位的宴请、健身、娱乐等活动。不得接受</w:t>
      </w:r>
      <w:r>
        <w:rPr>
          <w:rFonts w:hint="eastAsia" w:ascii="仿宋" w:hAnsi="仿宋" w:eastAsia="仿宋" w:cs="仿宋"/>
          <w:color w:val="auto"/>
          <w:sz w:val="24"/>
          <w:highlight w:val="none"/>
          <w:lang w:eastAsia="zh-CN"/>
        </w:rPr>
        <w:t>咨询</w:t>
      </w:r>
      <w:r>
        <w:rPr>
          <w:rFonts w:hint="eastAsia" w:ascii="仿宋" w:hAnsi="仿宋" w:eastAsia="仿宋" w:cs="仿宋"/>
          <w:color w:val="auto"/>
          <w:sz w:val="24"/>
          <w:highlight w:val="none"/>
        </w:rPr>
        <w:t>位提供的通讯工具、交通工具和高端办公用品。</w:t>
      </w:r>
    </w:p>
    <w:p w14:paraId="23A8014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8.违反本合同相关责任行为的，依据有关法律法规和党纪政纪给予处理；涉嫌犯罪的，移交司法机关追究刑事责任；给当事各方造成经济损失的，应予以赔偿。</w:t>
      </w:r>
    </w:p>
    <w:p w14:paraId="11D8533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9.合同有效期</w:t>
      </w:r>
    </w:p>
    <w:p w14:paraId="184C289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本合同的有效期为双方签署之日起至咨询</w:t>
      </w:r>
      <w:r>
        <w:rPr>
          <w:rFonts w:hint="eastAsia" w:ascii="仿宋" w:hAnsi="仿宋" w:eastAsia="仿宋" w:cs="仿宋"/>
          <w:color w:val="auto"/>
          <w:sz w:val="24"/>
          <w:highlight w:val="none"/>
          <w:lang w:val="en-US" w:eastAsia="zh-CN"/>
        </w:rPr>
        <w:t>工作</w:t>
      </w:r>
      <w:r>
        <w:rPr>
          <w:rFonts w:hint="eastAsia" w:ascii="仿宋" w:hAnsi="仿宋" w:eastAsia="仿宋" w:cs="仿宋"/>
          <w:color w:val="auto"/>
          <w:sz w:val="24"/>
          <w:highlight w:val="none"/>
        </w:rPr>
        <w:t>通过行政主管部门审批时止。</w:t>
      </w:r>
    </w:p>
    <w:p w14:paraId="49A918D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6.责任书份数</w:t>
      </w:r>
    </w:p>
    <w:p w14:paraId="2AA38A7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本合同一式贰份，签约双方各执壹份，具有同等效力。</w:t>
      </w:r>
    </w:p>
    <w:p w14:paraId="6FE8D2EB">
      <w:pPr>
        <w:spacing w:line="480" w:lineRule="auto"/>
        <w:ind w:left="538" w:leftChars="192" w:firstLine="480" w:firstLineChars="200"/>
        <w:rPr>
          <w:rFonts w:hint="eastAsia" w:ascii="仿宋" w:hAnsi="仿宋" w:eastAsia="仿宋" w:cs="仿宋"/>
          <w:color w:val="auto"/>
          <w:sz w:val="24"/>
          <w:highlight w:val="none"/>
        </w:rPr>
      </w:pPr>
    </w:p>
    <w:p w14:paraId="1E78D68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委托人（公章)：___________      受托人 (公章)：__________</w:t>
      </w:r>
    </w:p>
    <w:p w14:paraId="3C67013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63BF15D9">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或委托代理人(签字)：________      或委托代理人(签字)：__________</w:t>
      </w:r>
    </w:p>
    <w:p w14:paraId="79756A1C">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               日期：____年____月____日</w:t>
      </w:r>
    </w:p>
    <w:p w14:paraId="107F1CAF">
      <w:pPr>
        <w:pStyle w:val="3"/>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五</w:t>
      </w:r>
      <w:r>
        <w:rPr>
          <w:rFonts w:hint="eastAsia" w:ascii="黑体" w:hAnsi="黑体" w:eastAsia="黑体" w:cs="Arial"/>
          <w:b/>
          <w:bCs/>
          <w:color w:val="auto"/>
          <w:sz w:val="36"/>
          <w:szCs w:val="36"/>
          <w:highlight w:val="none"/>
        </w:rPr>
        <w:t xml:space="preserve">章  </w:t>
      </w:r>
      <w:bookmarkEnd w:id="23"/>
      <w:bookmarkEnd w:id="24"/>
      <w:bookmarkEnd w:id="25"/>
      <w:bookmarkEnd w:id="26"/>
      <w:bookmarkStart w:id="35" w:name="_Toc170621217"/>
      <w:bookmarkStart w:id="36" w:name="_Toc319145225"/>
      <w:bookmarkStart w:id="37" w:name="_Toc157235915"/>
      <w:bookmarkStart w:id="38" w:name="_Toc170621349"/>
      <w:r>
        <w:rPr>
          <w:rFonts w:hint="eastAsia" w:ascii="黑体" w:hAnsi="黑体" w:eastAsia="黑体" w:cs="Arial"/>
          <w:b/>
          <w:bCs/>
          <w:color w:val="auto"/>
          <w:sz w:val="36"/>
          <w:szCs w:val="36"/>
          <w:highlight w:val="none"/>
          <w:lang w:eastAsia="zh-CN"/>
        </w:rPr>
        <w:t>比选申请文件</w:t>
      </w:r>
      <w:r>
        <w:rPr>
          <w:rFonts w:hint="eastAsia" w:ascii="黑体" w:hAnsi="黑体" w:eastAsia="黑体" w:cs="Arial"/>
          <w:b/>
          <w:bCs/>
          <w:color w:val="auto"/>
          <w:sz w:val="36"/>
          <w:szCs w:val="36"/>
          <w:highlight w:val="none"/>
        </w:rPr>
        <w:t>格式</w:t>
      </w:r>
    </w:p>
    <w:p w14:paraId="7C25BA84">
      <w:pPr>
        <w:adjustRightInd w:val="0"/>
        <w:snapToGrid w:val="0"/>
        <w:spacing w:line="480" w:lineRule="auto"/>
        <w:ind w:left="538" w:leftChars="192"/>
        <w:rPr>
          <w:rFonts w:hint="eastAsia" w:ascii="仿宋" w:hAnsi="仿宋" w:eastAsia="仿宋" w:cs="仿宋"/>
          <w:color w:val="auto"/>
          <w:sz w:val="24"/>
          <w:highlight w:val="none"/>
        </w:rPr>
      </w:pPr>
    </w:p>
    <w:bookmarkEnd w:id="35"/>
    <w:bookmarkEnd w:id="36"/>
    <w:bookmarkEnd w:id="37"/>
    <w:bookmarkEnd w:id="38"/>
    <w:p w14:paraId="38830D91">
      <w:pPr>
        <w:spacing w:line="480" w:lineRule="auto"/>
        <w:ind w:left="538" w:leftChars="192"/>
        <w:rPr>
          <w:rFonts w:hint="eastAsia" w:ascii="仿宋" w:hAnsi="仿宋" w:eastAsia="仿宋" w:cs="仿宋"/>
          <w:color w:val="auto"/>
          <w:szCs w:val="28"/>
          <w:highlight w:val="none"/>
        </w:rPr>
      </w:pPr>
    </w:p>
    <w:p w14:paraId="2C0C194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07B8424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035076F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548B62EC">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3D503B87">
      <w:pPr>
        <w:pStyle w:val="4"/>
        <w:spacing w:before="156" w:beforeLines="50" w:after="156" w:afterLines="50" w:line="480" w:lineRule="auto"/>
        <w:ind w:left="538" w:leftChars="192" w:firstLine="480" w:firstLineChars="200"/>
        <w:rPr>
          <w:rFonts w:hint="eastAsia" w:ascii="仿宋" w:hAnsi="仿宋" w:eastAsia="仿宋" w:cs="仿宋"/>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629836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auto"/>
          <w:kern w:val="0"/>
          <w:sz w:val="36"/>
          <w:szCs w:val="36"/>
          <w:highlight w:val="none"/>
          <w:lang w:val="en-US" w:eastAsia="zh-CN" w:bidi="ar"/>
        </w:rPr>
      </w:pPr>
    </w:p>
    <w:p w14:paraId="7E84EB8E">
      <w:pPr>
        <w:pStyle w:val="8"/>
        <w:jc w:val="center"/>
        <w:rPr>
          <w:rFonts w:hint="eastAsia" w:ascii="仿宋" w:hAnsi="仿宋" w:eastAsia="仿宋" w:cs="仿宋"/>
          <w:color w:val="auto"/>
          <w:sz w:val="72"/>
          <w:szCs w:val="72"/>
          <w:highlight w:val="none"/>
        </w:rPr>
      </w:pPr>
      <w:r>
        <w:rPr>
          <w:rFonts w:hint="eastAsia" w:ascii="仿宋" w:hAnsi="仿宋" w:eastAsia="仿宋" w:cs="仿宋"/>
          <w:b/>
          <w:bCs w:val="0"/>
          <w:color w:val="auto"/>
          <w:kern w:val="0"/>
          <w:sz w:val="44"/>
          <w:szCs w:val="44"/>
          <w:highlight w:val="none"/>
          <w:lang w:val="en-US" w:eastAsia="zh-CN" w:bidi="ar"/>
        </w:rPr>
        <w:t>项目名称</w:t>
      </w:r>
    </w:p>
    <w:p w14:paraId="7A131EDE">
      <w:pPr>
        <w:pStyle w:val="8"/>
        <w:rPr>
          <w:rFonts w:hint="eastAsia" w:ascii="仿宋" w:hAnsi="仿宋" w:eastAsia="仿宋" w:cs="仿宋"/>
          <w:b/>
          <w:bCs/>
          <w:color w:val="auto"/>
          <w:sz w:val="72"/>
          <w:szCs w:val="72"/>
          <w:highlight w:val="none"/>
        </w:rPr>
      </w:pPr>
    </w:p>
    <w:p w14:paraId="2989AEB9">
      <w:pPr>
        <w:pStyle w:val="8"/>
        <w:rPr>
          <w:rFonts w:hint="eastAsia" w:ascii="仿宋" w:hAnsi="仿宋" w:eastAsia="仿宋" w:cs="仿宋"/>
          <w:b/>
          <w:bCs/>
          <w:color w:val="auto"/>
          <w:sz w:val="72"/>
          <w:szCs w:val="72"/>
          <w:highlight w:val="none"/>
        </w:rPr>
      </w:pPr>
    </w:p>
    <w:p w14:paraId="7C9B8E44">
      <w:pPr>
        <w:pStyle w:val="8"/>
        <w:rPr>
          <w:rFonts w:hint="eastAsia" w:ascii="仿宋" w:hAnsi="仿宋" w:eastAsia="仿宋" w:cs="仿宋"/>
          <w:b/>
          <w:bCs/>
          <w:color w:val="auto"/>
          <w:sz w:val="72"/>
          <w:szCs w:val="72"/>
          <w:highlight w:val="none"/>
        </w:rPr>
      </w:pPr>
    </w:p>
    <w:p w14:paraId="5681D362">
      <w:pPr>
        <w:spacing w:line="480" w:lineRule="auto"/>
        <w:ind w:left="538" w:leftChars="192"/>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比选申请文件</w:t>
      </w:r>
    </w:p>
    <w:p w14:paraId="57D44974">
      <w:pPr>
        <w:spacing w:line="480" w:lineRule="auto"/>
        <w:ind w:left="538" w:leftChars="192"/>
        <w:jc w:val="center"/>
        <w:rPr>
          <w:rFonts w:hint="eastAsia" w:ascii="仿宋" w:hAnsi="仿宋" w:eastAsia="仿宋" w:cs="仿宋"/>
          <w:color w:val="auto"/>
          <w:sz w:val="44"/>
          <w:highlight w:val="none"/>
        </w:rPr>
      </w:pPr>
    </w:p>
    <w:p w14:paraId="29EC4B76">
      <w:pPr>
        <w:spacing w:line="480" w:lineRule="auto"/>
        <w:ind w:left="538" w:leftChars="192"/>
        <w:jc w:val="center"/>
        <w:rPr>
          <w:rFonts w:hint="eastAsia" w:ascii="仿宋" w:hAnsi="仿宋" w:eastAsia="仿宋" w:cs="仿宋"/>
          <w:color w:val="auto"/>
          <w:sz w:val="44"/>
          <w:highlight w:val="none"/>
        </w:rPr>
      </w:pPr>
    </w:p>
    <w:p w14:paraId="4DB876C5">
      <w:pPr>
        <w:spacing w:line="480" w:lineRule="auto"/>
        <w:ind w:left="538" w:leftChars="192"/>
        <w:jc w:val="center"/>
        <w:rPr>
          <w:rFonts w:hint="eastAsia" w:ascii="仿宋" w:hAnsi="仿宋" w:eastAsia="仿宋" w:cs="仿宋"/>
          <w:color w:val="auto"/>
          <w:sz w:val="44"/>
          <w:highlight w:val="none"/>
        </w:rPr>
      </w:pPr>
    </w:p>
    <w:p w14:paraId="5037904A">
      <w:pPr>
        <w:spacing w:line="480" w:lineRule="auto"/>
        <w:ind w:left="538" w:leftChars="192"/>
        <w:jc w:val="center"/>
        <w:rPr>
          <w:rFonts w:hint="eastAsia" w:ascii="仿宋" w:hAnsi="仿宋" w:eastAsia="仿宋" w:cs="仿宋"/>
          <w:color w:val="auto"/>
          <w:sz w:val="32"/>
          <w:szCs w:val="36"/>
          <w:highlight w:val="none"/>
          <w:u w:val="single"/>
        </w:rPr>
      </w:pPr>
      <w:r>
        <w:rPr>
          <w:rFonts w:hint="eastAsia" w:ascii="仿宋" w:hAnsi="仿宋" w:eastAsia="仿宋" w:cs="仿宋"/>
          <w:color w:val="auto"/>
          <w:sz w:val="32"/>
          <w:szCs w:val="36"/>
          <w:highlight w:val="none"/>
          <w:lang w:eastAsia="zh-CN"/>
        </w:rPr>
        <w:t>比选申请人</w:t>
      </w:r>
      <w:r>
        <w:rPr>
          <w:rFonts w:hint="eastAsia" w:ascii="仿宋" w:hAnsi="仿宋" w:eastAsia="仿宋" w:cs="仿宋"/>
          <w:color w:val="auto"/>
          <w:sz w:val="32"/>
          <w:szCs w:val="36"/>
          <w:highlight w:val="none"/>
        </w:rPr>
        <w:t>：</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（全称并盖章）</w:t>
      </w:r>
    </w:p>
    <w:p w14:paraId="76685FDE">
      <w:pPr>
        <w:spacing w:line="480" w:lineRule="auto"/>
        <w:ind w:left="538" w:leftChars="192"/>
        <w:jc w:val="center"/>
        <w:rPr>
          <w:rFonts w:hint="eastAsia" w:ascii="仿宋" w:hAnsi="仿宋" w:eastAsia="仿宋" w:cs="仿宋"/>
          <w:color w:val="auto"/>
          <w:sz w:val="32"/>
          <w:szCs w:val="36"/>
          <w:highlight w:val="none"/>
          <w:u w:val="single"/>
        </w:rPr>
      </w:pPr>
    </w:p>
    <w:p w14:paraId="279E67EE">
      <w:pPr>
        <w:spacing w:line="480" w:lineRule="auto"/>
        <w:ind w:left="538" w:leftChars="192"/>
        <w:jc w:val="center"/>
        <w:rPr>
          <w:rFonts w:hint="eastAsia" w:ascii="黑体" w:hAnsi="黑体" w:eastAsia="黑体" w:cs="Arial"/>
          <w:b/>
          <w:color w:val="auto"/>
          <w:sz w:val="36"/>
          <w:szCs w:val="36"/>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21"/>
          <w:szCs w:val="21"/>
          <w:highlight w:val="none"/>
        </w:rPr>
        <w:br w:type="page"/>
      </w:r>
      <w:bookmarkStart w:id="39" w:name="_Toc157235917"/>
      <w:bookmarkStart w:id="40" w:name="_Toc170621219"/>
      <w:bookmarkStart w:id="41" w:name="_Toc170621351"/>
      <w:r>
        <w:rPr>
          <w:rFonts w:hint="eastAsia" w:ascii="黑体" w:hAnsi="黑体" w:eastAsia="黑体" w:cs="Arial"/>
          <w:b/>
          <w:color w:val="auto"/>
          <w:sz w:val="36"/>
          <w:szCs w:val="36"/>
          <w:highlight w:val="none"/>
        </w:rPr>
        <w:t>目  录</w:t>
      </w:r>
    </w:p>
    <w:p w14:paraId="6294E657">
      <w:pPr>
        <w:spacing w:line="480" w:lineRule="auto"/>
        <w:ind w:left="538" w:leftChars="192"/>
        <w:rPr>
          <w:rFonts w:hint="eastAsia" w:ascii="仿宋" w:hAnsi="仿宋" w:eastAsia="仿宋" w:cs="仿宋"/>
          <w:color w:val="auto"/>
          <w:sz w:val="24"/>
          <w:highlight w:val="none"/>
        </w:rPr>
      </w:pPr>
    </w:p>
    <w:p w14:paraId="52E264BA">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一、</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函</w:t>
      </w:r>
    </w:p>
    <w:p w14:paraId="4AA3E10D">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二、法定代表人身份证明书</w:t>
      </w:r>
    </w:p>
    <w:p w14:paraId="0D6A81CB">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三、法定代表人授权书</w:t>
      </w:r>
    </w:p>
    <w:p w14:paraId="6B424769">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四、</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保证金</w:t>
      </w:r>
    </w:p>
    <w:p w14:paraId="53316533">
      <w:pPr>
        <w:spacing w:line="480" w:lineRule="auto"/>
        <w:ind w:left="538" w:leftChars="192" w:firstLine="720" w:firstLineChars="256"/>
        <w:rPr>
          <w:rFonts w:hint="eastAsia" w:ascii="仿宋" w:hAnsi="仿宋" w:eastAsia="仿宋" w:cs="Arial"/>
          <w:b/>
          <w:bCs/>
          <w:color w:val="auto"/>
          <w:szCs w:val="28"/>
          <w:highlight w:val="none"/>
          <w:lang w:eastAsia="zh-CN"/>
        </w:rPr>
      </w:pPr>
      <w:r>
        <w:rPr>
          <w:rFonts w:hint="eastAsia" w:ascii="仿宋" w:hAnsi="仿宋" w:eastAsia="仿宋" w:cs="Arial"/>
          <w:b/>
          <w:bCs/>
          <w:color w:val="auto"/>
          <w:szCs w:val="28"/>
          <w:highlight w:val="none"/>
        </w:rPr>
        <w:t>五、资格审查</w:t>
      </w:r>
      <w:r>
        <w:rPr>
          <w:rFonts w:hint="eastAsia" w:ascii="仿宋" w:hAnsi="仿宋" w:eastAsia="仿宋" w:cs="Arial"/>
          <w:b/>
          <w:bCs/>
          <w:color w:val="auto"/>
          <w:szCs w:val="28"/>
          <w:highlight w:val="none"/>
          <w:lang w:eastAsia="zh-CN"/>
        </w:rPr>
        <w:t>资料</w:t>
      </w:r>
    </w:p>
    <w:p w14:paraId="218D8D2C">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六、其他材料</w:t>
      </w:r>
    </w:p>
    <w:p w14:paraId="0312117E">
      <w:pPr>
        <w:pStyle w:val="2"/>
        <w:rPr>
          <w:rFonts w:hint="eastAsia" w:ascii="仿宋" w:hAnsi="仿宋" w:eastAsia="仿宋" w:cs="仿宋"/>
          <w:color w:val="auto"/>
          <w:highlight w:val="none"/>
        </w:rPr>
      </w:pPr>
    </w:p>
    <w:p w14:paraId="352F7E29">
      <w:pPr>
        <w:spacing w:line="480" w:lineRule="auto"/>
        <w:ind w:left="538" w:leftChars="192"/>
        <w:rPr>
          <w:rFonts w:hint="eastAsia" w:ascii="仿宋" w:hAnsi="仿宋" w:eastAsia="仿宋" w:cs="仿宋"/>
          <w:color w:val="auto"/>
          <w:sz w:val="24"/>
          <w:highlight w:val="none"/>
        </w:rPr>
      </w:pPr>
    </w:p>
    <w:p w14:paraId="2B8E5B47">
      <w:pPr>
        <w:spacing w:line="480" w:lineRule="auto"/>
        <w:ind w:left="538" w:leftChars="192" w:firstLine="482"/>
        <w:rPr>
          <w:rFonts w:hint="eastAsia" w:ascii="仿宋" w:hAnsi="仿宋" w:eastAsia="仿宋" w:cs="仿宋"/>
          <w:color w:val="auto"/>
          <w:highlight w:val="none"/>
        </w:rPr>
      </w:pPr>
    </w:p>
    <w:p w14:paraId="6C408A03">
      <w:pPr>
        <w:spacing w:line="480" w:lineRule="auto"/>
        <w:ind w:left="538" w:leftChars="192" w:firstLine="482"/>
        <w:rPr>
          <w:rFonts w:hint="eastAsia" w:ascii="仿宋" w:hAnsi="仿宋" w:eastAsia="仿宋" w:cs="仿宋"/>
          <w:color w:val="auto"/>
          <w:highlight w:val="none"/>
        </w:rPr>
      </w:pPr>
    </w:p>
    <w:p w14:paraId="3A6633EB">
      <w:pPr>
        <w:spacing w:line="480" w:lineRule="auto"/>
        <w:ind w:left="538" w:leftChars="192" w:firstLine="482"/>
        <w:rPr>
          <w:rFonts w:hint="eastAsia" w:ascii="仿宋" w:hAnsi="仿宋" w:eastAsia="仿宋" w:cs="仿宋"/>
          <w:color w:val="auto"/>
          <w:highlight w:val="none"/>
        </w:rPr>
      </w:pPr>
    </w:p>
    <w:p w14:paraId="0F40AA8D">
      <w:pPr>
        <w:spacing w:line="480" w:lineRule="auto"/>
        <w:ind w:left="538" w:leftChars="192" w:firstLine="482"/>
        <w:rPr>
          <w:rFonts w:hint="eastAsia" w:ascii="仿宋" w:hAnsi="仿宋" w:eastAsia="仿宋" w:cs="仿宋"/>
          <w:color w:val="auto"/>
          <w:highlight w:val="none"/>
        </w:rPr>
      </w:pPr>
    </w:p>
    <w:p w14:paraId="7533D96B">
      <w:pPr>
        <w:spacing w:line="480" w:lineRule="auto"/>
        <w:ind w:left="538" w:leftChars="192" w:firstLine="482"/>
        <w:rPr>
          <w:rFonts w:hint="eastAsia" w:ascii="仿宋" w:hAnsi="仿宋" w:eastAsia="仿宋" w:cs="仿宋"/>
          <w:color w:val="auto"/>
          <w:highlight w:val="none"/>
        </w:rPr>
      </w:pPr>
    </w:p>
    <w:p w14:paraId="43936D7E">
      <w:pPr>
        <w:spacing w:line="480" w:lineRule="auto"/>
        <w:ind w:left="538" w:leftChars="192" w:firstLine="482"/>
        <w:rPr>
          <w:rFonts w:hint="eastAsia" w:ascii="仿宋" w:hAnsi="仿宋" w:eastAsia="仿宋" w:cs="仿宋"/>
          <w:color w:val="auto"/>
          <w:highlight w:val="none"/>
        </w:rPr>
      </w:pPr>
    </w:p>
    <w:p w14:paraId="25F189DF">
      <w:pPr>
        <w:spacing w:line="480" w:lineRule="auto"/>
        <w:ind w:left="538" w:leftChars="192" w:firstLine="482"/>
        <w:rPr>
          <w:rFonts w:hint="eastAsia" w:ascii="仿宋" w:hAnsi="仿宋" w:eastAsia="仿宋" w:cs="仿宋"/>
          <w:color w:val="auto"/>
          <w:highlight w:val="none"/>
        </w:rPr>
      </w:pPr>
    </w:p>
    <w:p w14:paraId="499199FF">
      <w:pPr>
        <w:spacing w:line="480" w:lineRule="auto"/>
        <w:ind w:left="538" w:leftChars="192" w:firstLine="482"/>
        <w:rPr>
          <w:rFonts w:hint="eastAsia" w:ascii="仿宋" w:hAnsi="仿宋" w:eastAsia="仿宋" w:cs="仿宋"/>
          <w:color w:val="auto"/>
          <w:highlight w:val="none"/>
        </w:rPr>
      </w:pPr>
    </w:p>
    <w:p w14:paraId="4EF14AAC">
      <w:pPr>
        <w:spacing w:line="480" w:lineRule="auto"/>
        <w:ind w:left="538" w:leftChars="192" w:firstLine="482"/>
        <w:rPr>
          <w:rFonts w:hint="eastAsia" w:ascii="仿宋" w:hAnsi="仿宋" w:eastAsia="仿宋" w:cs="仿宋"/>
          <w:color w:val="auto"/>
          <w:highlight w:val="none"/>
        </w:rPr>
      </w:pPr>
    </w:p>
    <w:p w14:paraId="28ED725E">
      <w:pPr>
        <w:spacing w:line="480" w:lineRule="auto"/>
        <w:ind w:left="538" w:leftChars="192" w:firstLine="482"/>
        <w:rPr>
          <w:rFonts w:hint="eastAsia" w:ascii="仿宋" w:hAnsi="仿宋" w:eastAsia="仿宋" w:cs="仿宋"/>
          <w:color w:val="auto"/>
          <w:highlight w:val="none"/>
        </w:rPr>
      </w:pPr>
    </w:p>
    <w:p w14:paraId="334E6329">
      <w:pPr>
        <w:pageBreakBefore/>
        <w:widowControl w:val="0"/>
        <w:kinsoku/>
        <w:wordWrap/>
        <w:overflowPunct/>
        <w:topLinePunct w:val="0"/>
        <w:autoSpaceDE w:val="0"/>
        <w:autoSpaceDN w:val="0"/>
        <w:bidi w:val="0"/>
        <w:adjustRightInd w:val="0"/>
        <w:snapToGrid/>
        <w:spacing w:line="360" w:lineRule="auto"/>
        <w:ind w:right="-23"/>
        <w:jc w:val="center"/>
        <w:textAlignment w:val="auto"/>
        <w:outlineLvl w:val="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函</w:t>
      </w:r>
    </w:p>
    <w:p w14:paraId="54D453FE">
      <w:pPr>
        <w:widowControl w:val="0"/>
        <w:kinsoku/>
        <w:wordWrap/>
        <w:overflowPunct/>
        <w:topLinePunct w:val="0"/>
        <w:autoSpaceDE w:val="0"/>
        <w:autoSpaceDN w:val="0"/>
        <w:bidi w:val="0"/>
        <w:adjustRightInd w:val="0"/>
        <w:snapToGrid/>
        <w:spacing w:before="4" w:line="360" w:lineRule="auto"/>
        <w:jc w:val="left"/>
        <w:textAlignment w:val="auto"/>
        <w:rPr>
          <w:rFonts w:hint="eastAsia" w:ascii="仿宋" w:hAnsi="仿宋" w:eastAsia="仿宋" w:cs="仿宋"/>
          <w:color w:val="auto"/>
          <w:kern w:val="0"/>
          <w:sz w:val="11"/>
          <w:szCs w:val="11"/>
          <w:highlight w:val="none"/>
        </w:rPr>
      </w:pPr>
    </w:p>
    <w:p w14:paraId="0892BE2C">
      <w:pPr>
        <w:widowControl w:val="0"/>
        <w:tabs>
          <w:tab w:val="left" w:pos="-2340"/>
        </w:tabs>
        <w:kinsoku/>
        <w:wordWrap/>
        <w:overflowPunct/>
        <w:topLinePunct w:val="0"/>
        <w:autoSpaceDE w:val="0"/>
        <w:autoSpaceDN w:val="0"/>
        <w:bidi w:val="0"/>
        <w:adjustRightInd w:val="0"/>
        <w:snapToGrid/>
        <w:spacing w:line="360" w:lineRule="auto"/>
        <w:ind w:right="-2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比选人</w:t>
      </w:r>
      <w:r>
        <w:rPr>
          <w:rFonts w:hint="eastAsia" w:ascii="仿宋" w:hAnsi="仿宋" w:eastAsia="仿宋" w:cs="仿宋"/>
          <w:color w:val="auto"/>
          <w:kern w:val="0"/>
          <w:sz w:val="24"/>
          <w:highlight w:val="none"/>
        </w:rPr>
        <w:t>名称）：</w:t>
      </w:r>
    </w:p>
    <w:p w14:paraId="42F7A301">
      <w:pPr>
        <w:keepNext w:val="0"/>
        <w:keepLines w:val="0"/>
        <w:pageBreakBefore w:val="0"/>
        <w:widowControl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pacing w:val="2"/>
          <w:kern w:val="0"/>
          <w:sz w:val="24"/>
          <w:highlight w:val="none"/>
        </w:rPr>
        <w:t>我方已仔细研</w:t>
      </w:r>
      <w:r>
        <w:rPr>
          <w:rFonts w:hint="eastAsia" w:ascii="仿宋" w:hAnsi="仿宋" w:eastAsia="仿宋" w:cs="仿宋"/>
          <w:color w:val="auto"/>
          <w:spacing w:val="1"/>
          <w:kern w:val="0"/>
          <w:sz w:val="24"/>
          <w:highlight w:val="none"/>
        </w:rPr>
        <w:t>究</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（项目名称）</w:t>
      </w:r>
      <w:r>
        <w:rPr>
          <w:rFonts w:hint="eastAsia" w:ascii="仿宋" w:hAnsi="仿宋" w:eastAsia="仿宋" w:cs="仿宋"/>
          <w:color w:val="auto"/>
          <w:kern w:val="0"/>
          <w:sz w:val="24"/>
          <w:highlight w:val="none"/>
          <w:lang w:val="en-US" w:eastAsia="zh-CN"/>
        </w:rPr>
        <w:t>比选</w:t>
      </w:r>
      <w:r>
        <w:rPr>
          <w:rFonts w:hint="eastAsia" w:ascii="仿宋" w:hAnsi="仿宋" w:eastAsia="仿宋" w:cs="仿宋"/>
          <w:color w:val="auto"/>
          <w:spacing w:val="2"/>
          <w:kern w:val="0"/>
          <w:sz w:val="24"/>
          <w:highlight w:val="none"/>
        </w:rPr>
        <w:t>文</w:t>
      </w:r>
      <w:r>
        <w:rPr>
          <w:rFonts w:hint="eastAsia" w:ascii="仿宋" w:hAnsi="仿宋" w:eastAsia="仿宋" w:cs="仿宋"/>
          <w:color w:val="auto"/>
          <w:kern w:val="0"/>
          <w:sz w:val="24"/>
          <w:highlight w:val="none"/>
        </w:rPr>
        <w:t>件</w:t>
      </w:r>
      <w:r>
        <w:rPr>
          <w:rFonts w:hint="eastAsia" w:ascii="仿宋" w:hAnsi="仿宋" w:eastAsia="仿宋" w:cs="仿宋"/>
          <w:color w:val="auto"/>
          <w:spacing w:val="2"/>
          <w:kern w:val="0"/>
          <w:sz w:val="24"/>
          <w:highlight w:val="none"/>
        </w:rPr>
        <w:t>的全部内容</w:t>
      </w:r>
      <w:r>
        <w:rPr>
          <w:rFonts w:hint="eastAsia" w:ascii="仿宋" w:hAnsi="仿宋" w:eastAsia="仿宋" w:cs="仿宋"/>
          <w:color w:val="auto"/>
          <w:kern w:val="0"/>
          <w:sz w:val="24"/>
          <w:highlight w:val="none"/>
        </w:rPr>
        <w:t>，</w:t>
      </w:r>
      <w:r>
        <w:rPr>
          <w:rFonts w:hint="eastAsia" w:ascii="仿宋" w:hAnsi="仿宋" w:eastAsia="仿宋" w:cs="仿宋"/>
          <w:color w:val="auto"/>
          <w:spacing w:val="2"/>
          <w:kern w:val="0"/>
          <w:sz w:val="24"/>
          <w:highlight w:val="none"/>
          <w:lang w:eastAsia="zh-CN"/>
        </w:rPr>
        <w:t>愿意以</w:t>
      </w:r>
      <w:r>
        <w:rPr>
          <w:rFonts w:hint="eastAsia" w:ascii="仿宋" w:hAnsi="仿宋" w:eastAsia="仿宋" w:cs="仿宋"/>
          <w:color w:val="auto"/>
          <w:spacing w:val="2"/>
          <w:kern w:val="0"/>
          <w:sz w:val="24"/>
          <w:highlight w:val="none"/>
          <w:lang w:val="en-US" w:eastAsia="zh-CN"/>
        </w:rPr>
        <w:t>人民币（小写）：￥</w:t>
      </w:r>
      <w:r>
        <w:rPr>
          <w:rFonts w:hint="eastAsia" w:ascii="仿宋" w:hAnsi="仿宋" w:eastAsia="仿宋" w:cs="仿宋"/>
          <w:color w:val="auto"/>
          <w:spacing w:val="2"/>
          <w:kern w:val="0"/>
          <w:sz w:val="24"/>
          <w:highlight w:val="none"/>
          <w:u w:val="single"/>
          <w:lang w:val="en-US" w:eastAsia="zh-CN"/>
        </w:rPr>
        <w:t xml:space="preserve">        </w:t>
      </w:r>
      <w:r>
        <w:rPr>
          <w:rFonts w:hint="eastAsia" w:ascii="仿宋" w:hAnsi="仿宋" w:eastAsia="仿宋" w:cs="仿宋"/>
          <w:color w:val="auto"/>
          <w:spacing w:val="2"/>
          <w:kern w:val="0"/>
          <w:sz w:val="24"/>
          <w:highlight w:val="none"/>
          <w:lang w:val="en-US" w:eastAsia="zh-CN"/>
        </w:rPr>
        <w:t xml:space="preserve">元（大写金额： </w:t>
      </w:r>
      <w:r>
        <w:rPr>
          <w:rFonts w:hint="eastAsia" w:ascii="仿宋" w:hAnsi="仿宋" w:eastAsia="仿宋" w:cs="仿宋"/>
          <w:color w:val="auto"/>
          <w:spacing w:val="2"/>
          <w:kern w:val="0"/>
          <w:sz w:val="24"/>
          <w:highlight w:val="none"/>
          <w:u w:val="single"/>
          <w:lang w:val="en-US" w:eastAsia="zh-CN"/>
        </w:rPr>
        <w:t xml:space="preserve">        </w:t>
      </w:r>
      <w:r>
        <w:rPr>
          <w:rFonts w:hint="eastAsia" w:ascii="仿宋" w:hAnsi="仿宋" w:eastAsia="仿宋" w:cs="仿宋"/>
          <w:color w:val="auto"/>
          <w:spacing w:val="2"/>
          <w:kern w:val="0"/>
          <w:sz w:val="24"/>
          <w:highlight w:val="none"/>
          <w:lang w:val="en-US" w:eastAsia="zh-CN"/>
        </w:rPr>
        <w:t xml:space="preserve"> ）</w:t>
      </w:r>
      <w:r>
        <w:rPr>
          <w:rFonts w:hint="eastAsia" w:ascii="仿宋" w:hAnsi="仿宋" w:eastAsia="仿宋" w:cs="仿宋"/>
          <w:color w:val="auto"/>
          <w:spacing w:val="2"/>
          <w:kern w:val="0"/>
          <w:sz w:val="24"/>
          <w:highlight w:val="none"/>
          <w:lang w:eastAsia="zh-CN"/>
        </w:rPr>
        <w:t>报价，按合同约定完成全部工作</w:t>
      </w:r>
      <w:r>
        <w:rPr>
          <w:rFonts w:hint="eastAsia" w:ascii="仿宋" w:hAnsi="仿宋" w:eastAsia="仿宋" w:cs="仿宋"/>
          <w:color w:val="auto"/>
          <w:spacing w:val="2"/>
          <w:kern w:val="0"/>
          <w:sz w:val="24"/>
          <w:highlight w:val="none"/>
          <w:lang w:val="en-US" w:eastAsia="zh-CN"/>
        </w:rPr>
        <w:t>。</w:t>
      </w:r>
    </w:p>
    <w:p w14:paraId="42E7BE72">
      <w:pPr>
        <w:keepNext w:val="0"/>
        <w:keepLines w:val="0"/>
        <w:pageBreakBefore w:val="0"/>
        <w:widowControl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我方承诺在</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有效期内不撤销</w:t>
      </w: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w:t>
      </w:r>
    </w:p>
    <w:p w14:paraId="20A42976">
      <w:pPr>
        <w:keepNext w:val="0"/>
        <w:keepLines w:val="0"/>
        <w:pageBreakBefore w:val="0"/>
        <w:widowControl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仿宋" w:hAnsi="仿宋" w:eastAsia="仿宋" w:cs="仿宋"/>
          <w:color w:val="auto"/>
          <w:spacing w:val="2"/>
          <w:kern w:val="0"/>
          <w:sz w:val="24"/>
          <w:szCs w:val="24"/>
          <w:highlight w:val="none"/>
          <w:u w:val="single"/>
          <w:lang w:val="en-US" w:eastAsia="zh-CN" w:bidi="ar-SA"/>
        </w:rPr>
      </w:pPr>
      <w:r>
        <w:rPr>
          <w:rFonts w:hint="eastAsia" w:ascii="仿宋" w:hAnsi="仿宋" w:eastAsia="仿宋" w:cs="仿宋"/>
          <w:color w:val="auto"/>
          <w:sz w:val="24"/>
          <w:highlight w:val="none"/>
        </w:rPr>
        <w:t>3.</w:t>
      </w:r>
      <w:r>
        <w:rPr>
          <w:rFonts w:hint="eastAsia" w:ascii="仿宋" w:hAnsi="仿宋" w:eastAsia="仿宋" w:cs="仿宋"/>
          <w:color w:val="auto"/>
          <w:spacing w:val="2"/>
          <w:kern w:val="0"/>
          <w:sz w:val="24"/>
          <w:szCs w:val="24"/>
          <w:highlight w:val="none"/>
          <w:lang w:val="en-US" w:eastAsia="zh-CN" w:bidi="ar-SA"/>
        </w:rPr>
        <w:t>项目负责人：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kern w:val="0"/>
          <w:sz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p>
    <w:p w14:paraId="06BC1304">
      <w:pPr>
        <w:pStyle w:val="5"/>
        <w:keepNext w:val="0"/>
        <w:keepLines w:val="0"/>
        <w:pageBreakBefore w:val="0"/>
        <w:widowControl w:val="0"/>
        <w:kinsoku/>
        <w:wordWrap/>
        <w:overflowPunct/>
        <w:topLinePunct w:val="0"/>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4.质量要求</w:t>
      </w:r>
      <w:r>
        <w:rPr>
          <w:rFonts w:hint="eastAsia" w:ascii="仿宋" w:hAnsi="仿宋" w:eastAsia="仿宋" w:cs="仿宋"/>
          <w:color w:val="auto"/>
          <w:spacing w:val="-33"/>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服务期限</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27B69E3A">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kern w:val="0"/>
          <w:sz w:val="24"/>
          <w:highlight w:val="none"/>
        </w:rPr>
        <w:t>5.如</w:t>
      </w:r>
      <w:r>
        <w:rPr>
          <w:rFonts w:hint="eastAsia" w:ascii="仿宋" w:hAnsi="仿宋" w:eastAsia="仿宋" w:cs="仿宋"/>
          <w:color w:val="auto"/>
          <w:spacing w:val="2"/>
          <w:kern w:val="0"/>
          <w:sz w:val="24"/>
          <w:highlight w:val="none"/>
        </w:rPr>
        <w:t>我方中</w:t>
      </w:r>
      <w:r>
        <w:rPr>
          <w:rFonts w:hint="eastAsia" w:ascii="仿宋" w:hAnsi="仿宋" w:eastAsia="仿宋" w:cs="仿宋"/>
          <w:color w:val="auto"/>
          <w:spacing w:val="2"/>
          <w:kern w:val="0"/>
          <w:sz w:val="24"/>
          <w:highlight w:val="none"/>
          <w:lang w:val="en-US" w:eastAsia="zh-CN"/>
        </w:rPr>
        <w:t>选</w:t>
      </w:r>
      <w:r>
        <w:rPr>
          <w:rFonts w:hint="eastAsia" w:ascii="仿宋" w:hAnsi="仿宋" w:eastAsia="仿宋" w:cs="仿宋"/>
          <w:color w:val="auto"/>
          <w:spacing w:val="2"/>
          <w:kern w:val="0"/>
          <w:sz w:val="24"/>
          <w:highlight w:val="none"/>
        </w:rPr>
        <w:t>，我方</w:t>
      </w:r>
      <w:r>
        <w:rPr>
          <w:rFonts w:hint="eastAsia" w:ascii="仿宋" w:hAnsi="仿宋" w:eastAsia="仿宋" w:cs="仿宋"/>
          <w:color w:val="auto"/>
          <w:spacing w:val="5"/>
          <w:kern w:val="0"/>
          <w:sz w:val="24"/>
          <w:highlight w:val="none"/>
        </w:rPr>
        <w:t>承</w:t>
      </w:r>
      <w:r>
        <w:rPr>
          <w:rFonts w:hint="eastAsia" w:ascii="仿宋" w:hAnsi="仿宋" w:eastAsia="仿宋" w:cs="仿宋"/>
          <w:color w:val="auto"/>
          <w:spacing w:val="2"/>
          <w:kern w:val="0"/>
          <w:sz w:val="24"/>
          <w:highlight w:val="none"/>
        </w:rPr>
        <w:t>诺：</w:t>
      </w:r>
    </w:p>
    <w:p w14:paraId="69361A19">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8"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（1）在收到中</w:t>
      </w:r>
      <w:r>
        <w:rPr>
          <w:rFonts w:hint="eastAsia" w:ascii="仿宋" w:hAnsi="仿宋" w:eastAsia="仿宋" w:cs="仿宋"/>
          <w:color w:val="auto"/>
          <w:spacing w:val="2"/>
          <w:kern w:val="0"/>
          <w:sz w:val="24"/>
          <w:highlight w:val="none"/>
          <w:lang w:val="en-US" w:eastAsia="zh-CN"/>
        </w:rPr>
        <w:t>选</w:t>
      </w:r>
      <w:r>
        <w:rPr>
          <w:rFonts w:hint="eastAsia" w:ascii="仿宋" w:hAnsi="仿宋" w:eastAsia="仿宋" w:cs="仿宋"/>
          <w:color w:val="auto"/>
          <w:spacing w:val="2"/>
          <w:kern w:val="0"/>
          <w:sz w:val="24"/>
          <w:highlight w:val="none"/>
        </w:rPr>
        <w:t>通知书后，在</w:t>
      </w:r>
      <w:r>
        <w:rPr>
          <w:rFonts w:hint="eastAsia" w:ascii="仿宋" w:hAnsi="仿宋" w:eastAsia="仿宋" w:cs="仿宋"/>
          <w:color w:val="auto"/>
          <w:spacing w:val="2"/>
          <w:kern w:val="0"/>
          <w:sz w:val="24"/>
          <w:highlight w:val="none"/>
          <w:lang w:eastAsia="zh-CN"/>
        </w:rPr>
        <w:t>中选通知书</w:t>
      </w:r>
      <w:r>
        <w:rPr>
          <w:rFonts w:hint="eastAsia" w:ascii="仿宋" w:hAnsi="仿宋" w:eastAsia="仿宋" w:cs="仿宋"/>
          <w:color w:val="auto"/>
          <w:spacing w:val="2"/>
          <w:kern w:val="0"/>
          <w:sz w:val="24"/>
          <w:highlight w:val="none"/>
        </w:rPr>
        <w:t>规定的期限内与你方签订合同；</w:t>
      </w:r>
    </w:p>
    <w:p w14:paraId="2227780E">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8"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（2）在签订合同时不向你方提出附加条件；</w:t>
      </w:r>
    </w:p>
    <w:p w14:paraId="4675D360">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8"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（3）按照</w:t>
      </w:r>
      <w:r>
        <w:rPr>
          <w:rFonts w:hint="eastAsia" w:ascii="仿宋" w:hAnsi="仿宋" w:eastAsia="仿宋" w:cs="仿宋"/>
          <w:color w:val="auto"/>
          <w:spacing w:val="2"/>
          <w:kern w:val="0"/>
          <w:sz w:val="24"/>
          <w:highlight w:val="none"/>
          <w:lang w:eastAsia="zh-CN"/>
        </w:rPr>
        <w:t>比选</w:t>
      </w:r>
      <w:r>
        <w:rPr>
          <w:rFonts w:hint="eastAsia" w:ascii="仿宋" w:hAnsi="仿宋" w:eastAsia="仿宋" w:cs="仿宋"/>
          <w:color w:val="auto"/>
          <w:spacing w:val="2"/>
          <w:kern w:val="0"/>
          <w:sz w:val="24"/>
          <w:highlight w:val="none"/>
        </w:rPr>
        <w:t>文件要求提交履约保证金；</w:t>
      </w:r>
    </w:p>
    <w:p w14:paraId="3F093BB9">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8"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（4）在合同约定的期限内完成合同规定的全部义务；</w:t>
      </w:r>
    </w:p>
    <w:p w14:paraId="05B0B9EB">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6.我方在此声明，所递交的</w:t>
      </w:r>
      <w:r>
        <w:rPr>
          <w:rFonts w:hint="eastAsia" w:ascii="仿宋" w:hAnsi="仿宋" w:eastAsia="仿宋" w:cs="仿宋"/>
          <w:color w:val="auto"/>
          <w:kern w:val="0"/>
          <w:sz w:val="24"/>
          <w:highlight w:val="none"/>
          <w:lang w:eastAsia="zh-CN"/>
        </w:rPr>
        <w:t>比选申请文件</w:t>
      </w:r>
      <w:r>
        <w:rPr>
          <w:rFonts w:hint="eastAsia" w:ascii="仿宋" w:hAnsi="仿宋" w:eastAsia="仿宋" w:cs="仿宋"/>
          <w:color w:val="auto"/>
          <w:kern w:val="0"/>
          <w:sz w:val="24"/>
          <w:highlight w:val="none"/>
        </w:rPr>
        <w:t>及有关资料内容完整、真实和准确，且不存在</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文件第二章第五项和第六项的任何一种情形</w:t>
      </w:r>
      <w:r>
        <w:rPr>
          <w:rFonts w:hint="eastAsia" w:ascii="仿宋" w:hAnsi="仿宋" w:eastAsia="仿宋" w:cs="仿宋"/>
          <w:color w:val="auto"/>
          <w:spacing w:val="2"/>
          <w:kern w:val="0"/>
          <w:sz w:val="24"/>
          <w:highlight w:val="none"/>
        </w:rPr>
        <w:t>。</w:t>
      </w:r>
    </w:p>
    <w:p w14:paraId="573BBCC0">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7.在合同协议书正式签署生效之前，本</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函连同你方的</w:t>
      </w:r>
      <w:r>
        <w:rPr>
          <w:rFonts w:hint="eastAsia" w:ascii="仿宋" w:hAnsi="仿宋" w:eastAsia="仿宋" w:cs="仿宋"/>
          <w:color w:val="auto"/>
          <w:kern w:val="0"/>
          <w:sz w:val="24"/>
          <w:highlight w:val="none"/>
          <w:lang w:eastAsia="zh-CN"/>
        </w:rPr>
        <w:t>中选通知书</w:t>
      </w:r>
      <w:r>
        <w:rPr>
          <w:rFonts w:hint="eastAsia" w:ascii="仿宋" w:hAnsi="仿宋" w:eastAsia="仿宋" w:cs="仿宋"/>
          <w:color w:val="auto"/>
          <w:kern w:val="0"/>
          <w:sz w:val="24"/>
          <w:highlight w:val="none"/>
        </w:rPr>
        <w:t>将构成我们双方之间共同遵守的文件，对双方具有约束力。</w:t>
      </w:r>
    </w:p>
    <w:p w14:paraId="402A78A3">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360" w:lineRule="auto"/>
        <w:ind w:left="0" w:leftChars="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（其他补充说明）。</w:t>
      </w:r>
    </w:p>
    <w:p w14:paraId="6FB6AE94">
      <w:pPr>
        <w:keepNext w:val="0"/>
        <w:keepLines w:val="0"/>
        <w:pageBreakBefore w:val="0"/>
        <w:widowControl w:val="0"/>
        <w:tabs>
          <w:tab w:val="left" w:pos="6100"/>
        </w:tabs>
        <w:kinsoku/>
        <w:wordWrap/>
        <w:overflowPunct/>
        <w:topLinePunct w:val="0"/>
        <w:autoSpaceDE w:val="0"/>
        <w:autoSpaceDN w:val="0"/>
        <w:bidi w:val="0"/>
        <w:snapToGrid/>
        <w:spacing w:line="360" w:lineRule="auto"/>
        <w:ind w:firstLine="480" w:firstLineChars="200"/>
        <w:jc w:val="left"/>
        <w:textAlignment w:val="auto"/>
        <w:rPr>
          <w:rFonts w:hint="eastAsia" w:ascii="仿宋" w:hAnsi="仿宋" w:eastAsia="仿宋" w:cs="仿宋"/>
          <w:color w:val="auto"/>
          <w:kern w:val="0"/>
          <w:sz w:val="24"/>
          <w:highlight w:val="none"/>
        </w:rPr>
      </w:pPr>
    </w:p>
    <w:p w14:paraId="593982A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360" w:lineRule="auto"/>
        <w:ind w:left="3643" w:right="166"/>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 标 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spacing w:val="-1"/>
          <w:kern w:val="0"/>
          <w:sz w:val="24"/>
          <w:highlight w:val="none"/>
        </w:rPr>
        <w:t>(</w:t>
      </w:r>
      <w:r>
        <w:rPr>
          <w:rFonts w:hint="eastAsia" w:ascii="仿宋" w:hAnsi="仿宋" w:eastAsia="仿宋" w:cs="仿宋"/>
          <w:color w:val="auto"/>
          <w:kern w:val="0"/>
          <w:sz w:val="24"/>
          <w:highlight w:val="none"/>
        </w:rPr>
        <w:t>盖单位章)</w:t>
      </w:r>
    </w:p>
    <w:p w14:paraId="689897A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360" w:lineRule="auto"/>
        <w:ind w:right="166" w:firstLine="3600" w:firstLineChars="15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spacing w:val="-1"/>
          <w:kern w:val="0"/>
          <w:sz w:val="24"/>
          <w:highlight w:val="none"/>
        </w:rPr>
        <w:t>(</w:t>
      </w:r>
      <w:r>
        <w:rPr>
          <w:rFonts w:hint="eastAsia" w:ascii="仿宋" w:hAnsi="仿宋" w:eastAsia="仿宋" w:cs="仿宋"/>
          <w:color w:val="auto"/>
          <w:kern w:val="0"/>
          <w:sz w:val="24"/>
          <w:highlight w:val="none"/>
        </w:rPr>
        <w:t xml:space="preserve">签字) </w:t>
      </w:r>
    </w:p>
    <w:p w14:paraId="1DBEE66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360" w:lineRule="auto"/>
        <w:ind w:right="166" w:firstLine="3600" w:firstLineChars="1500"/>
        <w:jc w:val="lef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地    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p>
    <w:p w14:paraId="68D0A84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360" w:lineRule="auto"/>
        <w:ind w:right="166" w:firstLine="3600" w:firstLineChars="15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网    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 xml:space="preserve"> </w:t>
      </w:r>
    </w:p>
    <w:p w14:paraId="5B7B152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360" w:lineRule="auto"/>
        <w:ind w:right="166" w:firstLine="3600" w:firstLineChars="15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 xml:space="preserve"> </w:t>
      </w:r>
    </w:p>
    <w:p w14:paraId="5D1BC13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360" w:lineRule="auto"/>
        <w:ind w:right="166" w:firstLine="3600" w:firstLineChars="15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    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 xml:space="preserve"> </w:t>
      </w:r>
    </w:p>
    <w:p w14:paraId="1F34A82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360" w:lineRule="auto"/>
        <w:ind w:right="166" w:firstLine="3600" w:firstLineChars="15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p>
    <w:p w14:paraId="215BB116">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360" w:lineRule="auto"/>
        <w:ind w:left="4963" w:right="-2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日</w:t>
      </w:r>
    </w:p>
    <w:p w14:paraId="345CF6FC">
      <w:pPr>
        <w:pStyle w:val="3"/>
        <w:widowControl w:val="0"/>
        <w:kinsoku/>
        <w:wordWrap/>
        <w:overflowPunct/>
        <w:topLinePunct w:val="0"/>
        <w:bidi w:val="0"/>
        <w:snapToGrid/>
        <w:spacing w:before="0" w:after="0" w:line="360" w:lineRule="auto"/>
        <w:ind w:firstLine="420" w:firstLineChars="200"/>
        <w:textAlignment w:val="auto"/>
        <w:rPr>
          <w:rFonts w:hint="eastAsia" w:ascii="仿宋" w:hAnsi="仿宋" w:eastAsia="仿宋" w:cs="仿宋"/>
          <w:b w:val="0"/>
          <w:bCs w:val="0"/>
          <w:color w:val="auto"/>
          <w:sz w:val="21"/>
          <w:szCs w:val="21"/>
          <w:highlight w:val="none"/>
        </w:rPr>
      </w:pPr>
    </w:p>
    <w:p w14:paraId="10E40CBB">
      <w:pPr>
        <w:pStyle w:val="3"/>
        <w:widowControl w:val="0"/>
        <w:kinsoku/>
        <w:wordWrap/>
        <w:overflowPunct/>
        <w:topLinePunct w:val="0"/>
        <w:bidi w:val="0"/>
        <w:snapToGrid/>
        <w:spacing w:before="0" w:after="0" w:line="360" w:lineRule="auto"/>
        <w:ind w:firstLine="420" w:firstLineChars="200"/>
        <w:textAlignment w:val="auto"/>
        <w:rPr>
          <w:rFonts w:hint="eastAsia" w:ascii="仿宋" w:hAnsi="仿宋" w:eastAsia="仿宋" w:cs="仿宋"/>
          <w:b w:val="0"/>
          <w:bCs w:val="0"/>
          <w:color w:val="auto"/>
          <w:sz w:val="21"/>
          <w:szCs w:val="21"/>
          <w:highlight w:val="none"/>
        </w:rPr>
      </w:pPr>
      <w:bookmarkStart w:id="42" w:name="_Toc1806"/>
      <w:bookmarkStart w:id="43" w:name="_Toc29203"/>
      <w:r>
        <w:rPr>
          <w:rFonts w:hint="eastAsia" w:ascii="仿宋" w:hAnsi="仿宋" w:eastAsia="仿宋" w:cs="仿宋"/>
          <w:b w:val="0"/>
          <w:bCs w:val="0"/>
          <w:color w:val="auto"/>
          <w:sz w:val="21"/>
          <w:szCs w:val="21"/>
          <w:highlight w:val="none"/>
        </w:rPr>
        <w:t>注：</w:t>
      </w:r>
      <w:r>
        <w:rPr>
          <w:rFonts w:hint="eastAsia" w:ascii="仿宋" w:hAnsi="仿宋" w:eastAsia="仿宋" w:cs="仿宋"/>
          <w:b w:val="0"/>
          <w:bCs w:val="0"/>
          <w:color w:val="auto"/>
          <w:sz w:val="21"/>
          <w:szCs w:val="21"/>
          <w:highlight w:val="none"/>
          <w:lang w:eastAsia="zh-CN"/>
        </w:rPr>
        <w:t>比选申请人</w:t>
      </w:r>
      <w:r>
        <w:rPr>
          <w:rFonts w:hint="eastAsia" w:ascii="仿宋" w:hAnsi="仿宋" w:eastAsia="仿宋" w:cs="仿宋"/>
          <w:b w:val="0"/>
          <w:bCs w:val="0"/>
          <w:color w:val="auto"/>
          <w:sz w:val="21"/>
          <w:szCs w:val="21"/>
          <w:highlight w:val="none"/>
        </w:rPr>
        <w:t>仅须在比选函上加盖单位章，或由注定代表人或其委托代理人签字。</w:t>
      </w:r>
      <w:bookmarkEnd w:id="42"/>
      <w:bookmarkEnd w:id="43"/>
    </w:p>
    <w:p w14:paraId="33FBBF14">
      <w:pPr>
        <w:rPr>
          <w:rFonts w:hint="eastAsia" w:ascii="仿宋" w:hAnsi="仿宋" w:eastAsia="仿宋" w:cs="仿宋"/>
          <w:b/>
          <w:bCs/>
          <w:color w:val="auto"/>
          <w:sz w:val="21"/>
          <w:szCs w:val="21"/>
          <w:highlight w:val="none"/>
        </w:rPr>
      </w:pPr>
    </w:p>
    <w:p w14:paraId="64E873C0">
      <w:pPr>
        <w:pStyle w:val="2"/>
        <w:rPr>
          <w:rFonts w:hint="eastAsia" w:ascii="仿宋" w:hAnsi="仿宋" w:eastAsia="仿宋" w:cs="仿宋"/>
          <w:b/>
          <w:bCs/>
          <w:color w:val="auto"/>
          <w:sz w:val="21"/>
          <w:szCs w:val="21"/>
          <w:highlight w:val="none"/>
        </w:rPr>
      </w:pPr>
    </w:p>
    <w:p w14:paraId="14D2DD95">
      <w:pPr>
        <w:pStyle w:val="4"/>
        <w:keepNext w:val="0"/>
        <w:pageBreakBefore/>
        <w:numPr>
          <w:ilvl w:val="0"/>
          <w:numId w:val="0"/>
        </w:numPr>
        <w:spacing w:before="156" w:beforeLines="50" w:after="156" w:afterLines="50" w:line="480" w:lineRule="auto"/>
        <w:jc w:val="center"/>
        <w:rPr>
          <w:rFonts w:hint="eastAsia" w:ascii="仿宋" w:hAnsi="仿宋" w:eastAsia="仿宋" w:cs="仿宋"/>
          <w:b/>
          <w:bCs/>
          <w:color w:val="auto"/>
          <w:kern w:val="44"/>
          <w:sz w:val="36"/>
          <w:szCs w:val="36"/>
          <w:highlight w:val="none"/>
          <w:lang w:val="en-US" w:eastAsia="zh-CN"/>
        </w:rPr>
      </w:pPr>
      <w:r>
        <w:rPr>
          <w:rFonts w:hint="eastAsia" w:ascii="仿宋" w:hAnsi="仿宋" w:eastAsia="仿宋" w:cs="仿宋"/>
          <w:b/>
          <w:bCs/>
          <w:color w:val="auto"/>
          <w:kern w:val="44"/>
          <w:sz w:val="36"/>
          <w:szCs w:val="36"/>
          <w:highlight w:val="none"/>
          <w:lang w:val="en-US" w:eastAsia="zh-CN"/>
        </w:rPr>
        <w:t>报价单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601"/>
        <w:gridCol w:w="1435"/>
        <w:gridCol w:w="1593"/>
      </w:tblGrid>
      <w:tr w14:paraId="57B3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2899737B">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5601" w:type="dxa"/>
            <w:noWrap w:val="0"/>
            <w:vAlign w:val="center"/>
          </w:tcPr>
          <w:p w14:paraId="2352068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报价</w:t>
            </w:r>
          </w:p>
        </w:tc>
        <w:tc>
          <w:tcPr>
            <w:tcW w:w="1435" w:type="dxa"/>
            <w:noWrap w:val="0"/>
            <w:vAlign w:val="center"/>
          </w:tcPr>
          <w:p w14:paraId="044A26B2">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w:t>
            </w:r>
          </w:p>
          <w:p w14:paraId="06ABD3C2">
            <w:pPr>
              <w:pStyle w:val="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（万元）</w:t>
            </w:r>
          </w:p>
        </w:tc>
        <w:tc>
          <w:tcPr>
            <w:tcW w:w="1593" w:type="dxa"/>
            <w:noWrap w:val="0"/>
            <w:vAlign w:val="center"/>
          </w:tcPr>
          <w:p w14:paraId="20571C56">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p w14:paraId="1FB0CCF0">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（万元）</w:t>
            </w:r>
          </w:p>
        </w:tc>
      </w:tr>
      <w:tr w14:paraId="6C8A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02" w:type="dxa"/>
            <w:noWrap w:val="0"/>
            <w:vAlign w:val="center"/>
          </w:tcPr>
          <w:p w14:paraId="6C2946CD">
            <w:pPr>
              <w:numPr>
                <w:ilvl w:val="0"/>
                <w:numId w:val="0"/>
              </w:num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601" w:type="dxa"/>
            <w:noWrap w:val="0"/>
            <w:vAlign w:val="center"/>
          </w:tcPr>
          <w:p w14:paraId="1C587537">
            <w:pPr>
              <w:numPr>
                <w:ilvl w:val="0"/>
                <w:numId w:val="0"/>
              </w:num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金沙江向家坝库区航道建设工程（四川凉山段）水土保持监测技术服务支撑工作（含季报、总结报告、实施方案）</w:t>
            </w:r>
          </w:p>
        </w:tc>
        <w:tc>
          <w:tcPr>
            <w:tcW w:w="1435" w:type="dxa"/>
            <w:noWrap w:val="0"/>
            <w:vAlign w:val="center"/>
          </w:tcPr>
          <w:p w14:paraId="75A6D0C1">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10.4</w:t>
            </w:r>
          </w:p>
        </w:tc>
        <w:tc>
          <w:tcPr>
            <w:tcW w:w="1593" w:type="dxa"/>
            <w:noWrap w:val="0"/>
            <w:vAlign w:val="center"/>
          </w:tcPr>
          <w:p w14:paraId="75D9F9F8">
            <w:pPr>
              <w:numPr>
                <w:ilvl w:val="0"/>
                <w:numId w:val="0"/>
              </w:numPr>
              <w:jc w:val="center"/>
              <w:rPr>
                <w:rFonts w:hint="eastAsia" w:ascii="仿宋" w:hAnsi="仿宋" w:eastAsia="仿宋" w:cs="仿宋"/>
                <w:b w:val="0"/>
                <w:bCs w:val="0"/>
                <w:color w:val="auto"/>
                <w:sz w:val="28"/>
                <w:szCs w:val="28"/>
                <w:highlight w:val="none"/>
                <w:vertAlign w:val="baseline"/>
                <w:lang w:val="en-US" w:eastAsia="zh-CN"/>
              </w:rPr>
            </w:pPr>
          </w:p>
        </w:tc>
      </w:tr>
      <w:tr w14:paraId="27A7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02" w:type="dxa"/>
            <w:noWrap w:val="0"/>
            <w:vAlign w:val="center"/>
          </w:tcPr>
          <w:p w14:paraId="7B212BDC">
            <w:pPr>
              <w:numPr>
                <w:ilvl w:val="0"/>
                <w:numId w:val="0"/>
              </w:num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601" w:type="dxa"/>
            <w:noWrap w:val="0"/>
            <w:vAlign w:val="center"/>
          </w:tcPr>
          <w:p w14:paraId="7F2714DB">
            <w:pPr>
              <w:numPr>
                <w:ilvl w:val="0"/>
                <w:numId w:val="0"/>
              </w:num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金沙江向家坝库区航道建设工程（四川凉山段）水土保持验收技术服务支撑工作</w:t>
            </w:r>
          </w:p>
        </w:tc>
        <w:tc>
          <w:tcPr>
            <w:tcW w:w="1435" w:type="dxa"/>
            <w:noWrap w:val="0"/>
            <w:vAlign w:val="center"/>
          </w:tcPr>
          <w:p w14:paraId="5898094D">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8</w:t>
            </w:r>
          </w:p>
        </w:tc>
        <w:tc>
          <w:tcPr>
            <w:tcW w:w="1593" w:type="dxa"/>
            <w:noWrap w:val="0"/>
            <w:vAlign w:val="center"/>
          </w:tcPr>
          <w:p w14:paraId="16FE7783">
            <w:pPr>
              <w:numPr>
                <w:ilvl w:val="0"/>
                <w:numId w:val="0"/>
              </w:numPr>
              <w:jc w:val="center"/>
              <w:rPr>
                <w:rFonts w:hint="eastAsia" w:ascii="仿宋" w:hAnsi="仿宋" w:eastAsia="仿宋" w:cs="仿宋"/>
                <w:b w:val="0"/>
                <w:bCs w:val="0"/>
                <w:color w:val="auto"/>
                <w:sz w:val="28"/>
                <w:szCs w:val="28"/>
                <w:highlight w:val="none"/>
                <w:vertAlign w:val="baseline"/>
                <w:lang w:val="en-US" w:eastAsia="zh-CN"/>
              </w:rPr>
            </w:pPr>
          </w:p>
        </w:tc>
      </w:tr>
      <w:tr w14:paraId="2717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2" w:type="dxa"/>
            <w:noWrap w:val="0"/>
            <w:vAlign w:val="center"/>
          </w:tcPr>
          <w:p w14:paraId="076BBBA2">
            <w:pPr>
              <w:numPr>
                <w:ilvl w:val="0"/>
                <w:numId w:val="0"/>
              </w:numPr>
              <w:jc w:val="center"/>
              <w:rPr>
                <w:rFonts w:hint="eastAsia" w:ascii="仿宋" w:hAnsi="仿宋" w:eastAsia="仿宋" w:cs="仿宋"/>
                <w:color w:val="auto"/>
                <w:sz w:val="24"/>
                <w:szCs w:val="24"/>
                <w:highlight w:val="none"/>
                <w:lang w:val="en-US" w:eastAsia="zh-CN"/>
              </w:rPr>
            </w:pPr>
          </w:p>
        </w:tc>
        <w:tc>
          <w:tcPr>
            <w:tcW w:w="5601" w:type="dxa"/>
            <w:noWrap w:val="0"/>
            <w:vAlign w:val="center"/>
          </w:tcPr>
          <w:p w14:paraId="2BE0470A">
            <w:pPr>
              <w:numPr>
                <w:ilvl w:val="0"/>
                <w:numId w:val="0"/>
              </w:num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c>
          <w:tcPr>
            <w:tcW w:w="1435" w:type="dxa"/>
            <w:noWrap w:val="0"/>
            <w:vAlign w:val="center"/>
          </w:tcPr>
          <w:p w14:paraId="523C3594">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18.4</w:t>
            </w:r>
          </w:p>
        </w:tc>
        <w:tc>
          <w:tcPr>
            <w:tcW w:w="1593" w:type="dxa"/>
            <w:noWrap w:val="0"/>
            <w:vAlign w:val="center"/>
          </w:tcPr>
          <w:p w14:paraId="22216A32">
            <w:pPr>
              <w:numPr>
                <w:ilvl w:val="0"/>
                <w:numId w:val="0"/>
              </w:numPr>
              <w:jc w:val="center"/>
              <w:rPr>
                <w:rFonts w:hint="eastAsia" w:ascii="仿宋" w:hAnsi="仿宋" w:eastAsia="仿宋" w:cs="仿宋"/>
                <w:b w:val="0"/>
                <w:bCs w:val="0"/>
                <w:color w:val="auto"/>
                <w:sz w:val="28"/>
                <w:szCs w:val="28"/>
                <w:highlight w:val="none"/>
                <w:vertAlign w:val="baseline"/>
                <w:lang w:val="en-US" w:eastAsia="zh-CN"/>
              </w:rPr>
            </w:pPr>
          </w:p>
        </w:tc>
      </w:tr>
    </w:tbl>
    <w:p w14:paraId="68BF5CFC">
      <w:pPr>
        <w:rPr>
          <w:rFonts w:hint="eastAsia"/>
          <w:color w:val="auto"/>
          <w:highlight w:val="none"/>
          <w:lang w:eastAsia="zh-CN"/>
        </w:rPr>
      </w:pPr>
    </w:p>
    <w:p w14:paraId="29106403">
      <w:pPr>
        <w:rPr>
          <w:rFonts w:hint="eastAsia"/>
          <w:color w:val="auto"/>
          <w:highlight w:val="none"/>
          <w:lang w:eastAsia="zh-CN"/>
        </w:rPr>
      </w:pPr>
    </w:p>
    <w:p w14:paraId="7EAEA9BB">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注：比选申请人</w:t>
      </w:r>
      <w:r>
        <w:rPr>
          <w:rFonts w:hint="eastAsia" w:ascii="仿宋" w:hAnsi="仿宋" w:eastAsia="仿宋" w:cs="仿宋"/>
          <w:b/>
          <w:bCs/>
          <w:color w:val="auto"/>
          <w:sz w:val="28"/>
          <w:szCs w:val="28"/>
          <w:highlight w:val="none"/>
        </w:rPr>
        <w:t>根据项目实际情况及企业自身经营状况，结合企业</w:t>
      </w:r>
      <w:r>
        <w:rPr>
          <w:rFonts w:hint="eastAsia" w:ascii="仿宋" w:hAnsi="仿宋" w:eastAsia="仿宋" w:cs="仿宋"/>
          <w:b/>
          <w:bCs/>
          <w:color w:val="auto"/>
          <w:sz w:val="28"/>
          <w:szCs w:val="28"/>
          <w:highlight w:val="none"/>
          <w:lang w:val="en-US" w:eastAsia="zh-CN"/>
        </w:rPr>
        <w:t>管理</w:t>
      </w:r>
      <w:r>
        <w:rPr>
          <w:rFonts w:hint="eastAsia" w:ascii="仿宋" w:hAnsi="仿宋" w:eastAsia="仿宋" w:cs="仿宋"/>
          <w:b/>
          <w:bCs/>
          <w:color w:val="auto"/>
          <w:sz w:val="28"/>
          <w:szCs w:val="28"/>
          <w:highlight w:val="none"/>
        </w:rPr>
        <w:t>经验自主报价，不得作上浮报价，且只能有一个有效报价。</w:t>
      </w:r>
    </w:p>
    <w:p w14:paraId="3AE07C97">
      <w:pPr>
        <w:ind w:left="0" w:leftChars="0" w:firstLine="0" w:firstLineChars="0"/>
        <w:rPr>
          <w:rFonts w:hint="eastAsia"/>
          <w:b/>
          <w:bCs/>
          <w:color w:val="auto"/>
          <w:highlight w:val="none"/>
        </w:rPr>
      </w:pPr>
    </w:p>
    <w:bookmarkEnd w:id="27"/>
    <w:bookmarkEnd w:id="39"/>
    <w:bookmarkEnd w:id="40"/>
    <w:bookmarkEnd w:id="41"/>
    <w:p w14:paraId="6332190F">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rPr>
      </w:pPr>
      <w:r>
        <w:rPr>
          <w:rFonts w:hint="eastAsia" w:ascii="仿宋" w:hAnsi="仿宋" w:eastAsia="仿宋" w:cs="仿宋"/>
          <w:b/>
          <w:bCs/>
          <w:color w:val="auto"/>
          <w:kern w:val="0"/>
          <w:position w:val="-1"/>
          <w:sz w:val="32"/>
          <w:szCs w:val="32"/>
          <w:highlight w:val="none"/>
        </w:rPr>
        <w:t>二、法定代表人身份证明</w:t>
      </w:r>
    </w:p>
    <w:p w14:paraId="0FC7DD8A">
      <w:pPr>
        <w:spacing w:line="500" w:lineRule="exact"/>
        <w:ind w:firstLine="616" w:firstLineChars="220"/>
        <w:rPr>
          <w:rFonts w:hint="eastAsia" w:ascii="仿宋" w:hAnsi="仿宋" w:eastAsia="仿宋" w:cs="仿宋"/>
          <w:color w:val="auto"/>
          <w:szCs w:val="28"/>
          <w:highlight w:val="none"/>
        </w:rPr>
      </w:pPr>
    </w:p>
    <w:p w14:paraId="437DA811">
      <w:pPr>
        <w:spacing w:line="500" w:lineRule="exact"/>
        <w:ind w:firstLine="616" w:firstLineChars="220"/>
        <w:rPr>
          <w:rFonts w:hint="eastAsia" w:ascii="仿宋" w:hAnsi="仿宋" w:eastAsia="仿宋" w:cs="仿宋"/>
          <w:color w:val="auto"/>
          <w:szCs w:val="28"/>
          <w:highlight w:val="none"/>
          <w:u w:val="single"/>
          <w:lang w:val="en-US" w:eastAsia="zh-CN"/>
        </w:rPr>
      </w:pPr>
      <w:r>
        <w:rPr>
          <w:rFonts w:hint="eastAsia" w:ascii="仿宋" w:hAnsi="仿宋" w:eastAsia="仿宋" w:cs="仿宋"/>
          <w:color w:val="auto"/>
          <w:szCs w:val="28"/>
          <w:highlight w:val="none"/>
        </w:rPr>
        <w:t>单位名称:</w:t>
      </w:r>
      <w:r>
        <w:rPr>
          <w:rFonts w:hint="eastAsia" w:ascii="仿宋" w:hAnsi="仿宋" w:eastAsia="仿宋" w:cs="仿宋"/>
          <w:color w:val="auto"/>
          <w:szCs w:val="28"/>
          <w:highlight w:val="none"/>
          <w:u w:val="single"/>
          <w:lang w:val="en-US" w:eastAsia="zh-CN"/>
        </w:rPr>
        <w:t xml:space="preserve">                         </w:t>
      </w:r>
    </w:p>
    <w:p w14:paraId="574A0335">
      <w:pPr>
        <w:spacing w:line="500" w:lineRule="exact"/>
        <w:ind w:firstLine="616" w:firstLineChars="220"/>
        <w:rPr>
          <w:rFonts w:hint="default" w:ascii="仿宋" w:hAnsi="仿宋" w:eastAsia="仿宋" w:cs="仿宋"/>
          <w:color w:val="auto"/>
          <w:szCs w:val="28"/>
          <w:highlight w:val="none"/>
          <w:u w:val="single"/>
          <w:lang w:val="en-US" w:eastAsia="zh-CN"/>
        </w:rPr>
      </w:pPr>
      <w:r>
        <w:rPr>
          <w:rFonts w:hint="eastAsia" w:ascii="仿宋" w:hAnsi="仿宋" w:eastAsia="仿宋" w:cs="仿宋"/>
          <w:color w:val="auto"/>
          <w:szCs w:val="28"/>
          <w:highlight w:val="none"/>
        </w:rPr>
        <w:t>单位性质:</w:t>
      </w:r>
      <w:r>
        <w:rPr>
          <w:rFonts w:hint="eastAsia" w:ascii="仿宋" w:hAnsi="仿宋" w:eastAsia="仿宋" w:cs="仿宋"/>
          <w:color w:val="auto"/>
          <w:szCs w:val="28"/>
          <w:highlight w:val="none"/>
          <w:u w:val="single"/>
          <w:lang w:val="en-US" w:eastAsia="zh-CN"/>
        </w:rPr>
        <w:t xml:space="preserve">                         </w:t>
      </w:r>
    </w:p>
    <w:p w14:paraId="1E1F03C5">
      <w:pPr>
        <w:spacing w:line="500" w:lineRule="exact"/>
        <w:ind w:firstLine="616" w:firstLineChars="220"/>
        <w:rPr>
          <w:rFonts w:hint="default" w:ascii="仿宋" w:hAnsi="仿宋" w:eastAsia="仿宋" w:cs="仿宋"/>
          <w:color w:val="auto"/>
          <w:szCs w:val="28"/>
          <w:highlight w:val="none"/>
          <w:u w:val="single"/>
          <w:lang w:val="en-US" w:eastAsia="zh-CN"/>
        </w:rPr>
      </w:pPr>
      <w:r>
        <w:rPr>
          <w:rFonts w:hint="eastAsia" w:ascii="仿宋" w:hAnsi="仿宋" w:eastAsia="仿宋" w:cs="仿宋"/>
          <w:color w:val="auto"/>
          <w:szCs w:val="28"/>
          <w:highlight w:val="none"/>
        </w:rPr>
        <w:t>地    址:</w:t>
      </w:r>
      <w:r>
        <w:rPr>
          <w:rFonts w:hint="eastAsia" w:ascii="仿宋" w:hAnsi="仿宋" w:eastAsia="仿宋" w:cs="仿宋"/>
          <w:color w:val="auto"/>
          <w:szCs w:val="28"/>
          <w:highlight w:val="none"/>
          <w:u w:val="single"/>
          <w:lang w:val="en-US" w:eastAsia="zh-CN"/>
        </w:rPr>
        <w:t xml:space="preserve">                         </w:t>
      </w:r>
    </w:p>
    <w:p w14:paraId="4A3A502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成立时间: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年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日</w:t>
      </w:r>
    </w:p>
    <w:p w14:paraId="5C6EAD02">
      <w:pPr>
        <w:spacing w:line="500" w:lineRule="exact"/>
        <w:ind w:firstLine="616" w:firstLineChars="220"/>
        <w:rPr>
          <w:rFonts w:hint="default" w:ascii="仿宋" w:hAnsi="仿宋" w:eastAsia="仿宋" w:cs="仿宋"/>
          <w:color w:val="auto"/>
          <w:szCs w:val="28"/>
          <w:highlight w:val="none"/>
          <w:u w:val="single"/>
          <w:lang w:val="en-US" w:eastAsia="zh-CN"/>
        </w:rPr>
      </w:pPr>
      <w:r>
        <w:rPr>
          <w:rFonts w:hint="eastAsia" w:ascii="仿宋" w:hAnsi="仿宋" w:eastAsia="仿宋" w:cs="仿宋"/>
          <w:color w:val="auto"/>
          <w:szCs w:val="28"/>
          <w:highlight w:val="none"/>
        </w:rPr>
        <w:t>经营期限:</w:t>
      </w:r>
      <w:r>
        <w:rPr>
          <w:rFonts w:hint="eastAsia" w:ascii="仿宋" w:hAnsi="仿宋" w:eastAsia="仿宋" w:cs="仿宋"/>
          <w:color w:val="auto"/>
          <w:szCs w:val="28"/>
          <w:highlight w:val="none"/>
          <w:u w:val="single"/>
          <w:lang w:val="en-US" w:eastAsia="zh-CN"/>
        </w:rPr>
        <w:t xml:space="preserve">                                        </w:t>
      </w:r>
    </w:p>
    <w:p w14:paraId="4461DBD6">
      <w:pPr>
        <w:spacing w:line="500" w:lineRule="exact"/>
        <w:ind w:firstLine="616" w:firstLineChars="220"/>
        <w:rPr>
          <w:rFonts w:hint="default" w:ascii="仿宋" w:hAnsi="仿宋" w:eastAsia="仿宋" w:cs="仿宋"/>
          <w:color w:val="auto"/>
          <w:szCs w:val="28"/>
          <w:highlight w:val="none"/>
          <w:u w:val="single"/>
          <w:lang w:val="en-US" w:eastAsia="zh-CN"/>
        </w:rPr>
      </w:pPr>
      <w:r>
        <w:rPr>
          <w:rFonts w:hint="eastAsia" w:ascii="仿宋" w:hAnsi="仿宋" w:eastAsia="仿宋" w:cs="仿宋"/>
          <w:color w:val="auto"/>
          <w:szCs w:val="28"/>
          <w:highlight w:val="none"/>
        </w:rPr>
        <w:t xml:space="preserve">姓 名: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性 别: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年 龄: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职 务:</w:t>
      </w:r>
      <w:r>
        <w:rPr>
          <w:rFonts w:hint="eastAsia" w:ascii="仿宋" w:hAnsi="仿宋" w:eastAsia="仿宋" w:cs="仿宋"/>
          <w:color w:val="auto"/>
          <w:szCs w:val="28"/>
          <w:highlight w:val="none"/>
          <w:u w:val="single"/>
          <w:lang w:val="en-US" w:eastAsia="zh-CN"/>
        </w:rPr>
        <w:t xml:space="preserve">         </w:t>
      </w:r>
    </w:p>
    <w:p w14:paraId="48086CC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537C8C3D">
      <w:pPr>
        <w:spacing w:line="480" w:lineRule="auto"/>
        <w:ind w:left="538" w:leftChars="192"/>
        <w:rPr>
          <w:rFonts w:hint="eastAsia" w:ascii="仿宋" w:hAnsi="仿宋" w:eastAsia="仿宋" w:cs="仿宋"/>
          <w:color w:val="auto"/>
          <w:szCs w:val="28"/>
          <w:highlight w:val="none"/>
        </w:rPr>
      </w:pPr>
    </w:p>
    <w:p w14:paraId="5816AEFD">
      <w:pPr>
        <w:spacing w:line="500" w:lineRule="exact"/>
        <w:ind w:firstLine="616" w:firstLineChars="220"/>
        <w:rPr>
          <w:rFonts w:hint="eastAsia" w:ascii="仿宋" w:hAnsi="仿宋" w:eastAsia="仿宋" w:cs="仿宋"/>
          <w:color w:val="auto"/>
          <w:szCs w:val="28"/>
          <w:highlight w:val="none"/>
        </w:rPr>
      </w:pPr>
    </w:p>
    <w:p w14:paraId="1510272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330C6EB7">
      <w:pPr>
        <w:spacing w:line="500" w:lineRule="exact"/>
        <w:ind w:firstLine="616" w:firstLineChars="220"/>
        <w:rPr>
          <w:rFonts w:hint="eastAsia" w:ascii="仿宋" w:hAnsi="仿宋" w:eastAsia="仿宋" w:cs="仿宋"/>
          <w:color w:val="auto"/>
          <w:szCs w:val="28"/>
          <w:highlight w:val="none"/>
        </w:rPr>
      </w:pPr>
    </w:p>
    <w:p w14:paraId="720530D8">
      <w:pPr>
        <w:spacing w:line="500" w:lineRule="exact"/>
        <w:ind w:firstLine="616" w:firstLineChars="220"/>
        <w:rPr>
          <w:rFonts w:hint="eastAsia" w:ascii="仿宋" w:hAnsi="仿宋" w:eastAsia="仿宋" w:cs="仿宋"/>
          <w:color w:val="auto"/>
          <w:szCs w:val="28"/>
          <w:highlight w:val="none"/>
        </w:rPr>
      </w:pPr>
    </w:p>
    <w:p w14:paraId="2AFB058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 xml:space="preserve">  (盖公章)</w:t>
      </w:r>
    </w:p>
    <w:p w14:paraId="03C1E6BB">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月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日</w:t>
      </w:r>
    </w:p>
    <w:p w14:paraId="60C13BEA">
      <w:pPr>
        <w:spacing w:line="480" w:lineRule="auto"/>
        <w:ind w:left="538" w:leftChars="192" w:firstLine="610"/>
        <w:jc w:val="right"/>
        <w:rPr>
          <w:rFonts w:hint="eastAsia" w:ascii="仿宋" w:hAnsi="仿宋" w:eastAsia="仿宋" w:cs="仿宋"/>
          <w:color w:val="auto"/>
          <w:szCs w:val="28"/>
          <w:highlight w:val="none"/>
        </w:rPr>
      </w:pPr>
    </w:p>
    <w:p w14:paraId="6DFAA046">
      <w:pPr>
        <w:spacing w:line="480" w:lineRule="auto"/>
        <w:ind w:left="538" w:leftChars="192" w:firstLine="482"/>
        <w:rPr>
          <w:rFonts w:hint="eastAsia" w:ascii="仿宋" w:hAnsi="仿宋" w:eastAsia="仿宋" w:cs="仿宋"/>
          <w:color w:val="auto"/>
          <w:szCs w:val="28"/>
          <w:highlight w:val="none"/>
        </w:rPr>
      </w:pPr>
    </w:p>
    <w:p w14:paraId="1DD53ADA">
      <w:pPr>
        <w:pStyle w:val="2"/>
        <w:rPr>
          <w:rFonts w:hint="eastAsia" w:ascii="仿宋" w:hAnsi="仿宋" w:eastAsia="仿宋" w:cs="仿宋"/>
          <w:color w:val="auto"/>
          <w:highlight w:val="none"/>
        </w:rPr>
      </w:pPr>
    </w:p>
    <w:p w14:paraId="5DA41A22">
      <w:pPr>
        <w:spacing w:line="480" w:lineRule="auto"/>
        <w:ind w:left="538" w:leftChars="192" w:firstLine="482"/>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附：法定代表人身份证复印件。</w:t>
      </w:r>
    </w:p>
    <w:p w14:paraId="3D69264F">
      <w:pPr>
        <w:spacing w:line="480" w:lineRule="auto"/>
        <w:rPr>
          <w:rFonts w:hint="eastAsia" w:ascii="仿宋" w:hAnsi="仿宋" w:eastAsia="仿宋" w:cs="仿宋"/>
          <w:color w:val="auto"/>
          <w:highlight w:val="none"/>
        </w:rPr>
      </w:pPr>
    </w:p>
    <w:p w14:paraId="46F08812">
      <w:pPr>
        <w:pStyle w:val="4"/>
        <w:spacing w:before="156" w:beforeLines="50" w:after="156" w:afterLines="50" w:line="480" w:lineRule="auto"/>
        <w:ind w:left="538" w:leftChars="192" w:firstLine="0" w:firstLineChars="0"/>
        <w:rPr>
          <w:rFonts w:hint="eastAsia" w:ascii="仿宋" w:hAnsi="仿宋" w:eastAsia="仿宋" w:cs="仿宋"/>
          <w:b w:val="0"/>
          <w:bCs w:val="0"/>
          <w:color w:val="auto"/>
          <w:kern w:val="44"/>
          <w:sz w:val="36"/>
          <w:szCs w:val="36"/>
          <w:highlight w:val="none"/>
        </w:rPr>
      </w:pPr>
      <w:bookmarkStart w:id="44" w:name="_Toc319145228"/>
    </w:p>
    <w:p w14:paraId="1F7F68BA">
      <w:pPr>
        <w:pStyle w:val="4"/>
        <w:spacing w:before="156" w:beforeLines="50" w:after="156" w:afterLines="50" w:line="480" w:lineRule="auto"/>
        <w:ind w:firstLine="0" w:firstLineChars="0"/>
        <w:rPr>
          <w:rFonts w:hint="eastAsia" w:ascii="仿宋" w:hAnsi="仿宋" w:eastAsia="仿宋" w:cs="仿宋"/>
          <w:b w:val="0"/>
          <w:bCs w:val="0"/>
          <w:color w:val="auto"/>
          <w:kern w:val="44"/>
          <w:sz w:val="36"/>
          <w:szCs w:val="36"/>
          <w:highlight w:val="none"/>
        </w:rPr>
      </w:pPr>
    </w:p>
    <w:p w14:paraId="3F44CCF1">
      <w:pPr>
        <w:spacing w:line="500" w:lineRule="exact"/>
        <w:ind w:firstLine="616" w:firstLineChars="220"/>
        <w:rPr>
          <w:rFonts w:hint="eastAsia" w:ascii="仿宋" w:hAnsi="仿宋" w:eastAsia="仿宋" w:cs="仿宋"/>
          <w:color w:val="auto"/>
          <w:szCs w:val="28"/>
          <w:highlight w:val="none"/>
        </w:rPr>
      </w:pPr>
    </w:p>
    <w:p w14:paraId="245697FB">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rPr>
      </w:pPr>
      <w:r>
        <w:rPr>
          <w:rFonts w:hint="eastAsia" w:ascii="仿宋" w:hAnsi="仿宋" w:eastAsia="仿宋" w:cs="仿宋"/>
          <w:b/>
          <w:bCs/>
          <w:color w:val="auto"/>
          <w:kern w:val="0"/>
          <w:position w:val="-1"/>
          <w:sz w:val="32"/>
          <w:szCs w:val="32"/>
          <w:highlight w:val="none"/>
        </w:rPr>
        <w:t>三、授权委托书</w:t>
      </w:r>
      <w:bookmarkEnd w:id="44"/>
    </w:p>
    <w:p w14:paraId="214F8205">
      <w:pPr>
        <w:spacing w:line="500" w:lineRule="exact"/>
        <w:ind w:firstLine="616" w:firstLineChars="220"/>
        <w:rPr>
          <w:rFonts w:hint="eastAsia" w:ascii="仿宋" w:hAnsi="仿宋" w:eastAsia="仿宋" w:cs="仿宋"/>
          <w:color w:val="auto"/>
          <w:szCs w:val="28"/>
          <w:highlight w:val="none"/>
        </w:rPr>
      </w:pPr>
    </w:p>
    <w:p w14:paraId="54CD9918">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和处理有关事宜，其法律后果由我方承担。</w:t>
      </w:r>
    </w:p>
    <w:p w14:paraId="7E9EBE5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3517D5D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7C9FECE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3E904A0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6BC79C3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为其缴纳的养老保险（提供最近6个月连续缴费证明）复印件</w:t>
      </w:r>
    </w:p>
    <w:p w14:paraId="06E52199">
      <w:pPr>
        <w:spacing w:line="500" w:lineRule="exact"/>
        <w:ind w:firstLine="616" w:firstLineChars="220"/>
        <w:rPr>
          <w:rFonts w:hint="eastAsia" w:ascii="仿宋" w:hAnsi="仿宋" w:eastAsia="仿宋" w:cs="仿宋"/>
          <w:color w:val="auto"/>
          <w:szCs w:val="28"/>
          <w:highlight w:val="none"/>
        </w:rPr>
      </w:pPr>
    </w:p>
    <w:p w14:paraId="38C8A04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（盖单位章）</w:t>
      </w:r>
    </w:p>
    <w:p w14:paraId="7C686A8D">
      <w:pPr>
        <w:spacing w:line="500" w:lineRule="exact"/>
        <w:ind w:firstLine="616" w:firstLineChars="220"/>
        <w:rPr>
          <w:rFonts w:hint="eastAsia" w:ascii="仿宋" w:hAnsi="仿宋" w:eastAsia="仿宋" w:cs="仿宋"/>
          <w:color w:val="auto"/>
          <w:szCs w:val="28"/>
          <w:highlight w:val="none"/>
        </w:rPr>
      </w:pPr>
    </w:p>
    <w:p w14:paraId="3A58CFD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（签字或盖章）</w:t>
      </w:r>
    </w:p>
    <w:p w14:paraId="5037C040">
      <w:pPr>
        <w:spacing w:line="500" w:lineRule="exact"/>
        <w:ind w:firstLine="616" w:firstLineChars="220"/>
        <w:rPr>
          <w:rFonts w:hint="eastAsia" w:ascii="仿宋" w:hAnsi="仿宋" w:eastAsia="仿宋" w:cs="仿宋"/>
          <w:color w:val="auto"/>
          <w:szCs w:val="28"/>
          <w:highlight w:val="none"/>
        </w:rPr>
      </w:pPr>
    </w:p>
    <w:p w14:paraId="4FACB24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（签字）</w:t>
      </w:r>
    </w:p>
    <w:p w14:paraId="7139B535">
      <w:pPr>
        <w:spacing w:line="480" w:lineRule="auto"/>
        <w:ind w:left="538" w:leftChars="192"/>
        <w:rPr>
          <w:rFonts w:hint="eastAsia" w:ascii="仿宋" w:hAnsi="仿宋" w:eastAsia="仿宋" w:cs="仿宋"/>
          <w:color w:val="auto"/>
          <w:szCs w:val="28"/>
          <w:highlight w:val="none"/>
        </w:rPr>
      </w:pPr>
    </w:p>
    <w:p w14:paraId="087C54F3">
      <w:pPr>
        <w:spacing w:line="500" w:lineRule="exact"/>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日</w:t>
      </w:r>
    </w:p>
    <w:p w14:paraId="25C420C9">
      <w:pPr>
        <w:spacing w:line="500" w:lineRule="exact"/>
        <w:jc w:val="right"/>
        <w:rPr>
          <w:rFonts w:hint="eastAsia" w:ascii="仿宋" w:hAnsi="仿宋" w:eastAsia="仿宋" w:cs="仿宋"/>
          <w:color w:val="auto"/>
          <w:szCs w:val="28"/>
          <w:highlight w:val="none"/>
        </w:rPr>
      </w:pPr>
    </w:p>
    <w:p w14:paraId="068F3AA6">
      <w:pPr>
        <w:spacing w:beforeLines="0" w:afterLines="0" w:line="579" w:lineRule="exact"/>
        <w:rPr>
          <w:rFonts w:hint="default" w:ascii="Times New Roman" w:hAnsi="Times New Roman" w:eastAsia="仿宋" w:cs="Times New Roman"/>
          <w:color w:val="auto"/>
          <w:sz w:val="24"/>
          <w:highlight w:val="none"/>
          <w:rPrChange w:id="160" w:author="邓楠" w:date="2026-03-10T10:41:38Z">
            <w:rPr>
              <w:rFonts w:hint="default" w:ascii="Times New Roman" w:hAnsi="Times New Roman" w:eastAsia="仿宋" w:cs="Times New Roman"/>
              <w:color w:val="000000"/>
              <w:sz w:val="24"/>
              <w:highlight w:val="none"/>
            </w:rPr>
          </w:rPrChange>
        </w:rPr>
      </w:pPr>
      <w:bookmarkStart w:id="45" w:name="_Toc170621224"/>
      <w:bookmarkStart w:id="46" w:name="_Toc157235922"/>
      <w:bookmarkStart w:id="47" w:name="_Toc319145230"/>
      <w:bookmarkStart w:id="48" w:name="_Toc170621356"/>
      <w:r>
        <w:rPr>
          <w:rFonts w:hint="default" w:ascii="Times New Roman" w:hAnsi="Times New Roman" w:eastAsia="仿宋" w:cs="Times New Roman"/>
          <w:b/>
          <w:color w:val="auto"/>
          <w:sz w:val="24"/>
          <w:highlight w:val="none"/>
          <w:rPrChange w:id="161" w:author="邓楠" w:date="2026-03-10T10:41:38Z">
            <w:rPr>
              <w:rFonts w:hint="default" w:ascii="Times New Roman" w:hAnsi="Times New Roman" w:eastAsia="仿宋" w:cs="Times New Roman"/>
              <w:b/>
              <w:color w:val="000000"/>
              <w:sz w:val="24"/>
              <w:highlight w:val="none"/>
            </w:rPr>
          </w:rPrChange>
        </w:rPr>
        <w:t>注：若为委托代理人（限1人）时应当提供：①授权委托书（原件）；②身份证（原件及复印件加盖公章）；③由社保部门出具的授权委托人在该比选申请人单位最近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本授权委托书为法定代表人不亲自比选而委托代理人比选适用。后附代理人身份证复印件。</w:t>
      </w:r>
    </w:p>
    <w:p w14:paraId="5DCCF1E7">
      <w:pPr>
        <w:pStyle w:val="2"/>
        <w:rPr>
          <w:rFonts w:hint="eastAsia" w:ascii="仿宋" w:hAnsi="仿宋" w:eastAsia="仿宋" w:cs="仿宋"/>
          <w:color w:val="auto"/>
          <w:sz w:val="24"/>
          <w:highlight w:val="none"/>
        </w:rPr>
      </w:pPr>
    </w:p>
    <w:p w14:paraId="28EDF0F5">
      <w:pPr>
        <w:rPr>
          <w:rFonts w:hint="eastAsia" w:ascii="仿宋" w:hAnsi="仿宋" w:eastAsia="仿宋" w:cs="仿宋"/>
          <w:color w:val="auto"/>
          <w:sz w:val="24"/>
          <w:highlight w:val="none"/>
        </w:rPr>
      </w:pPr>
    </w:p>
    <w:p w14:paraId="1C766821">
      <w:pPr>
        <w:pStyle w:val="2"/>
        <w:rPr>
          <w:rFonts w:hint="eastAsia" w:ascii="仿宋" w:hAnsi="仿宋" w:eastAsia="仿宋" w:cs="仿宋"/>
          <w:color w:val="auto"/>
          <w:sz w:val="24"/>
          <w:highlight w:val="none"/>
        </w:rPr>
      </w:pPr>
    </w:p>
    <w:p w14:paraId="4EF68487">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rPr>
      </w:pPr>
      <w:r>
        <w:rPr>
          <w:rFonts w:hint="eastAsia" w:ascii="仿宋" w:hAnsi="仿宋" w:eastAsia="仿宋" w:cs="仿宋"/>
          <w:b/>
          <w:bCs/>
          <w:color w:val="auto"/>
          <w:kern w:val="0"/>
          <w:position w:val="-1"/>
          <w:sz w:val="32"/>
          <w:szCs w:val="32"/>
          <w:highlight w:val="none"/>
        </w:rPr>
        <w:t>四、</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保证金</w:t>
      </w:r>
    </w:p>
    <w:p w14:paraId="399DC07C">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0AAB6FFC">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22ADC19A">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D2123DB">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9DC8525">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3FFB7ADC">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59B950FA">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4D1C41AC">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6ADF2F23">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4604921C">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7460445D">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791C225E">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64250EEC">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1E929D7E">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75BBE560">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5EFB0874">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3BBE0B6F">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3CAA5450">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628BC8C4">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1520897B">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5564D543">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3D5137B1">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5BEE80D0">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7F99EFC">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06B70A22">
      <w:pPr>
        <w:pageBreakBefore/>
        <w:autoSpaceDE w:val="0"/>
        <w:autoSpaceDN w:val="0"/>
        <w:adjustRightInd w:val="0"/>
        <w:spacing w:line="362" w:lineRule="exact"/>
        <w:ind w:right="-23"/>
        <w:jc w:val="center"/>
        <w:outlineLvl w:val="0"/>
        <w:rPr>
          <w:rFonts w:hint="default" w:ascii="仿宋" w:hAnsi="仿宋" w:eastAsia="仿宋" w:cs="仿宋"/>
          <w:b/>
          <w:bCs/>
          <w:color w:val="auto"/>
          <w:kern w:val="0"/>
          <w:position w:val="-1"/>
          <w:sz w:val="32"/>
          <w:szCs w:val="32"/>
          <w:highlight w:val="none"/>
          <w:lang w:val="en-US" w:eastAsia="zh-CN"/>
        </w:rPr>
      </w:pPr>
      <w:r>
        <w:rPr>
          <w:rFonts w:hint="eastAsia" w:ascii="仿宋" w:hAnsi="仿宋" w:eastAsia="仿宋" w:cs="仿宋"/>
          <w:b/>
          <w:bCs/>
          <w:color w:val="auto"/>
          <w:kern w:val="0"/>
          <w:position w:val="-1"/>
          <w:sz w:val="32"/>
          <w:szCs w:val="32"/>
          <w:highlight w:val="none"/>
          <w:lang w:val="en-US" w:eastAsia="zh-CN"/>
        </w:rPr>
        <w:t>五</w:t>
      </w:r>
      <w:r>
        <w:rPr>
          <w:rFonts w:hint="eastAsia" w:ascii="仿宋" w:hAnsi="仿宋" w:eastAsia="仿宋" w:cs="仿宋"/>
          <w:b/>
          <w:bCs/>
          <w:color w:val="auto"/>
          <w:kern w:val="0"/>
          <w:position w:val="-1"/>
          <w:sz w:val="32"/>
          <w:szCs w:val="32"/>
          <w:highlight w:val="none"/>
        </w:rPr>
        <w:t>、</w:t>
      </w:r>
      <w:r>
        <w:rPr>
          <w:rFonts w:hint="eastAsia" w:ascii="仿宋" w:hAnsi="仿宋" w:eastAsia="仿宋" w:cs="仿宋"/>
          <w:b/>
          <w:bCs/>
          <w:color w:val="auto"/>
          <w:kern w:val="0"/>
          <w:position w:val="-1"/>
          <w:sz w:val="32"/>
          <w:szCs w:val="32"/>
          <w:highlight w:val="none"/>
          <w:lang w:val="en-US" w:eastAsia="zh-CN"/>
        </w:rPr>
        <w:t>资格审查资料</w:t>
      </w:r>
    </w:p>
    <w:p w14:paraId="15257555">
      <w:pPr>
        <w:pStyle w:val="4"/>
        <w:bidi w:val="0"/>
        <w:jc w:val="center"/>
        <w:rPr>
          <w:rFonts w:hint="eastAsia" w:ascii="仿宋" w:hAnsi="仿宋" w:eastAsia="仿宋" w:cs="仿宋"/>
          <w:color w:val="auto"/>
          <w:sz w:val="32"/>
          <w:szCs w:val="32"/>
          <w:rPrChange w:id="162" w:author="邓楠" w:date="2026-03-10T10:41:38Z">
            <w:rPr>
              <w:rFonts w:hint="eastAsia" w:ascii="仿宋" w:hAnsi="仿宋" w:eastAsia="仿宋" w:cs="仿宋"/>
              <w:sz w:val="32"/>
              <w:szCs w:val="32"/>
            </w:rPr>
          </w:rPrChang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32"/>
          <w:szCs w:val="32"/>
          <w:lang w:eastAsia="zh-CN"/>
          <w:rPrChange w:id="163" w:author="邓楠" w:date="2026-03-10T10:41:38Z">
            <w:rPr>
              <w:rFonts w:hint="eastAsia" w:ascii="仿宋" w:hAnsi="仿宋" w:eastAsia="仿宋" w:cs="仿宋"/>
              <w:sz w:val="32"/>
              <w:szCs w:val="32"/>
              <w:lang w:eastAsia="zh-CN"/>
            </w:rPr>
          </w:rPrChange>
        </w:rPr>
        <w:t>比选申请人</w:t>
      </w:r>
      <w:r>
        <w:rPr>
          <w:rFonts w:hint="eastAsia" w:ascii="仿宋" w:hAnsi="仿宋" w:eastAsia="仿宋" w:cs="仿宋"/>
          <w:color w:val="auto"/>
          <w:sz w:val="32"/>
          <w:szCs w:val="32"/>
          <w:rPrChange w:id="164" w:author="邓楠" w:date="2026-03-10T10:41:38Z">
            <w:rPr>
              <w:rFonts w:hint="eastAsia" w:ascii="仿宋" w:hAnsi="仿宋" w:eastAsia="仿宋" w:cs="仿宋"/>
              <w:sz w:val="32"/>
              <w:szCs w:val="32"/>
            </w:rPr>
          </w:rPrChange>
        </w:rPr>
        <w:t>基本情况一览表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1325"/>
        <w:gridCol w:w="609"/>
        <w:gridCol w:w="1022"/>
        <w:gridCol w:w="587"/>
        <w:gridCol w:w="1123"/>
        <w:gridCol w:w="2333"/>
      </w:tblGrid>
      <w:tr w14:paraId="55B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32" w:type="dxa"/>
            <w:noWrap w:val="0"/>
            <w:vAlign w:val="center"/>
          </w:tcPr>
          <w:p w14:paraId="18F73F6A">
            <w:pPr>
              <w:jc w:val="center"/>
              <w:rPr>
                <w:rFonts w:hint="default" w:ascii="仿宋" w:hAnsi="仿宋" w:eastAsia="仿宋" w:cs="仿宋"/>
                <w:color w:val="auto"/>
                <w:sz w:val="28"/>
                <w:szCs w:val="28"/>
                <w:vertAlign w:val="baseline"/>
                <w:lang w:val="en-US" w:eastAsia="zh-CN"/>
                <w:rPrChange w:id="165"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66" w:author="邓楠" w:date="2026-03-10T10:41:38Z">
                  <w:rPr>
                    <w:rFonts w:hint="eastAsia" w:ascii="仿宋" w:hAnsi="仿宋" w:eastAsia="仿宋" w:cs="仿宋"/>
                    <w:sz w:val="28"/>
                    <w:szCs w:val="28"/>
                    <w:vertAlign w:val="baseline"/>
                    <w:lang w:val="en-US" w:eastAsia="zh-CN"/>
                  </w:rPr>
                </w:rPrChange>
              </w:rPr>
              <w:t>比选申请人名称</w:t>
            </w:r>
          </w:p>
        </w:tc>
        <w:tc>
          <w:tcPr>
            <w:tcW w:w="6999" w:type="dxa"/>
            <w:gridSpan w:val="6"/>
            <w:noWrap w:val="0"/>
            <w:vAlign w:val="center"/>
          </w:tcPr>
          <w:p w14:paraId="312CB174">
            <w:pPr>
              <w:jc w:val="center"/>
              <w:rPr>
                <w:rFonts w:hint="eastAsia" w:ascii="仿宋" w:hAnsi="仿宋" w:eastAsia="仿宋" w:cs="仿宋"/>
                <w:color w:val="auto"/>
                <w:sz w:val="28"/>
                <w:szCs w:val="28"/>
                <w:vertAlign w:val="baseline"/>
                <w:rPrChange w:id="167" w:author="邓楠" w:date="2026-03-10T10:41:38Z">
                  <w:rPr>
                    <w:rFonts w:hint="eastAsia" w:ascii="仿宋" w:hAnsi="仿宋" w:eastAsia="仿宋" w:cs="仿宋"/>
                    <w:sz w:val="28"/>
                    <w:szCs w:val="28"/>
                    <w:vertAlign w:val="baseline"/>
                  </w:rPr>
                </w:rPrChange>
              </w:rPr>
            </w:pPr>
          </w:p>
        </w:tc>
      </w:tr>
      <w:tr w14:paraId="2A0D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332" w:type="dxa"/>
            <w:noWrap w:val="0"/>
            <w:vAlign w:val="center"/>
          </w:tcPr>
          <w:p w14:paraId="6FBB1645">
            <w:pPr>
              <w:jc w:val="center"/>
              <w:rPr>
                <w:rFonts w:hint="default" w:ascii="仿宋" w:hAnsi="仿宋" w:eastAsia="仿宋" w:cs="仿宋"/>
                <w:color w:val="auto"/>
                <w:sz w:val="28"/>
                <w:szCs w:val="28"/>
                <w:vertAlign w:val="baseline"/>
                <w:lang w:val="en-US" w:eastAsia="zh-CN"/>
                <w:rPrChange w:id="168"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69" w:author="邓楠" w:date="2026-03-10T10:41:38Z">
                  <w:rPr>
                    <w:rFonts w:hint="eastAsia" w:ascii="仿宋" w:hAnsi="仿宋" w:eastAsia="仿宋" w:cs="仿宋"/>
                    <w:sz w:val="28"/>
                    <w:szCs w:val="28"/>
                    <w:vertAlign w:val="baseline"/>
                    <w:lang w:val="en-US" w:eastAsia="zh-CN"/>
                  </w:rPr>
                </w:rPrChange>
              </w:rPr>
              <w:t>注册地址</w:t>
            </w:r>
          </w:p>
        </w:tc>
        <w:tc>
          <w:tcPr>
            <w:tcW w:w="6999" w:type="dxa"/>
            <w:gridSpan w:val="6"/>
            <w:noWrap w:val="0"/>
            <w:vAlign w:val="center"/>
          </w:tcPr>
          <w:p w14:paraId="0106B6A4">
            <w:pPr>
              <w:jc w:val="center"/>
              <w:rPr>
                <w:rFonts w:hint="eastAsia" w:ascii="仿宋" w:hAnsi="仿宋" w:eastAsia="仿宋" w:cs="仿宋"/>
                <w:color w:val="auto"/>
                <w:sz w:val="28"/>
                <w:szCs w:val="28"/>
                <w:vertAlign w:val="baseline"/>
                <w:rPrChange w:id="170" w:author="邓楠" w:date="2026-03-10T10:41:38Z">
                  <w:rPr>
                    <w:rFonts w:hint="eastAsia" w:ascii="仿宋" w:hAnsi="仿宋" w:eastAsia="仿宋" w:cs="仿宋"/>
                    <w:sz w:val="28"/>
                    <w:szCs w:val="28"/>
                    <w:vertAlign w:val="baseline"/>
                  </w:rPr>
                </w:rPrChange>
              </w:rPr>
            </w:pPr>
          </w:p>
        </w:tc>
      </w:tr>
      <w:tr w14:paraId="379A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vMerge w:val="restart"/>
            <w:noWrap w:val="0"/>
            <w:vAlign w:val="center"/>
          </w:tcPr>
          <w:p w14:paraId="3A9BE124">
            <w:pPr>
              <w:jc w:val="center"/>
              <w:rPr>
                <w:rFonts w:hint="default" w:ascii="仿宋" w:hAnsi="仿宋" w:eastAsia="仿宋" w:cs="仿宋"/>
                <w:color w:val="auto"/>
                <w:sz w:val="28"/>
                <w:szCs w:val="28"/>
                <w:vertAlign w:val="baseline"/>
                <w:lang w:val="en-US" w:eastAsia="zh-CN"/>
                <w:rPrChange w:id="171"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72" w:author="邓楠" w:date="2026-03-10T10:41:38Z">
                  <w:rPr>
                    <w:rFonts w:hint="eastAsia" w:ascii="仿宋" w:hAnsi="仿宋" w:eastAsia="仿宋" w:cs="仿宋"/>
                    <w:sz w:val="28"/>
                    <w:szCs w:val="28"/>
                    <w:vertAlign w:val="baseline"/>
                    <w:lang w:val="en-US" w:eastAsia="zh-CN"/>
                  </w:rPr>
                </w:rPrChange>
              </w:rPr>
              <w:t>联系方式</w:t>
            </w:r>
          </w:p>
        </w:tc>
        <w:tc>
          <w:tcPr>
            <w:tcW w:w="1325" w:type="dxa"/>
            <w:noWrap w:val="0"/>
            <w:vAlign w:val="center"/>
          </w:tcPr>
          <w:p w14:paraId="5801C096">
            <w:pPr>
              <w:jc w:val="center"/>
              <w:rPr>
                <w:rFonts w:hint="default" w:ascii="仿宋" w:hAnsi="仿宋" w:eastAsia="仿宋" w:cs="仿宋"/>
                <w:color w:val="auto"/>
                <w:sz w:val="28"/>
                <w:szCs w:val="28"/>
                <w:vertAlign w:val="baseline"/>
                <w:lang w:val="en-US" w:eastAsia="zh-CN"/>
                <w:rPrChange w:id="173"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74" w:author="邓楠" w:date="2026-03-10T10:41:38Z">
                  <w:rPr>
                    <w:rFonts w:hint="eastAsia" w:ascii="仿宋" w:hAnsi="仿宋" w:eastAsia="仿宋" w:cs="仿宋"/>
                    <w:sz w:val="28"/>
                    <w:szCs w:val="28"/>
                    <w:vertAlign w:val="baseline"/>
                    <w:lang w:val="en-US" w:eastAsia="zh-CN"/>
                  </w:rPr>
                </w:rPrChange>
              </w:rPr>
              <w:t>联系人</w:t>
            </w:r>
          </w:p>
        </w:tc>
        <w:tc>
          <w:tcPr>
            <w:tcW w:w="1631" w:type="dxa"/>
            <w:gridSpan w:val="2"/>
            <w:noWrap w:val="0"/>
            <w:vAlign w:val="center"/>
          </w:tcPr>
          <w:p w14:paraId="3AF21E7D">
            <w:pPr>
              <w:jc w:val="center"/>
              <w:rPr>
                <w:rFonts w:hint="eastAsia" w:ascii="仿宋" w:hAnsi="仿宋" w:eastAsia="仿宋" w:cs="仿宋"/>
                <w:color w:val="auto"/>
                <w:sz w:val="28"/>
                <w:szCs w:val="28"/>
                <w:vertAlign w:val="baseline"/>
                <w:rPrChange w:id="175" w:author="邓楠" w:date="2026-03-10T10:41:38Z">
                  <w:rPr>
                    <w:rFonts w:hint="eastAsia" w:ascii="仿宋" w:hAnsi="仿宋" w:eastAsia="仿宋" w:cs="仿宋"/>
                    <w:sz w:val="28"/>
                    <w:szCs w:val="28"/>
                    <w:vertAlign w:val="baseline"/>
                  </w:rPr>
                </w:rPrChange>
              </w:rPr>
            </w:pPr>
          </w:p>
        </w:tc>
        <w:tc>
          <w:tcPr>
            <w:tcW w:w="1710" w:type="dxa"/>
            <w:gridSpan w:val="2"/>
            <w:noWrap w:val="0"/>
            <w:vAlign w:val="center"/>
          </w:tcPr>
          <w:p w14:paraId="5FECA3C2">
            <w:pPr>
              <w:jc w:val="center"/>
              <w:rPr>
                <w:rFonts w:hint="eastAsia" w:ascii="仿宋" w:hAnsi="仿宋" w:eastAsia="仿宋" w:cs="仿宋"/>
                <w:color w:val="auto"/>
                <w:sz w:val="28"/>
                <w:szCs w:val="28"/>
                <w:vertAlign w:val="baseline"/>
                <w:lang w:val="en-US" w:eastAsia="zh-CN"/>
                <w:rPrChange w:id="176" w:author="邓楠" w:date="2026-03-10T10:41:38Z">
                  <w:rPr>
                    <w:rFonts w:hint="eastAsia"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77" w:author="邓楠" w:date="2026-03-10T10:41:38Z">
                  <w:rPr>
                    <w:rFonts w:hint="eastAsia" w:ascii="仿宋" w:hAnsi="仿宋" w:eastAsia="仿宋" w:cs="仿宋"/>
                    <w:sz w:val="28"/>
                    <w:szCs w:val="28"/>
                    <w:vertAlign w:val="baseline"/>
                    <w:lang w:val="en-US" w:eastAsia="zh-CN"/>
                  </w:rPr>
                </w:rPrChange>
              </w:rPr>
              <w:t>电话</w:t>
            </w:r>
          </w:p>
        </w:tc>
        <w:tc>
          <w:tcPr>
            <w:tcW w:w="2333" w:type="dxa"/>
            <w:noWrap w:val="0"/>
            <w:vAlign w:val="center"/>
          </w:tcPr>
          <w:p w14:paraId="61F4E181">
            <w:pPr>
              <w:jc w:val="center"/>
              <w:rPr>
                <w:rFonts w:hint="eastAsia" w:ascii="仿宋" w:hAnsi="仿宋" w:eastAsia="仿宋" w:cs="仿宋"/>
                <w:color w:val="auto"/>
                <w:sz w:val="28"/>
                <w:szCs w:val="28"/>
                <w:vertAlign w:val="baseline"/>
                <w:rPrChange w:id="178" w:author="邓楠" w:date="2026-03-10T10:41:38Z">
                  <w:rPr>
                    <w:rFonts w:hint="eastAsia" w:ascii="仿宋" w:hAnsi="仿宋" w:eastAsia="仿宋" w:cs="仿宋"/>
                    <w:sz w:val="28"/>
                    <w:szCs w:val="28"/>
                    <w:vertAlign w:val="baseline"/>
                  </w:rPr>
                </w:rPrChange>
              </w:rPr>
            </w:pPr>
          </w:p>
        </w:tc>
      </w:tr>
      <w:tr w14:paraId="194A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vMerge w:val="continue"/>
            <w:noWrap w:val="0"/>
            <w:vAlign w:val="center"/>
          </w:tcPr>
          <w:p w14:paraId="7AFF583F">
            <w:pPr>
              <w:jc w:val="center"/>
              <w:rPr>
                <w:rFonts w:hint="eastAsia" w:ascii="仿宋" w:hAnsi="仿宋" w:eastAsia="仿宋" w:cs="仿宋"/>
                <w:color w:val="auto"/>
                <w:sz w:val="28"/>
                <w:szCs w:val="28"/>
                <w:vertAlign w:val="baseline"/>
                <w:lang w:val="en-US" w:eastAsia="zh-CN"/>
                <w:rPrChange w:id="179" w:author="邓楠" w:date="2026-03-10T10:41:38Z">
                  <w:rPr>
                    <w:rFonts w:hint="eastAsia" w:ascii="仿宋" w:hAnsi="仿宋" w:eastAsia="仿宋" w:cs="仿宋"/>
                    <w:sz w:val="28"/>
                    <w:szCs w:val="28"/>
                    <w:vertAlign w:val="baseline"/>
                    <w:lang w:val="en-US" w:eastAsia="zh-CN"/>
                  </w:rPr>
                </w:rPrChange>
              </w:rPr>
            </w:pPr>
          </w:p>
        </w:tc>
        <w:tc>
          <w:tcPr>
            <w:tcW w:w="1325" w:type="dxa"/>
            <w:noWrap w:val="0"/>
            <w:vAlign w:val="center"/>
          </w:tcPr>
          <w:p w14:paraId="7D0AEB75">
            <w:pPr>
              <w:jc w:val="center"/>
              <w:rPr>
                <w:rFonts w:hint="default" w:ascii="仿宋" w:hAnsi="仿宋" w:eastAsia="仿宋" w:cs="仿宋"/>
                <w:color w:val="auto"/>
                <w:sz w:val="28"/>
                <w:szCs w:val="28"/>
                <w:vertAlign w:val="baseline"/>
                <w:lang w:val="en-US" w:eastAsia="zh-CN"/>
                <w:rPrChange w:id="180"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81" w:author="邓楠" w:date="2026-03-10T10:41:38Z">
                  <w:rPr>
                    <w:rFonts w:hint="eastAsia" w:ascii="仿宋" w:hAnsi="仿宋" w:eastAsia="仿宋" w:cs="仿宋"/>
                    <w:sz w:val="28"/>
                    <w:szCs w:val="28"/>
                    <w:vertAlign w:val="baseline"/>
                    <w:lang w:val="en-US" w:eastAsia="zh-CN"/>
                  </w:rPr>
                </w:rPrChange>
              </w:rPr>
              <w:t>传真</w:t>
            </w:r>
          </w:p>
        </w:tc>
        <w:tc>
          <w:tcPr>
            <w:tcW w:w="1631" w:type="dxa"/>
            <w:gridSpan w:val="2"/>
            <w:noWrap w:val="0"/>
            <w:vAlign w:val="center"/>
          </w:tcPr>
          <w:p w14:paraId="0FC1CEEF">
            <w:pPr>
              <w:jc w:val="center"/>
              <w:rPr>
                <w:rFonts w:hint="eastAsia" w:ascii="仿宋" w:hAnsi="仿宋" w:eastAsia="仿宋" w:cs="仿宋"/>
                <w:color w:val="auto"/>
                <w:sz w:val="28"/>
                <w:szCs w:val="28"/>
                <w:vertAlign w:val="baseline"/>
                <w:rPrChange w:id="182" w:author="邓楠" w:date="2026-03-10T10:41:38Z">
                  <w:rPr>
                    <w:rFonts w:hint="eastAsia" w:ascii="仿宋" w:hAnsi="仿宋" w:eastAsia="仿宋" w:cs="仿宋"/>
                    <w:sz w:val="28"/>
                    <w:szCs w:val="28"/>
                    <w:vertAlign w:val="baseline"/>
                  </w:rPr>
                </w:rPrChange>
              </w:rPr>
            </w:pPr>
          </w:p>
        </w:tc>
        <w:tc>
          <w:tcPr>
            <w:tcW w:w="1710" w:type="dxa"/>
            <w:gridSpan w:val="2"/>
            <w:noWrap w:val="0"/>
            <w:vAlign w:val="center"/>
          </w:tcPr>
          <w:p w14:paraId="53C7A5C1">
            <w:pPr>
              <w:jc w:val="center"/>
              <w:rPr>
                <w:rFonts w:hint="default" w:ascii="仿宋" w:hAnsi="仿宋" w:eastAsia="仿宋" w:cs="仿宋"/>
                <w:color w:val="auto"/>
                <w:sz w:val="28"/>
                <w:szCs w:val="28"/>
                <w:vertAlign w:val="baseline"/>
                <w:lang w:val="en-US" w:eastAsia="zh-CN"/>
                <w:rPrChange w:id="183"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84" w:author="邓楠" w:date="2026-03-10T10:41:38Z">
                  <w:rPr>
                    <w:rFonts w:hint="eastAsia" w:ascii="仿宋" w:hAnsi="仿宋" w:eastAsia="仿宋" w:cs="仿宋"/>
                    <w:sz w:val="28"/>
                    <w:szCs w:val="28"/>
                    <w:vertAlign w:val="baseline"/>
                    <w:lang w:val="en-US" w:eastAsia="zh-CN"/>
                  </w:rPr>
                </w:rPrChange>
              </w:rPr>
              <w:t>邮箱</w:t>
            </w:r>
          </w:p>
        </w:tc>
        <w:tc>
          <w:tcPr>
            <w:tcW w:w="2333" w:type="dxa"/>
            <w:noWrap w:val="0"/>
            <w:vAlign w:val="center"/>
          </w:tcPr>
          <w:p w14:paraId="4FB0CE5E">
            <w:pPr>
              <w:jc w:val="center"/>
              <w:rPr>
                <w:rFonts w:hint="eastAsia" w:ascii="仿宋" w:hAnsi="仿宋" w:eastAsia="仿宋" w:cs="仿宋"/>
                <w:color w:val="auto"/>
                <w:sz w:val="28"/>
                <w:szCs w:val="28"/>
                <w:vertAlign w:val="baseline"/>
                <w:rPrChange w:id="185" w:author="邓楠" w:date="2026-03-10T10:41:38Z">
                  <w:rPr>
                    <w:rFonts w:hint="eastAsia" w:ascii="仿宋" w:hAnsi="仿宋" w:eastAsia="仿宋" w:cs="仿宋"/>
                    <w:sz w:val="28"/>
                    <w:szCs w:val="28"/>
                    <w:vertAlign w:val="baseline"/>
                  </w:rPr>
                </w:rPrChange>
              </w:rPr>
            </w:pPr>
          </w:p>
        </w:tc>
      </w:tr>
      <w:tr w14:paraId="02F1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noWrap w:val="0"/>
            <w:vAlign w:val="center"/>
          </w:tcPr>
          <w:p w14:paraId="39C6FDC6">
            <w:pPr>
              <w:jc w:val="center"/>
              <w:rPr>
                <w:rFonts w:hint="default" w:ascii="仿宋" w:hAnsi="仿宋" w:eastAsia="仿宋" w:cs="仿宋"/>
                <w:color w:val="auto"/>
                <w:sz w:val="28"/>
                <w:szCs w:val="28"/>
                <w:vertAlign w:val="baseline"/>
                <w:lang w:val="en-US" w:eastAsia="zh-CN"/>
                <w:rPrChange w:id="186"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87" w:author="邓楠" w:date="2026-03-10T10:41:38Z">
                  <w:rPr>
                    <w:rFonts w:hint="eastAsia" w:ascii="仿宋" w:hAnsi="仿宋" w:eastAsia="仿宋" w:cs="仿宋"/>
                    <w:sz w:val="28"/>
                    <w:szCs w:val="28"/>
                    <w:vertAlign w:val="baseline"/>
                    <w:lang w:val="en-US" w:eastAsia="zh-CN"/>
                  </w:rPr>
                </w:rPrChange>
              </w:rPr>
              <w:t>法定代表人</w:t>
            </w:r>
          </w:p>
        </w:tc>
        <w:tc>
          <w:tcPr>
            <w:tcW w:w="2956" w:type="dxa"/>
            <w:gridSpan w:val="3"/>
            <w:noWrap w:val="0"/>
            <w:vAlign w:val="center"/>
          </w:tcPr>
          <w:p w14:paraId="3A690DD8">
            <w:pPr>
              <w:jc w:val="center"/>
              <w:rPr>
                <w:rFonts w:hint="eastAsia" w:ascii="仿宋" w:hAnsi="仿宋" w:eastAsia="仿宋" w:cs="仿宋"/>
                <w:color w:val="auto"/>
                <w:sz w:val="28"/>
                <w:szCs w:val="28"/>
                <w:vertAlign w:val="baseline"/>
                <w:rPrChange w:id="188" w:author="邓楠" w:date="2026-03-10T10:41:38Z">
                  <w:rPr>
                    <w:rFonts w:hint="eastAsia" w:ascii="仿宋" w:hAnsi="仿宋" w:eastAsia="仿宋" w:cs="仿宋"/>
                    <w:sz w:val="28"/>
                    <w:szCs w:val="28"/>
                    <w:vertAlign w:val="baseline"/>
                  </w:rPr>
                </w:rPrChange>
              </w:rPr>
            </w:pPr>
          </w:p>
        </w:tc>
        <w:tc>
          <w:tcPr>
            <w:tcW w:w="1710" w:type="dxa"/>
            <w:gridSpan w:val="2"/>
            <w:noWrap w:val="0"/>
            <w:vAlign w:val="center"/>
          </w:tcPr>
          <w:p w14:paraId="208F1653">
            <w:pPr>
              <w:jc w:val="center"/>
              <w:rPr>
                <w:rFonts w:hint="default" w:ascii="仿宋" w:hAnsi="仿宋" w:eastAsia="仿宋" w:cs="仿宋"/>
                <w:color w:val="auto"/>
                <w:sz w:val="28"/>
                <w:szCs w:val="28"/>
                <w:vertAlign w:val="baseline"/>
                <w:lang w:val="en-US" w:eastAsia="zh-CN"/>
                <w:rPrChange w:id="189"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90" w:author="邓楠" w:date="2026-03-10T10:41:38Z">
                  <w:rPr>
                    <w:rFonts w:hint="eastAsia" w:ascii="仿宋" w:hAnsi="仿宋" w:eastAsia="仿宋" w:cs="仿宋"/>
                    <w:sz w:val="28"/>
                    <w:szCs w:val="28"/>
                    <w:vertAlign w:val="baseline"/>
                    <w:lang w:val="en-US" w:eastAsia="zh-CN"/>
                  </w:rPr>
                </w:rPrChange>
              </w:rPr>
              <w:t>电话</w:t>
            </w:r>
          </w:p>
        </w:tc>
        <w:tc>
          <w:tcPr>
            <w:tcW w:w="2333" w:type="dxa"/>
            <w:noWrap w:val="0"/>
            <w:vAlign w:val="center"/>
          </w:tcPr>
          <w:p w14:paraId="0AD311C5">
            <w:pPr>
              <w:jc w:val="center"/>
              <w:rPr>
                <w:rFonts w:hint="eastAsia" w:ascii="仿宋" w:hAnsi="仿宋" w:eastAsia="仿宋" w:cs="仿宋"/>
                <w:color w:val="auto"/>
                <w:sz w:val="28"/>
                <w:szCs w:val="28"/>
                <w:vertAlign w:val="baseline"/>
                <w:rPrChange w:id="191" w:author="邓楠" w:date="2026-03-10T10:41:38Z">
                  <w:rPr>
                    <w:rFonts w:hint="eastAsia" w:ascii="仿宋" w:hAnsi="仿宋" w:eastAsia="仿宋" w:cs="仿宋"/>
                    <w:sz w:val="28"/>
                    <w:szCs w:val="28"/>
                    <w:vertAlign w:val="baseline"/>
                  </w:rPr>
                </w:rPrChange>
              </w:rPr>
            </w:pPr>
          </w:p>
        </w:tc>
      </w:tr>
      <w:tr w14:paraId="70FD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32" w:type="dxa"/>
            <w:vMerge w:val="restart"/>
            <w:noWrap w:val="0"/>
            <w:vAlign w:val="center"/>
          </w:tcPr>
          <w:p w14:paraId="1938DACB">
            <w:pPr>
              <w:jc w:val="center"/>
              <w:rPr>
                <w:rFonts w:hint="default" w:ascii="仿宋" w:hAnsi="仿宋" w:eastAsia="仿宋" w:cs="仿宋"/>
                <w:color w:val="auto"/>
                <w:sz w:val="28"/>
                <w:szCs w:val="28"/>
                <w:vertAlign w:val="baseline"/>
                <w:lang w:val="en-US" w:eastAsia="zh-CN"/>
                <w:rPrChange w:id="192"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93" w:author="邓楠" w:date="2026-03-10T10:41:38Z">
                  <w:rPr>
                    <w:rFonts w:hint="eastAsia" w:ascii="仿宋" w:hAnsi="仿宋" w:eastAsia="仿宋" w:cs="仿宋"/>
                    <w:sz w:val="28"/>
                    <w:szCs w:val="28"/>
                    <w:vertAlign w:val="baseline"/>
                    <w:lang w:val="en-US" w:eastAsia="zh-CN"/>
                  </w:rPr>
                </w:rPrChange>
              </w:rPr>
              <w:t>企业资质证书</w:t>
            </w:r>
          </w:p>
        </w:tc>
        <w:tc>
          <w:tcPr>
            <w:tcW w:w="1934" w:type="dxa"/>
            <w:gridSpan w:val="2"/>
            <w:noWrap w:val="0"/>
            <w:vAlign w:val="center"/>
          </w:tcPr>
          <w:p w14:paraId="0ACEC160">
            <w:pPr>
              <w:jc w:val="center"/>
              <w:rPr>
                <w:rFonts w:hint="default" w:ascii="仿宋" w:hAnsi="仿宋" w:eastAsia="仿宋" w:cs="仿宋"/>
                <w:color w:val="auto"/>
                <w:sz w:val="28"/>
                <w:szCs w:val="28"/>
                <w:vertAlign w:val="baseline"/>
                <w:lang w:val="en-US" w:eastAsia="zh-CN"/>
                <w:rPrChange w:id="194"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95" w:author="邓楠" w:date="2026-03-10T10:41:38Z">
                  <w:rPr>
                    <w:rFonts w:hint="eastAsia" w:ascii="仿宋" w:hAnsi="仿宋" w:eastAsia="仿宋" w:cs="仿宋"/>
                    <w:sz w:val="28"/>
                    <w:szCs w:val="28"/>
                    <w:vertAlign w:val="baseline"/>
                    <w:lang w:val="en-US" w:eastAsia="zh-CN"/>
                  </w:rPr>
                </w:rPrChange>
              </w:rPr>
              <w:t>类型</w:t>
            </w:r>
          </w:p>
        </w:tc>
        <w:tc>
          <w:tcPr>
            <w:tcW w:w="1609" w:type="dxa"/>
            <w:gridSpan w:val="2"/>
            <w:noWrap w:val="0"/>
            <w:vAlign w:val="center"/>
          </w:tcPr>
          <w:p w14:paraId="095104F7">
            <w:pPr>
              <w:jc w:val="center"/>
              <w:rPr>
                <w:rFonts w:hint="default" w:ascii="仿宋" w:hAnsi="仿宋" w:eastAsia="仿宋" w:cs="仿宋"/>
                <w:color w:val="auto"/>
                <w:sz w:val="28"/>
                <w:szCs w:val="28"/>
                <w:vertAlign w:val="baseline"/>
                <w:lang w:val="en-US" w:eastAsia="zh-CN"/>
                <w:rPrChange w:id="196"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97" w:author="邓楠" w:date="2026-03-10T10:41:38Z">
                  <w:rPr>
                    <w:rFonts w:hint="eastAsia" w:ascii="仿宋" w:hAnsi="仿宋" w:eastAsia="仿宋" w:cs="仿宋"/>
                    <w:sz w:val="28"/>
                    <w:szCs w:val="28"/>
                    <w:vertAlign w:val="baseline"/>
                    <w:lang w:val="en-US" w:eastAsia="zh-CN"/>
                  </w:rPr>
                </w:rPrChange>
              </w:rPr>
              <w:t>等级</w:t>
            </w:r>
          </w:p>
        </w:tc>
        <w:tc>
          <w:tcPr>
            <w:tcW w:w="3456" w:type="dxa"/>
            <w:gridSpan w:val="2"/>
            <w:noWrap w:val="0"/>
            <w:vAlign w:val="center"/>
          </w:tcPr>
          <w:p w14:paraId="3354231E">
            <w:pPr>
              <w:jc w:val="center"/>
              <w:rPr>
                <w:rFonts w:hint="default" w:ascii="仿宋" w:hAnsi="仿宋" w:eastAsia="仿宋" w:cs="仿宋"/>
                <w:color w:val="auto"/>
                <w:sz w:val="28"/>
                <w:szCs w:val="28"/>
                <w:vertAlign w:val="baseline"/>
                <w:lang w:val="en-US" w:eastAsia="zh-CN"/>
                <w:rPrChange w:id="198"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199" w:author="邓楠" w:date="2026-03-10T10:41:38Z">
                  <w:rPr>
                    <w:rFonts w:hint="eastAsia" w:ascii="仿宋" w:hAnsi="仿宋" w:eastAsia="仿宋" w:cs="仿宋"/>
                    <w:sz w:val="28"/>
                    <w:szCs w:val="28"/>
                    <w:vertAlign w:val="baseline"/>
                    <w:lang w:val="en-US" w:eastAsia="zh-CN"/>
                  </w:rPr>
                </w:rPrChange>
              </w:rPr>
              <w:t>证书号</w:t>
            </w:r>
          </w:p>
        </w:tc>
      </w:tr>
      <w:tr w14:paraId="0103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2" w:type="dxa"/>
            <w:vMerge w:val="continue"/>
            <w:noWrap w:val="0"/>
            <w:vAlign w:val="center"/>
          </w:tcPr>
          <w:p w14:paraId="46590905">
            <w:pPr>
              <w:jc w:val="center"/>
              <w:rPr>
                <w:rFonts w:hint="eastAsia" w:ascii="仿宋" w:hAnsi="仿宋" w:eastAsia="仿宋" w:cs="仿宋"/>
                <w:color w:val="auto"/>
                <w:sz w:val="28"/>
                <w:szCs w:val="28"/>
                <w:vertAlign w:val="baseline"/>
                <w:lang w:val="en-US" w:eastAsia="zh-CN"/>
                <w:rPrChange w:id="200" w:author="邓楠" w:date="2026-03-10T10:41:38Z">
                  <w:rPr>
                    <w:rFonts w:hint="eastAsia" w:ascii="仿宋" w:hAnsi="仿宋" w:eastAsia="仿宋" w:cs="仿宋"/>
                    <w:sz w:val="28"/>
                    <w:szCs w:val="28"/>
                    <w:vertAlign w:val="baseline"/>
                    <w:lang w:val="en-US" w:eastAsia="zh-CN"/>
                  </w:rPr>
                </w:rPrChange>
              </w:rPr>
            </w:pPr>
          </w:p>
        </w:tc>
        <w:tc>
          <w:tcPr>
            <w:tcW w:w="1934" w:type="dxa"/>
            <w:gridSpan w:val="2"/>
            <w:noWrap w:val="0"/>
            <w:vAlign w:val="center"/>
          </w:tcPr>
          <w:p w14:paraId="7990572B">
            <w:pPr>
              <w:jc w:val="center"/>
              <w:rPr>
                <w:rFonts w:hint="eastAsia" w:ascii="仿宋" w:hAnsi="仿宋" w:eastAsia="仿宋" w:cs="仿宋"/>
                <w:color w:val="auto"/>
                <w:sz w:val="28"/>
                <w:szCs w:val="28"/>
                <w:vertAlign w:val="baseline"/>
                <w:lang w:val="en-US" w:eastAsia="zh-CN"/>
                <w:rPrChange w:id="201" w:author="邓楠" w:date="2026-03-10T10:41:38Z">
                  <w:rPr>
                    <w:rFonts w:hint="eastAsia" w:ascii="仿宋" w:hAnsi="仿宋" w:eastAsia="仿宋" w:cs="仿宋"/>
                    <w:sz w:val="28"/>
                    <w:szCs w:val="28"/>
                    <w:vertAlign w:val="baseline"/>
                    <w:lang w:val="en-US" w:eastAsia="zh-CN"/>
                  </w:rPr>
                </w:rPrChange>
              </w:rPr>
            </w:pPr>
          </w:p>
        </w:tc>
        <w:tc>
          <w:tcPr>
            <w:tcW w:w="1609" w:type="dxa"/>
            <w:gridSpan w:val="2"/>
            <w:noWrap w:val="0"/>
            <w:vAlign w:val="center"/>
          </w:tcPr>
          <w:p w14:paraId="16B8B369">
            <w:pPr>
              <w:jc w:val="center"/>
              <w:rPr>
                <w:rFonts w:hint="eastAsia" w:ascii="仿宋" w:hAnsi="仿宋" w:eastAsia="仿宋" w:cs="仿宋"/>
                <w:color w:val="auto"/>
                <w:sz w:val="28"/>
                <w:szCs w:val="28"/>
                <w:vertAlign w:val="baseline"/>
                <w:lang w:val="en-US" w:eastAsia="zh-CN"/>
                <w:rPrChange w:id="202" w:author="邓楠" w:date="2026-03-10T10:41:38Z">
                  <w:rPr>
                    <w:rFonts w:hint="eastAsia" w:ascii="仿宋" w:hAnsi="仿宋" w:eastAsia="仿宋" w:cs="仿宋"/>
                    <w:sz w:val="28"/>
                    <w:szCs w:val="28"/>
                    <w:vertAlign w:val="baseline"/>
                    <w:lang w:val="en-US" w:eastAsia="zh-CN"/>
                  </w:rPr>
                </w:rPrChange>
              </w:rPr>
            </w:pPr>
          </w:p>
        </w:tc>
        <w:tc>
          <w:tcPr>
            <w:tcW w:w="3456" w:type="dxa"/>
            <w:gridSpan w:val="2"/>
            <w:noWrap w:val="0"/>
            <w:vAlign w:val="center"/>
          </w:tcPr>
          <w:p w14:paraId="68D940CF">
            <w:pPr>
              <w:jc w:val="center"/>
              <w:rPr>
                <w:rFonts w:hint="eastAsia" w:ascii="仿宋" w:hAnsi="仿宋" w:eastAsia="仿宋" w:cs="仿宋"/>
                <w:color w:val="auto"/>
                <w:sz w:val="28"/>
                <w:szCs w:val="28"/>
                <w:vertAlign w:val="baseline"/>
                <w:lang w:val="en-US" w:eastAsia="zh-CN"/>
                <w:rPrChange w:id="203" w:author="邓楠" w:date="2026-03-10T10:41:38Z">
                  <w:rPr>
                    <w:rFonts w:hint="eastAsia" w:ascii="仿宋" w:hAnsi="仿宋" w:eastAsia="仿宋" w:cs="仿宋"/>
                    <w:sz w:val="28"/>
                    <w:szCs w:val="28"/>
                    <w:vertAlign w:val="baseline"/>
                    <w:lang w:val="en-US" w:eastAsia="zh-CN"/>
                  </w:rPr>
                </w:rPrChange>
              </w:rPr>
            </w:pPr>
          </w:p>
        </w:tc>
      </w:tr>
      <w:tr w14:paraId="68F0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2" w:type="dxa"/>
            <w:noWrap w:val="0"/>
            <w:vAlign w:val="center"/>
          </w:tcPr>
          <w:p w14:paraId="66EE526E">
            <w:pPr>
              <w:jc w:val="center"/>
              <w:rPr>
                <w:rFonts w:hint="default" w:ascii="仿宋" w:hAnsi="仿宋" w:eastAsia="仿宋" w:cs="仿宋"/>
                <w:color w:val="auto"/>
                <w:sz w:val="28"/>
                <w:szCs w:val="28"/>
                <w:vertAlign w:val="baseline"/>
                <w:lang w:val="en-US" w:eastAsia="zh-CN"/>
                <w:rPrChange w:id="204"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05" w:author="邓楠" w:date="2026-03-10T10:41:38Z">
                  <w:rPr>
                    <w:rFonts w:hint="eastAsia" w:ascii="仿宋" w:hAnsi="仿宋" w:eastAsia="仿宋" w:cs="仿宋"/>
                    <w:sz w:val="28"/>
                    <w:szCs w:val="28"/>
                    <w:vertAlign w:val="baseline"/>
                    <w:lang w:val="en-US" w:eastAsia="zh-CN"/>
                  </w:rPr>
                </w:rPrChange>
              </w:rPr>
              <w:t>营业执照号</w:t>
            </w:r>
          </w:p>
        </w:tc>
        <w:tc>
          <w:tcPr>
            <w:tcW w:w="6999" w:type="dxa"/>
            <w:gridSpan w:val="6"/>
            <w:noWrap w:val="0"/>
            <w:vAlign w:val="center"/>
          </w:tcPr>
          <w:p w14:paraId="6C25C625">
            <w:pPr>
              <w:jc w:val="center"/>
              <w:rPr>
                <w:rFonts w:hint="eastAsia" w:ascii="仿宋" w:hAnsi="仿宋" w:eastAsia="仿宋" w:cs="仿宋"/>
                <w:color w:val="auto"/>
                <w:sz w:val="28"/>
                <w:szCs w:val="28"/>
                <w:vertAlign w:val="baseline"/>
                <w:lang w:val="en-US" w:eastAsia="zh-CN"/>
                <w:rPrChange w:id="206" w:author="邓楠" w:date="2026-03-10T10:41:38Z">
                  <w:rPr>
                    <w:rFonts w:hint="eastAsia" w:ascii="仿宋" w:hAnsi="仿宋" w:eastAsia="仿宋" w:cs="仿宋"/>
                    <w:sz w:val="28"/>
                    <w:szCs w:val="28"/>
                    <w:vertAlign w:val="baseline"/>
                    <w:lang w:val="en-US" w:eastAsia="zh-CN"/>
                  </w:rPr>
                </w:rPrChange>
              </w:rPr>
            </w:pPr>
          </w:p>
        </w:tc>
      </w:tr>
      <w:tr w14:paraId="12A6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32" w:type="dxa"/>
            <w:noWrap w:val="0"/>
            <w:vAlign w:val="center"/>
          </w:tcPr>
          <w:p w14:paraId="41D89B41">
            <w:pPr>
              <w:jc w:val="center"/>
              <w:rPr>
                <w:rFonts w:hint="default" w:ascii="仿宋" w:hAnsi="仿宋" w:eastAsia="仿宋" w:cs="仿宋"/>
                <w:color w:val="auto"/>
                <w:sz w:val="28"/>
                <w:szCs w:val="28"/>
                <w:vertAlign w:val="baseline"/>
                <w:lang w:val="en-US" w:eastAsia="zh-CN"/>
                <w:rPrChange w:id="207"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08" w:author="邓楠" w:date="2026-03-10T10:41:38Z">
                  <w:rPr>
                    <w:rFonts w:hint="eastAsia" w:ascii="仿宋" w:hAnsi="仿宋" w:eastAsia="仿宋" w:cs="仿宋"/>
                    <w:sz w:val="28"/>
                    <w:szCs w:val="28"/>
                    <w:vertAlign w:val="baseline"/>
                    <w:lang w:val="en-US" w:eastAsia="zh-CN"/>
                  </w:rPr>
                </w:rPrChange>
              </w:rPr>
              <w:t>成立日期</w:t>
            </w:r>
          </w:p>
        </w:tc>
        <w:tc>
          <w:tcPr>
            <w:tcW w:w="2956" w:type="dxa"/>
            <w:gridSpan w:val="3"/>
            <w:noWrap w:val="0"/>
            <w:vAlign w:val="center"/>
          </w:tcPr>
          <w:p w14:paraId="5CC21FCC">
            <w:pPr>
              <w:jc w:val="center"/>
              <w:rPr>
                <w:rFonts w:hint="eastAsia" w:ascii="仿宋" w:hAnsi="仿宋" w:eastAsia="仿宋" w:cs="仿宋"/>
                <w:color w:val="auto"/>
                <w:sz w:val="28"/>
                <w:szCs w:val="28"/>
                <w:vertAlign w:val="baseline"/>
                <w:rPrChange w:id="209" w:author="邓楠" w:date="2026-03-10T10:41:38Z">
                  <w:rPr>
                    <w:rFonts w:hint="eastAsia" w:ascii="仿宋" w:hAnsi="仿宋" w:eastAsia="仿宋" w:cs="仿宋"/>
                    <w:sz w:val="28"/>
                    <w:szCs w:val="28"/>
                    <w:vertAlign w:val="baseline"/>
                  </w:rPr>
                </w:rPrChange>
              </w:rPr>
            </w:pPr>
          </w:p>
        </w:tc>
        <w:tc>
          <w:tcPr>
            <w:tcW w:w="1710" w:type="dxa"/>
            <w:gridSpan w:val="2"/>
            <w:noWrap w:val="0"/>
            <w:vAlign w:val="center"/>
          </w:tcPr>
          <w:p w14:paraId="2743E8CA">
            <w:pPr>
              <w:jc w:val="center"/>
              <w:rPr>
                <w:rFonts w:hint="default" w:ascii="仿宋" w:hAnsi="仿宋" w:eastAsia="仿宋" w:cs="仿宋"/>
                <w:color w:val="auto"/>
                <w:sz w:val="28"/>
                <w:szCs w:val="28"/>
                <w:vertAlign w:val="baseline"/>
                <w:lang w:val="en-US" w:eastAsia="zh-CN"/>
                <w:rPrChange w:id="210"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11" w:author="邓楠" w:date="2026-03-10T10:41:38Z">
                  <w:rPr>
                    <w:rFonts w:hint="eastAsia" w:ascii="仿宋" w:hAnsi="仿宋" w:eastAsia="仿宋" w:cs="仿宋"/>
                    <w:sz w:val="28"/>
                    <w:szCs w:val="28"/>
                    <w:vertAlign w:val="baseline"/>
                    <w:lang w:val="en-US" w:eastAsia="zh-CN"/>
                  </w:rPr>
                </w:rPrChange>
              </w:rPr>
              <w:t>注册资本</w:t>
            </w:r>
          </w:p>
        </w:tc>
        <w:tc>
          <w:tcPr>
            <w:tcW w:w="2333" w:type="dxa"/>
            <w:noWrap w:val="0"/>
            <w:vAlign w:val="center"/>
          </w:tcPr>
          <w:p w14:paraId="68912F1C">
            <w:pPr>
              <w:jc w:val="center"/>
              <w:rPr>
                <w:rFonts w:hint="eastAsia" w:ascii="仿宋" w:hAnsi="仿宋" w:eastAsia="仿宋" w:cs="仿宋"/>
                <w:color w:val="auto"/>
                <w:sz w:val="28"/>
                <w:szCs w:val="28"/>
                <w:vertAlign w:val="baseline"/>
                <w:rPrChange w:id="212" w:author="邓楠" w:date="2026-03-10T10:41:38Z">
                  <w:rPr>
                    <w:rFonts w:hint="eastAsia" w:ascii="仿宋" w:hAnsi="仿宋" w:eastAsia="仿宋" w:cs="仿宋"/>
                    <w:sz w:val="28"/>
                    <w:szCs w:val="28"/>
                    <w:vertAlign w:val="baseline"/>
                  </w:rPr>
                </w:rPrChange>
              </w:rPr>
            </w:pPr>
          </w:p>
        </w:tc>
      </w:tr>
      <w:tr w14:paraId="7ECD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32" w:type="dxa"/>
            <w:noWrap w:val="0"/>
            <w:vAlign w:val="center"/>
          </w:tcPr>
          <w:p w14:paraId="258ED52A">
            <w:pPr>
              <w:jc w:val="center"/>
              <w:rPr>
                <w:rFonts w:hint="default" w:ascii="仿宋" w:hAnsi="仿宋" w:eastAsia="仿宋" w:cs="仿宋"/>
                <w:color w:val="auto"/>
                <w:sz w:val="28"/>
                <w:szCs w:val="28"/>
                <w:vertAlign w:val="baseline"/>
                <w:lang w:val="en-US" w:eastAsia="zh-CN"/>
                <w:rPrChange w:id="213"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14" w:author="邓楠" w:date="2026-03-10T10:41:38Z">
                  <w:rPr>
                    <w:rFonts w:hint="eastAsia" w:ascii="仿宋" w:hAnsi="仿宋" w:eastAsia="仿宋" w:cs="仿宋"/>
                    <w:sz w:val="28"/>
                    <w:szCs w:val="28"/>
                    <w:vertAlign w:val="baseline"/>
                    <w:lang w:val="en-US" w:eastAsia="zh-CN"/>
                  </w:rPr>
                </w:rPrChange>
              </w:rPr>
              <w:t>经营范围</w:t>
            </w:r>
          </w:p>
        </w:tc>
        <w:tc>
          <w:tcPr>
            <w:tcW w:w="6999" w:type="dxa"/>
            <w:gridSpan w:val="6"/>
            <w:noWrap w:val="0"/>
            <w:vAlign w:val="center"/>
          </w:tcPr>
          <w:p w14:paraId="3ECD5E52">
            <w:pPr>
              <w:jc w:val="center"/>
              <w:rPr>
                <w:rFonts w:hint="eastAsia" w:ascii="仿宋" w:hAnsi="仿宋" w:eastAsia="仿宋" w:cs="仿宋"/>
                <w:color w:val="auto"/>
                <w:sz w:val="28"/>
                <w:szCs w:val="28"/>
                <w:vertAlign w:val="baseline"/>
                <w:rPrChange w:id="215" w:author="邓楠" w:date="2026-03-10T10:41:38Z">
                  <w:rPr>
                    <w:rFonts w:hint="eastAsia" w:ascii="仿宋" w:hAnsi="仿宋" w:eastAsia="仿宋" w:cs="仿宋"/>
                    <w:sz w:val="28"/>
                    <w:szCs w:val="28"/>
                    <w:vertAlign w:val="baseline"/>
                  </w:rPr>
                </w:rPrChange>
              </w:rPr>
            </w:pPr>
          </w:p>
        </w:tc>
      </w:tr>
      <w:tr w14:paraId="38F6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32" w:type="dxa"/>
            <w:noWrap w:val="0"/>
            <w:vAlign w:val="center"/>
          </w:tcPr>
          <w:p w14:paraId="7CCB1F36">
            <w:pPr>
              <w:jc w:val="center"/>
              <w:rPr>
                <w:rFonts w:hint="default" w:ascii="仿宋" w:hAnsi="仿宋" w:eastAsia="仿宋" w:cs="仿宋"/>
                <w:color w:val="auto"/>
                <w:sz w:val="28"/>
                <w:szCs w:val="28"/>
                <w:vertAlign w:val="baseline"/>
                <w:lang w:val="en-US" w:eastAsia="zh-CN"/>
                <w:rPrChange w:id="216"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17" w:author="邓楠" w:date="2026-03-10T10:41:38Z">
                  <w:rPr>
                    <w:rFonts w:hint="eastAsia" w:ascii="仿宋" w:hAnsi="仿宋" w:eastAsia="仿宋" w:cs="仿宋"/>
                    <w:sz w:val="28"/>
                    <w:szCs w:val="28"/>
                    <w:vertAlign w:val="baseline"/>
                    <w:lang w:val="en-US" w:eastAsia="zh-CN"/>
                  </w:rPr>
                </w:rPrChange>
              </w:rPr>
              <w:t>开户银行</w:t>
            </w:r>
          </w:p>
        </w:tc>
        <w:tc>
          <w:tcPr>
            <w:tcW w:w="6999" w:type="dxa"/>
            <w:gridSpan w:val="6"/>
            <w:noWrap w:val="0"/>
            <w:vAlign w:val="center"/>
          </w:tcPr>
          <w:p w14:paraId="75CF24A2">
            <w:pPr>
              <w:jc w:val="center"/>
              <w:rPr>
                <w:rFonts w:hint="eastAsia" w:ascii="仿宋" w:hAnsi="仿宋" w:eastAsia="仿宋" w:cs="仿宋"/>
                <w:color w:val="auto"/>
                <w:sz w:val="28"/>
                <w:szCs w:val="28"/>
                <w:vertAlign w:val="baseline"/>
                <w:rPrChange w:id="218" w:author="邓楠" w:date="2026-03-10T10:41:38Z">
                  <w:rPr>
                    <w:rFonts w:hint="eastAsia" w:ascii="仿宋" w:hAnsi="仿宋" w:eastAsia="仿宋" w:cs="仿宋"/>
                    <w:sz w:val="28"/>
                    <w:szCs w:val="28"/>
                    <w:vertAlign w:val="baseline"/>
                  </w:rPr>
                </w:rPrChange>
              </w:rPr>
            </w:pPr>
          </w:p>
        </w:tc>
      </w:tr>
      <w:tr w14:paraId="3FB5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32" w:type="dxa"/>
            <w:noWrap w:val="0"/>
            <w:vAlign w:val="center"/>
          </w:tcPr>
          <w:p w14:paraId="3302EBD1">
            <w:pPr>
              <w:jc w:val="center"/>
              <w:rPr>
                <w:rFonts w:hint="default" w:ascii="仿宋" w:hAnsi="仿宋" w:eastAsia="仿宋" w:cs="仿宋"/>
                <w:color w:val="auto"/>
                <w:sz w:val="28"/>
                <w:szCs w:val="28"/>
                <w:vertAlign w:val="baseline"/>
                <w:lang w:val="en-US" w:eastAsia="zh-CN"/>
                <w:rPrChange w:id="219"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20" w:author="邓楠" w:date="2026-03-10T10:41:38Z">
                  <w:rPr>
                    <w:rFonts w:hint="eastAsia" w:ascii="仿宋" w:hAnsi="仿宋" w:eastAsia="仿宋" w:cs="仿宋"/>
                    <w:sz w:val="28"/>
                    <w:szCs w:val="28"/>
                    <w:vertAlign w:val="baseline"/>
                    <w:lang w:val="en-US" w:eastAsia="zh-CN"/>
                  </w:rPr>
                </w:rPrChange>
              </w:rPr>
              <w:t>银行帐号</w:t>
            </w:r>
          </w:p>
        </w:tc>
        <w:tc>
          <w:tcPr>
            <w:tcW w:w="6999" w:type="dxa"/>
            <w:gridSpan w:val="6"/>
            <w:noWrap w:val="0"/>
            <w:vAlign w:val="center"/>
          </w:tcPr>
          <w:p w14:paraId="5D8B323E">
            <w:pPr>
              <w:jc w:val="center"/>
              <w:rPr>
                <w:rFonts w:hint="eastAsia" w:ascii="仿宋" w:hAnsi="仿宋" w:eastAsia="仿宋" w:cs="仿宋"/>
                <w:color w:val="auto"/>
                <w:sz w:val="28"/>
                <w:szCs w:val="28"/>
                <w:vertAlign w:val="baseline"/>
                <w:rPrChange w:id="221" w:author="邓楠" w:date="2026-03-10T10:41:38Z">
                  <w:rPr>
                    <w:rFonts w:hint="eastAsia" w:ascii="仿宋" w:hAnsi="仿宋" w:eastAsia="仿宋" w:cs="仿宋"/>
                    <w:sz w:val="28"/>
                    <w:szCs w:val="28"/>
                    <w:vertAlign w:val="baseline"/>
                  </w:rPr>
                </w:rPrChange>
              </w:rPr>
            </w:pPr>
          </w:p>
        </w:tc>
      </w:tr>
      <w:tr w14:paraId="20AC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331" w:type="dxa"/>
            <w:gridSpan w:val="7"/>
            <w:noWrap w:val="0"/>
            <w:vAlign w:val="center"/>
          </w:tcPr>
          <w:p w14:paraId="26F029AC">
            <w:pPr>
              <w:jc w:val="left"/>
              <w:rPr>
                <w:rFonts w:hint="default" w:ascii="仿宋" w:hAnsi="仿宋" w:eastAsia="仿宋" w:cs="仿宋"/>
                <w:color w:val="auto"/>
                <w:sz w:val="28"/>
                <w:szCs w:val="28"/>
                <w:vertAlign w:val="baseline"/>
                <w:lang w:val="en-US" w:eastAsia="zh-CN"/>
                <w:rPrChange w:id="222"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23" w:author="邓楠" w:date="2026-03-10T10:41:38Z">
                  <w:rPr>
                    <w:rFonts w:hint="eastAsia" w:ascii="仿宋" w:hAnsi="仿宋" w:eastAsia="仿宋" w:cs="仿宋"/>
                    <w:sz w:val="28"/>
                    <w:szCs w:val="28"/>
                    <w:vertAlign w:val="baseline"/>
                    <w:lang w:val="en-US" w:eastAsia="zh-CN"/>
                  </w:rPr>
                </w:rPrChange>
              </w:rPr>
              <w:t>比选申请人关联企业情况：（另附页）</w:t>
            </w:r>
          </w:p>
        </w:tc>
      </w:tr>
      <w:tr w14:paraId="4BD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331" w:type="dxa"/>
            <w:gridSpan w:val="7"/>
            <w:noWrap w:val="0"/>
            <w:vAlign w:val="top"/>
          </w:tcPr>
          <w:p w14:paraId="2A2E4793">
            <w:pPr>
              <w:spacing w:line="480" w:lineRule="auto"/>
              <w:jc w:val="both"/>
              <w:rPr>
                <w:rFonts w:hint="default" w:ascii="仿宋" w:hAnsi="仿宋" w:eastAsia="仿宋" w:cs="仿宋"/>
                <w:color w:val="auto"/>
                <w:sz w:val="28"/>
                <w:szCs w:val="28"/>
                <w:vertAlign w:val="baseline"/>
                <w:lang w:val="en-US" w:eastAsia="zh-CN"/>
                <w:rPrChange w:id="224"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25" w:author="邓楠" w:date="2026-03-10T10:41:38Z">
                  <w:rPr>
                    <w:rFonts w:hint="eastAsia" w:ascii="仿宋" w:hAnsi="仿宋" w:eastAsia="仿宋" w:cs="仿宋"/>
                    <w:sz w:val="28"/>
                    <w:szCs w:val="28"/>
                    <w:vertAlign w:val="baseline"/>
                    <w:lang w:val="en-US" w:eastAsia="zh-CN"/>
                  </w:rPr>
                </w:rPrChange>
              </w:rPr>
              <w:t>1.</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所有股东名称及相应股权（出资额）比例</w:t>
            </w:r>
          </w:p>
        </w:tc>
      </w:tr>
      <w:tr w14:paraId="6FB4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331" w:type="dxa"/>
            <w:gridSpan w:val="7"/>
            <w:noWrap w:val="0"/>
            <w:vAlign w:val="top"/>
          </w:tcPr>
          <w:p w14:paraId="26BDCFBE">
            <w:pPr>
              <w:jc w:val="both"/>
              <w:rPr>
                <w:rFonts w:hint="eastAsia" w:ascii="仿宋" w:hAnsi="仿宋" w:eastAsia="仿宋" w:cs="仿宋"/>
                <w:color w:val="auto"/>
                <w:sz w:val="28"/>
                <w:szCs w:val="28"/>
                <w:vertAlign w:val="baseline"/>
                <w:lang w:val="en-US" w:eastAsia="zh-CN"/>
                <w:rPrChange w:id="226" w:author="邓楠" w:date="2026-03-10T10:41:38Z">
                  <w:rPr>
                    <w:rFonts w:hint="eastAsia"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27" w:author="邓楠" w:date="2026-03-10T10:41:38Z">
                  <w:rPr>
                    <w:rFonts w:hint="eastAsia" w:ascii="仿宋" w:hAnsi="仿宋" w:eastAsia="仿宋" w:cs="仿宋"/>
                    <w:sz w:val="28"/>
                    <w:szCs w:val="28"/>
                    <w:vertAlign w:val="baseline"/>
                    <w:lang w:val="en-US" w:eastAsia="zh-CN"/>
                  </w:rPr>
                </w:rPrChange>
              </w:rPr>
              <w:t>2.</w:t>
            </w:r>
            <w:r>
              <w:rPr>
                <w:rFonts w:hint="eastAsia" w:ascii="仿宋" w:hAnsi="仿宋" w:eastAsia="仿宋" w:cs="仿宋"/>
                <w:color w:val="auto"/>
                <w:sz w:val="28"/>
                <w:szCs w:val="28"/>
                <w:highlight w:val="none"/>
              </w:rPr>
              <w:t>投资人投资（控股）或管理的下属企业名称、持有股权（出资额）比</w:t>
            </w:r>
            <w:r>
              <w:rPr>
                <w:rFonts w:hint="eastAsia" w:ascii="仿宋" w:hAnsi="仿宋" w:eastAsia="仿宋" w:cs="仿宋"/>
                <w:color w:val="auto"/>
                <w:sz w:val="28"/>
                <w:szCs w:val="28"/>
                <w:highlight w:val="none"/>
                <w:lang w:val="en-US" w:eastAsia="zh-CN"/>
              </w:rPr>
              <w:t>例</w:t>
            </w:r>
          </w:p>
        </w:tc>
      </w:tr>
      <w:tr w14:paraId="20EF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31" w:type="dxa"/>
            <w:gridSpan w:val="7"/>
            <w:noWrap w:val="0"/>
            <w:vAlign w:val="top"/>
          </w:tcPr>
          <w:p w14:paraId="130C9B4B">
            <w:pPr>
              <w:jc w:val="both"/>
              <w:rPr>
                <w:rFonts w:hint="default" w:ascii="仿宋" w:hAnsi="仿宋" w:eastAsia="仿宋" w:cs="仿宋"/>
                <w:color w:val="auto"/>
                <w:sz w:val="28"/>
                <w:szCs w:val="28"/>
                <w:vertAlign w:val="baseline"/>
                <w:lang w:val="en-US" w:eastAsia="zh-CN"/>
                <w:rPrChange w:id="228" w:author="邓楠" w:date="2026-03-10T10:41:38Z">
                  <w:rPr>
                    <w:rFonts w:hint="default" w:ascii="仿宋" w:hAnsi="仿宋" w:eastAsia="仿宋" w:cs="仿宋"/>
                    <w:sz w:val="28"/>
                    <w:szCs w:val="28"/>
                    <w:vertAlign w:val="baseline"/>
                    <w:lang w:val="en-US" w:eastAsia="zh-CN"/>
                  </w:rPr>
                </w:rPrChange>
              </w:rPr>
            </w:pPr>
            <w:r>
              <w:rPr>
                <w:rFonts w:hint="eastAsia" w:ascii="仿宋" w:hAnsi="仿宋" w:eastAsia="仿宋" w:cs="仿宋"/>
                <w:color w:val="auto"/>
                <w:sz w:val="28"/>
                <w:szCs w:val="28"/>
                <w:vertAlign w:val="baseline"/>
                <w:lang w:val="en-US" w:eastAsia="zh-CN"/>
                <w:rPrChange w:id="229" w:author="邓楠" w:date="2026-03-10T10:41:38Z">
                  <w:rPr>
                    <w:rFonts w:hint="eastAsia" w:ascii="仿宋" w:hAnsi="仿宋" w:eastAsia="仿宋" w:cs="仿宋"/>
                    <w:sz w:val="28"/>
                    <w:szCs w:val="28"/>
                    <w:vertAlign w:val="baseline"/>
                    <w:lang w:val="en-US" w:eastAsia="zh-CN"/>
                  </w:rPr>
                </w:rPrChange>
              </w:rPr>
              <w:t>3.</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单位负责人（即法定代表人）为同一人的其他单位名称</w:t>
            </w:r>
          </w:p>
        </w:tc>
      </w:tr>
      <w:tr w14:paraId="1397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32" w:type="dxa"/>
            <w:noWrap w:val="0"/>
            <w:vAlign w:val="center"/>
          </w:tcPr>
          <w:p w14:paraId="7EE4088E">
            <w:pPr>
              <w:jc w:val="center"/>
              <w:rPr>
                <w:rFonts w:hint="eastAsia" w:ascii="仿宋" w:hAnsi="仿宋" w:eastAsia="仿宋" w:cs="仿宋"/>
                <w:color w:val="auto"/>
                <w:sz w:val="28"/>
                <w:szCs w:val="28"/>
                <w:vertAlign w:val="baseline"/>
                <w:rPrChange w:id="230" w:author="邓楠" w:date="2026-03-10T10:41:38Z">
                  <w:rPr>
                    <w:rFonts w:hint="eastAsia" w:ascii="仿宋" w:hAnsi="仿宋" w:eastAsia="仿宋" w:cs="仿宋"/>
                    <w:sz w:val="28"/>
                    <w:szCs w:val="28"/>
                    <w:vertAlign w:val="baseline"/>
                  </w:rPr>
                </w:rPrChange>
              </w:rPr>
            </w:pPr>
            <w:r>
              <w:rPr>
                <w:rFonts w:hint="eastAsia" w:ascii="仿宋" w:hAnsi="仿宋" w:eastAsia="仿宋" w:cs="仿宋"/>
                <w:color w:val="auto"/>
                <w:sz w:val="28"/>
                <w:szCs w:val="28"/>
                <w:highlight w:val="none"/>
              </w:rPr>
              <w:t>省外企业在川分公司机构名称</w:t>
            </w:r>
          </w:p>
        </w:tc>
        <w:tc>
          <w:tcPr>
            <w:tcW w:w="6999" w:type="dxa"/>
            <w:gridSpan w:val="6"/>
            <w:noWrap w:val="0"/>
            <w:vAlign w:val="center"/>
          </w:tcPr>
          <w:p w14:paraId="7EF5C33D">
            <w:pPr>
              <w:jc w:val="center"/>
              <w:rPr>
                <w:rFonts w:hint="eastAsia" w:ascii="仿宋" w:hAnsi="仿宋" w:eastAsia="仿宋" w:cs="仿宋"/>
                <w:color w:val="auto"/>
                <w:sz w:val="28"/>
                <w:szCs w:val="28"/>
                <w:vertAlign w:val="baseline"/>
                <w:rPrChange w:id="231" w:author="邓楠" w:date="2026-03-10T10:41:38Z">
                  <w:rPr>
                    <w:rFonts w:hint="eastAsia" w:ascii="仿宋" w:hAnsi="仿宋" w:eastAsia="仿宋" w:cs="仿宋"/>
                    <w:sz w:val="28"/>
                    <w:szCs w:val="28"/>
                    <w:vertAlign w:val="baseline"/>
                  </w:rPr>
                </w:rPrChange>
              </w:rPr>
            </w:pPr>
          </w:p>
        </w:tc>
      </w:tr>
      <w:tr w14:paraId="10A3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32" w:type="dxa"/>
            <w:noWrap w:val="0"/>
            <w:vAlign w:val="center"/>
          </w:tcPr>
          <w:p w14:paraId="5DD7A685">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驻川负责人</w:t>
            </w:r>
          </w:p>
        </w:tc>
        <w:tc>
          <w:tcPr>
            <w:tcW w:w="6999" w:type="dxa"/>
            <w:gridSpan w:val="6"/>
            <w:noWrap w:val="0"/>
            <w:vAlign w:val="center"/>
          </w:tcPr>
          <w:p w14:paraId="4AFBC969">
            <w:pPr>
              <w:jc w:val="center"/>
              <w:rPr>
                <w:rFonts w:hint="eastAsia" w:ascii="仿宋" w:hAnsi="仿宋" w:eastAsia="仿宋" w:cs="仿宋"/>
                <w:color w:val="auto"/>
                <w:sz w:val="28"/>
                <w:szCs w:val="28"/>
                <w:vertAlign w:val="baseline"/>
                <w:rPrChange w:id="232" w:author="邓楠" w:date="2026-03-10T10:41:38Z">
                  <w:rPr>
                    <w:rFonts w:hint="eastAsia" w:ascii="仿宋" w:hAnsi="仿宋" w:eastAsia="仿宋" w:cs="仿宋"/>
                    <w:sz w:val="28"/>
                    <w:szCs w:val="28"/>
                    <w:vertAlign w:val="baseline"/>
                  </w:rPr>
                </w:rPrChange>
              </w:rPr>
            </w:pPr>
          </w:p>
        </w:tc>
      </w:tr>
    </w:tbl>
    <w:p w14:paraId="123C5073">
      <w:pPr>
        <w:rPr>
          <w:rFonts w:hint="eastAsia"/>
          <w:color w:val="auto"/>
          <w:rPrChange w:id="233" w:author="邓楠" w:date="2026-03-10T10:41:38Z">
            <w:rPr>
              <w:rFonts w:hint="eastAsia"/>
            </w:rPr>
          </w:rPrChange>
        </w:rPr>
      </w:pPr>
    </w:p>
    <w:p w14:paraId="1BE8CF36">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6315127F">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66C2351">
      <w:pPr>
        <w:rPr>
          <w:rFonts w:hint="eastAsia" w:ascii="仿宋" w:hAnsi="仿宋" w:eastAsia="仿宋" w:cs="仿宋"/>
          <w:color w:val="auto"/>
          <w:sz w:val="24"/>
          <w:highlight w:val="none"/>
        </w:rPr>
      </w:pPr>
    </w:p>
    <w:p w14:paraId="55A9A963">
      <w:pPr>
        <w:numPr>
          <w:ilvl w:val="0"/>
          <w:numId w:val="2"/>
        </w:numPr>
        <w:spacing w:line="380" w:lineRule="exact"/>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投入人员承诺</w:t>
      </w:r>
    </w:p>
    <w:p w14:paraId="4D2EFEF4">
      <w:pPr>
        <w:numPr>
          <w:ilvl w:val="0"/>
          <w:numId w:val="0"/>
        </w:numPr>
        <w:spacing w:line="380" w:lineRule="exact"/>
        <w:jc w:val="both"/>
        <w:rPr>
          <w:rFonts w:hint="eastAsia" w:ascii="仿宋" w:hAnsi="仿宋" w:eastAsia="仿宋" w:cs="仿宋"/>
          <w:b/>
          <w:bCs/>
          <w:color w:val="auto"/>
          <w:kern w:val="44"/>
          <w:sz w:val="32"/>
          <w:szCs w:val="32"/>
          <w:highlight w:val="none"/>
        </w:rPr>
      </w:pPr>
    </w:p>
    <w:tbl>
      <w:tblPr>
        <w:tblStyle w:val="14"/>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6D1C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08273F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一、项目负责人</w:t>
            </w:r>
          </w:p>
        </w:tc>
      </w:tr>
      <w:tr w14:paraId="507A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839500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7EB3F805">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0DDE92A1">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54CF3097">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E04B8A7">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5B532932">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7FA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4085F33">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4383495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7B9099F">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23F05D20">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128DF3D4">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4A8BAFFD">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CCD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F4956B9">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参加过的类似项目名称</w:t>
            </w:r>
          </w:p>
        </w:tc>
      </w:tr>
      <w:tr w14:paraId="6E34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80D4B7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F565D7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3C59C3A1">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044763F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担任职务</w:t>
            </w:r>
          </w:p>
        </w:tc>
      </w:tr>
      <w:tr w14:paraId="65B2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423BDC1">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06396A1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7A63E50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150FFEB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r>
      <w:tr w14:paraId="2D9F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EF64F9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DA353D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07928DA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1D5CCC1A">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r>
      <w:tr w14:paraId="554C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337555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7430963">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63A934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5955FDE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r>
      <w:tr w14:paraId="5D3B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C1B1BE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二、技术负责人</w:t>
            </w:r>
          </w:p>
        </w:tc>
      </w:tr>
      <w:tr w14:paraId="5052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786" w:type="dxa"/>
            <w:tcBorders>
              <w:top w:val="nil"/>
              <w:left w:val="single" w:color="auto" w:sz="4" w:space="0"/>
              <w:bottom w:val="single" w:color="auto" w:sz="4" w:space="0"/>
              <w:right w:val="single" w:color="auto" w:sz="4" w:space="0"/>
            </w:tcBorders>
            <w:noWrap/>
            <w:vAlign w:val="center"/>
          </w:tcPr>
          <w:p w14:paraId="2505F3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4040FC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F35C3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7C2DE9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32DE32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1DB37F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48BF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5173D7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0BFEA3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E241A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230B8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594295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A704C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003A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F4C8E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参加过的类似项目名称</w:t>
            </w:r>
          </w:p>
        </w:tc>
      </w:tr>
      <w:tr w14:paraId="2069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7F868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672946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5A7F64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085122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担任职务</w:t>
            </w:r>
          </w:p>
        </w:tc>
      </w:tr>
      <w:tr w14:paraId="2F01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E0876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3EFB1B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2164A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23A5F6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4B9B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25527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77FDEC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503D2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52A865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088C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84F9F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3827BB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7B8AFB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21A319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4B2C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04EE219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（二）投入的其它人员</w:t>
            </w:r>
          </w:p>
        </w:tc>
      </w:tr>
      <w:tr w14:paraId="50A7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786" w:type="dxa"/>
            <w:tcBorders>
              <w:top w:val="nil"/>
              <w:left w:val="single" w:color="auto" w:sz="4" w:space="0"/>
              <w:bottom w:val="single" w:color="auto" w:sz="4" w:space="0"/>
              <w:right w:val="single" w:color="auto" w:sz="4" w:space="0"/>
            </w:tcBorders>
            <w:noWrap/>
            <w:vAlign w:val="center"/>
          </w:tcPr>
          <w:p w14:paraId="020E19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0DD49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4F25C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3E572D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7259C3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190A08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467C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4D92F6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38D0FD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C0A41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5A7E47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16FA2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46FFF6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2E9C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4CFD01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3889DF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73D68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48BB4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7DD84C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514DC8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0184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1DB44C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2BD205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A5872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108D57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9A418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51FFB7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6758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79077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5CBFB8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01DC6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61E5ED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41C5B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0E3280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bl>
    <w:p w14:paraId="4ECAE9C0">
      <w:pPr>
        <w:spacing w:line="320" w:lineRule="exact"/>
        <w:rPr>
          <w:rFonts w:hint="eastAsia" w:ascii="仿宋" w:hAnsi="仿宋" w:eastAsia="仿宋" w:cs="仿宋"/>
          <w:color w:val="auto"/>
          <w:szCs w:val="28"/>
          <w:highlight w:val="none"/>
        </w:rPr>
      </w:pPr>
    </w:p>
    <w:p w14:paraId="0DDFD151">
      <w:pPr>
        <w:spacing w:line="320" w:lineRule="exact"/>
        <w:ind w:firstLine="422" w:firstLineChars="200"/>
        <w:rPr>
          <w:rFonts w:hint="eastAsia" w:ascii="仿宋" w:hAnsi="仿宋" w:eastAsia="仿宋" w:cs="仿宋"/>
          <w:b/>
          <w:bCs/>
          <w:color w:val="auto"/>
          <w:szCs w:val="28"/>
          <w:highlight w:val="none"/>
        </w:rPr>
      </w:pPr>
      <w:r>
        <w:rPr>
          <w:rFonts w:hint="eastAsia" w:ascii="仿宋" w:hAnsi="仿宋" w:eastAsia="仿宋" w:cs="仿宋"/>
          <w:b/>
          <w:bCs/>
          <w:color w:val="auto"/>
          <w:sz w:val="21"/>
          <w:szCs w:val="21"/>
          <w:highlight w:val="none"/>
        </w:rPr>
        <w:t>注：提供相关人员身份证、职称证、资格证件复印件。</w:t>
      </w:r>
    </w:p>
    <w:bookmarkEnd w:id="45"/>
    <w:bookmarkEnd w:id="46"/>
    <w:bookmarkEnd w:id="47"/>
    <w:bookmarkEnd w:id="48"/>
    <w:p w14:paraId="3238AC45">
      <w:pPr>
        <w:pageBreakBefore/>
        <w:numPr>
          <w:ilvl w:val="0"/>
          <w:numId w:val="3"/>
        </w:numPr>
        <w:spacing w:line="380" w:lineRule="exact"/>
        <w:ind w:left="560"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业绩</w:t>
      </w:r>
      <w:r>
        <w:rPr>
          <w:rFonts w:hint="eastAsia" w:ascii="仿宋" w:hAnsi="仿宋" w:eastAsia="仿宋" w:cs="仿宋"/>
          <w:b/>
          <w:bCs/>
          <w:color w:val="auto"/>
          <w:kern w:val="44"/>
          <w:sz w:val="32"/>
          <w:szCs w:val="32"/>
          <w:highlight w:val="none"/>
        </w:rPr>
        <w:t>情况表</w:t>
      </w:r>
    </w:p>
    <w:tbl>
      <w:tblPr>
        <w:tblStyle w:val="14"/>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4"/>
        <w:gridCol w:w="5635"/>
      </w:tblGrid>
      <w:tr w14:paraId="1364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single" w:color="auto" w:sz="4" w:space="0"/>
              <w:left w:val="single" w:color="auto" w:sz="4" w:space="0"/>
              <w:bottom w:val="single" w:color="auto" w:sz="4" w:space="0"/>
              <w:right w:val="single" w:color="auto" w:sz="4" w:space="0"/>
            </w:tcBorders>
            <w:noWrap/>
            <w:vAlign w:val="center"/>
          </w:tcPr>
          <w:p w14:paraId="6294F10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业绩数量</w:t>
            </w:r>
          </w:p>
        </w:tc>
        <w:tc>
          <w:tcPr>
            <w:tcW w:w="5635" w:type="dxa"/>
            <w:tcBorders>
              <w:top w:val="single" w:color="auto" w:sz="4" w:space="0"/>
              <w:left w:val="nil"/>
              <w:bottom w:val="single" w:color="auto" w:sz="4" w:space="0"/>
              <w:right w:val="single" w:color="auto" w:sz="4" w:space="0"/>
            </w:tcBorders>
            <w:noWrap/>
            <w:vAlign w:val="center"/>
          </w:tcPr>
          <w:p w14:paraId="2E0AD74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DD8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4E497D8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1.项目名称</w:t>
            </w:r>
          </w:p>
        </w:tc>
        <w:tc>
          <w:tcPr>
            <w:tcW w:w="5635" w:type="dxa"/>
            <w:tcBorders>
              <w:top w:val="nil"/>
              <w:left w:val="nil"/>
              <w:bottom w:val="single" w:color="auto" w:sz="4" w:space="0"/>
              <w:right w:val="single" w:color="auto" w:sz="4" w:space="0"/>
            </w:tcBorders>
            <w:noWrap/>
            <w:vAlign w:val="center"/>
          </w:tcPr>
          <w:p w14:paraId="3E8DF92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3D4F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294BE08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1.1项目规模</w:t>
            </w:r>
          </w:p>
        </w:tc>
        <w:tc>
          <w:tcPr>
            <w:tcW w:w="5635" w:type="dxa"/>
            <w:tcBorders>
              <w:top w:val="nil"/>
              <w:left w:val="nil"/>
              <w:bottom w:val="single" w:color="auto" w:sz="4" w:space="0"/>
              <w:right w:val="single" w:color="auto" w:sz="4" w:space="0"/>
            </w:tcBorders>
            <w:noWrap/>
            <w:vAlign w:val="center"/>
          </w:tcPr>
          <w:p w14:paraId="19693C6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EEA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4D60C5A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1.2承担的工作内容</w:t>
            </w:r>
          </w:p>
        </w:tc>
        <w:tc>
          <w:tcPr>
            <w:tcW w:w="5635" w:type="dxa"/>
            <w:tcBorders>
              <w:top w:val="nil"/>
              <w:left w:val="nil"/>
              <w:bottom w:val="single" w:color="auto" w:sz="4" w:space="0"/>
              <w:right w:val="single" w:color="auto" w:sz="4" w:space="0"/>
            </w:tcBorders>
            <w:noWrap/>
            <w:vAlign w:val="center"/>
          </w:tcPr>
          <w:p w14:paraId="4BAD25AF">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548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4B580E9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2.项目名称</w:t>
            </w:r>
          </w:p>
        </w:tc>
        <w:tc>
          <w:tcPr>
            <w:tcW w:w="5635" w:type="dxa"/>
            <w:tcBorders>
              <w:top w:val="nil"/>
              <w:left w:val="nil"/>
              <w:bottom w:val="single" w:color="auto" w:sz="4" w:space="0"/>
              <w:right w:val="single" w:color="auto" w:sz="4" w:space="0"/>
            </w:tcBorders>
            <w:noWrap/>
            <w:vAlign w:val="center"/>
          </w:tcPr>
          <w:p w14:paraId="7E59757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E1E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60686D1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2.1项目规模</w:t>
            </w:r>
          </w:p>
        </w:tc>
        <w:tc>
          <w:tcPr>
            <w:tcW w:w="5635" w:type="dxa"/>
            <w:tcBorders>
              <w:top w:val="nil"/>
              <w:left w:val="nil"/>
              <w:bottom w:val="single" w:color="auto" w:sz="4" w:space="0"/>
              <w:right w:val="single" w:color="auto" w:sz="4" w:space="0"/>
            </w:tcBorders>
            <w:noWrap/>
            <w:vAlign w:val="center"/>
          </w:tcPr>
          <w:p w14:paraId="36845C9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B49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63DC53A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2.2承担的工作内容</w:t>
            </w:r>
          </w:p>
        </w:tc>
        <w:tc>
          <w:tcPr>
            <w:tcW w:w="5635" w:type="dxa"/>
            <w:tcBorders>
              <w:top w:val="nil"/>
              <w:left w:val="nil"/>
              <w:bottom w:val="single" w:color="auto" w:sz="4" w:space="0"/>
              <w:right w:val="single" w:color="auto" w:sz="4" w:space="0"/>
            </w:tcBorders>
            <w:noWrap/>
            <w:vAlign w:val="center"/>
          </w:tcPr>
          <w:p w14:paraId="41712C2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72B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35FCAAC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3.项目名称</w:t>
            </w:r>
          </w:p>
        </w:tc>
        <w:tc>
          <w:tcPr>
            <w:tcW w:w="5635" w:type="dxa"/>
            <w:tcBorders>
              <w:top w:val="nil"/>
              <w:left w:val="nil"/>
              <w:bottom w:val="single" w:color="auto" w:sz="4" w:space="0"/>
              <w:right w:val="single" w:color="auto" w:sz="4" w:space="0"/>
            </w:tcBorders>
            <w:noWrap/>
            <w:vAlign w:val="center"/>
          </w:tcPr>
          <w:p w14:paraId="75C6669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B5C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3E15270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3.1项目规模</w:t>
            </w:r>
          </w:p>
        </w:tc>
        <w:tc>
          <w:tcPr>
            <w:tcW w:w="5635" w:type="dxa"/>
            <w:tcBorders>
              <w:top w:val="nil"/>
              <w:left w:val="nil"/>
              <w:bottom w:val="single" w:color="auto" w:sz="4" w:space="0"/>
              <w:right w:val="single" w:color="auto" w:sz="4" w:space="0"/>
            </w:tcBorders>
            <w:noWrap/>
            <w:vAlign w:val="center"/>
          </w:tcPr>
          <w:p w14:paraId="61EB63F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068D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6F51EA8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3.2承担的工作内容</w:t>
            </w:r>
          </w:p>
        </w:tc>
        <w:tc>
          <w:tcPr>
            <w:tcW w:w="5635" w:type="dxa"/>
            <w:tcBorders>
              <w:top w:val="nil"/>
              <w:left w:val="nil"/>
              <w:bottom w:val="single" w:color="auto" w:sz="4" w:space="0"/>
              <w:right w:val="single" w:color="auto" w:sz="4" w:space="0"/>
            </w:tcBorders>
            <w:noWrap/>
            <w:vAlign w:val="center"/>
          </w:tcPr>
          <w:p w14:paraId="4062E7F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F0E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64" w:type="dxa"/>
            <w:tcBorders>
              <w:top w:val="nil"/>
              <w:left w:val="single" w:color="auto" w:sz="4" w:space="0"/>
              <w:bottom w:val="single" w:color="auto" w:sz="4" w:space="0"/>
              <w:right w:val="single" w:color="auto" w:sz="4" w:space="0"/>
            </w:tcBorders>
            <w:noWrap/>
            <w:vAlign w:val="center"/>
          </w:tcPr>
          <w:p w14:paraId="16F0EC9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5635" w:type="dxa"/>
            <w:tcBorders>
              <w:top w:val="nil"/>
              <w:left w:val="nil"/>
              <w:bottom w:val="single" w:color="auto" w:sz="4" w:space="0"/>
              <w:right w:val="single" w:color="auto" w:sz="4" w:space="0"/>
            </w:tcBorders>
            <w:noWrap/>
            <w:vAlign w:val="center"/>
          </w:tcPr>
          <w:p w14:paraId="5622729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69754759">
      <w:pPr>
        <w:pStyle w:val="5"/>
        <w:rPr>
          <w:rFonts w:hint="eastAsia"/>
          <w:color w:val="auto"/>
        </w:rPr>
      </w:pPr>
    </w:p>
    <w:p w14:paraId="249A4CAD">
      <w:pPr>
        <w:ind w:firstLine="560" w:firstLineChars="200"/>
        <w:rPr>
          <w:rFonts w:hint="default"/>
          <w:color w:val="auto"/>
          <w:highlight w:val="none"/>
          <w:lang w:val="en-US" w:eastAsia="zh-CN"/>
        </w:rPr>
      </w:pPr>
    </w:p>
    <w:p w14:paraId="36035CFF">
      <w:pPr>
        <w:rPr>
          <w:rFonts w:hint="default"/>
          <w:color w:val="auto"/>
          <w:lang w:val="en-US" w:eastAsia="zh-CN"/>
          <w:rPrChange w:id="234" w:author="邓楠" w:date="2026-03-10T10:41:38Z">
            <w:rPr>
              <w:rFonts w:hint="default"/>
              <w:lang w:val="en-US" w:eastAsia="zh-CN"/>
            </w:rPr>
          </w:rPrChange>
        </w:rPr>
      </w:pPr>
    </w:p>
    <w:p w14:paraId="10421D88">
      <w:pPr>
        <w:pStyle w:val="3"/>
        <w:spacing w:before="0" w:after="0" w:line="240" w:lineRule="auto"/>
        <w:ind w:left="0" w:leftChars="0"/>
        <w:jc w:val="left"/>
        <w:rPr>
          <w:rFonts w:hint="eastAsia" w:ascii="仿宋" w:hAnsi="仿宋" w:eastAsia="仿宋" w:cs="仿宋"/>
          <w:b w:val="0"/>
          <w:bCs w:val="0"/>
          <w:color w:val="auto"/>
          <w:sz w:val="36"/>
          <w:highlight w:val="none"/>
        </w:rPr>
      </w:pPr>
    </w:p>
    <w:p w14:paraId="7158525F">
      <w:pPr>
        <w:pStyle w:val="3"/>
        <w:spacing w:before="0" w:after="0" w:line="480" w:lineRule="auto"/>
        <w:ind w:left="538" w:leftChars="192"/>
        <w:jc w:val="center"/>
        <w:rPr>
          <w:rFonts w:hint="eastAsia" w:ascii="仿宋" w:hAnsi="仿宋" w:eastAsia="仿宋" w:cs="仿宋"/>
          <w:b w:val="0"/>
          <w:bCs w:val="0"/>
          <w:color w:val="auto"/>
          <w:sz w:val="36"/>
          <w:highlight w:val="none"/>
        </w:rPr>
      </w:pPr>
    </w:p>
    <w:p w14:paraId="74D90B1D">
      <w:pPr>
        <w:bidi w:val="0"/>
        <w:rPr>
          <w:rFonts w:hint="eastAsia"/>
          <w:color w:val="auto"/>
          <w:rPrChange w:id="235" w:author="邓楠" w:date="2026-03-10T10:41:38Z">
            <w:rPr>
              <w:rFonts w:hint="eastAsia"/>
            </w:rPr>
          </w:rPrChange>
        </w:rPr>
      </w:pPr>
    </w:p>
    <w:p w14:paraId="0A924F4C">
      <w:pPr>
        <w:pageBreakBefore/>
        <w:spacing w:line="380" w:lineRule="exact"/>
        <w:ind w:right="-51"/>
        <w:jc w:val="center"/>
        <w:rPr>
          <w:rFonts w:hint="eastAsia" w:ascii="仿宋" w:hAnsi="仿宋" w:eastAsia="仿宋" w:cs="仿宋"/>
          <w:b/>
          <w:bCs/>
          <w:color w:val="auto"/>
          <w:kern w:val="44"/>
          <w:sz w:val="32"/>
          <w:szCs w:val="32"/>
          <w:highlight w:val="none"/>
        </w:rPr>
      </w:pPr>
      <w:bookmarkStart w:id="49" w:name="_Toc170621362"/>
      <w:bookmarkStart w:id="50" w:name="_Toc319145236"/>
      <w:bookmarkStart w:id="51" w:name="_Toc170621230"/>
      <w:bookmarkStart w:id="52" w:name="_Toc157235928"/>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的信誉情况表</w:t>
      </w:r>
    </w:p>
    <w:p w14:paraId="27040360">
      <w:pPr>
        <w:spacing w:line="397" w:lineRule="exact"/>
        <w:rPr>
          <w:rFonts w:hint="eastAsia" w:ascii="仿宋" w:hAnsi="仿宋" w:eastAsia="仿宋" w:cs="仿宋"/>
          <w:color w:val="auto"/>
          <w:sz w:val="20"/>
          <w:szCs w:val="20"/>
          <w:highlight w:val="none"/>
        </w:rPr>
      </w:pPr>
    </w:p>
    <w:tbl>
      <w:tblPr>
        <w:tblStyle w:val="14"/>
        <w:tblW w:w="0" w:type="auto"/>
        <w:tblInd w:w="2" w:type="dxa"/>
        <w:tblLayout w:type="fixed"/>
        <w:tblCellMar>
          <w:top w:w="0" w:type="dxa"/>
          <w:left w:w="0" w:type="dxa"/>
          <w:bottom w:w="0" w:type="dxa"/>
          <w:right w:w="0" w:type="dxa"/>
        </w:tblCellMar>
      </w:tblPr>
      <w:tblGrid>
        <w:gridCol w:w="4280"/>
        <w:gridCol w:w="4280"/>
      </w:tblGrid>
      <w:tr w14:paraId="06D3BBFE">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8" w:space="0"/>
              <w:right w:val="single" w:color="auto" w:sz="8" w:space="0"/>
            </w:tcBorders>
            <w:noWrap w:val="0"/>
            <w:vAlign w:val="center"/>
          </w:tcPr>
          <w:p w14:paraId="2EB0213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 目</w:t>
            </w:r>
          </w:p>
        </w:tc>
        <w:tc>
          <w:tcPr>
            <w:tcW w:w="4280" w:type="dxa"/>
            <w:tcBorders>
              <w:top w:val="single" w:color="auto" w:sz="8" w:space="0"/>
              <w:left w:val="single" w:color="auto" w:sz="8" w:space="0"/>
              <w:bottom w:val="single" w:color="auto" w:sz="8" w:space="0"/>
              <w:right w:val="single" w:color="auto" w:sz="8" w:space="0"/>
            </w:tcBorders>
            <w:noWrap w:val="0"/>
            <w:vAlign w:val="center"/>
          </w:tcPr>
          <w:p w14:paraId="30D8707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情况说明</w:t>
            </w:r>
          </w:p>
        </w:tc>
      </w:tr>
      <w:tr w14:paraId="224BA9C8">
        <w:tblPrEx>
          <w:tblCellMar>
            <w:top w:w="0" w:type="dxa"/>
            <w:left w:w="0" w:type="dxa"/>
            <w:bottom w:w="0" w:type="dxa"/>
            <w:right w:w="0" w:type="dxa"/>
          </w:tblCellMar>
        </w:tblPrEx>
        <w:trPr>
          <w:trHeight w:val="1752" w:hRule="atLeast"/>
        </w:trPr>
        <w:tc>
          <w:tcPr>
            <w:tcW w:w="4280" w:type="dxa"/>
            <w:tcBorders>
              <w:top w:val="single" w:color="auto" w:sz="8" w:space="0"/>
              <w:left w:val="single" w:color="auto" w:sz="8" w:space="0"/>
              <w:bottom w:val="single" w:color="auto" w:sz="8" w:space="0"/>
              <w:right w:val="single" w:color="auto" w:sz="8" w:space="0"/>
            </w:tcBorders>
            <w:noWrap w:val="0"/>
            <w:vAlign w:val="bottom"/>
          </w:tcPr>
          <w:p w14:paraId="640036CB">
            <w:pPr>
              <w:rPr>
                <w:rFonts w:hint="eastAsia" w:ascii="仿宋" w:hAnsi="仿宋" w:eastAsia="仿宋" w:cs="仿宋"/>
                <w:color w:val="auto"/>
                <w:sz w:val="28"/>
                <w:szCs w:val="28"/>
                <w:highlight w:val="none"/>
              </w:rPr>
            </w:pPr>
          </w:p>
        </w:tc>
        <w:tc>
          <w:tcPr>
            <w:tcW w:w="4280" w:type="dxa"/>
            <w:tcBorders>
              <w:top w:val="single" w:color="auto" w:sz="8" w:space="0"/>
              <w:bottom w:val="single" w:color="auto" w:sz="8" w:space="0"/>
              <w:right w:val="single" w:color="auto" w:sz="8" w:space="0"/>
            </w:tcBorders>
            <w:noWrap w:val="0"/>
            <w:vAlign w:val="bottom"/>
          </w:tcPr>
          <w:p w14:paraId="3E300055">
            <w:pPr>
              <w:rPr>
                <w:rFonts w:hint="eastAsia" w:ascii="仿宋" w:hAnsi="仿宋" w:eastAsia="仿宋" w:cs="仿宋"/>
                <w:color w:val="auto"/>
                <w:sz w:val="28"/>
                <w:szCs w:val="28"/>
                <w:highlight w:val="none"/>
              </w:rPr>
            </w:pPr>
          </w:p>
        </w:tc>
      </w:tr>
      <w:tr w14:paraId="7C2F9AE8">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73E3A9F">
            <w:pPr>
              <w:rPr>
                <w:rFonts w:hint="eastAsia" w:ascii="仿宋" w:hAnsi="仿宋" w:eastAsia="仿宋" w:cs="仿宋"/>
                <w:color w:val="auto"/>
                <w:sz w:val="28"/>
                <w:szCs w:val="28"/>
                <w:highlight w:val="none"/>
              </w:rPr>
            </w:pPr>
          </w:p>
        </w:tc>
        <w:tc>
          <w:tcPr>
            <w:tcW w:w="4280" w:type="dxa"/>
            <w:tcBorders>
              <w:bottom w:val="single" w:color="auto" w:sz="8" w:space="0"/>
              <w:right w:val="single" w:color="auto" w:sz="8" w:space="0"/>
            </w:tcBorders>
            <w:noWrap w:val="0"/>
            <w:vAlign w:val="bottom"/>
          </w:tcPr>
          <w:p w14:paraId="2DEDD42F">
            <w:pPr>
              <w:rPr>
                <w:rFonts w:hint="eastAsia" w:ascii="仿宋" w:hAnsi="仿宋" w:eastAsia="仿宋" w:cs="仿宋"/>
                <w:color w:val="auto"/>
                <w:sz w:val="28"/>
                <w:szCs w:val="28"/>
                <w:highlight w:val="none"/>
              </w:rPr>
            </w:pPr>
          </w:p>
        </w:tc>
      </w:tr>
      <w:tr w14:paraId="1A54440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EC57C8B">
            <w:pPr>
              <w:rPr>
                <w:rFonts w:hint="eastAsia" w:ascii="仿宋" w:hAnsi="仿宋" w:eastAsia="仿宋" w:cs="仿宋"/>
                <w:color w:val="auto"/>
                <w:sz w:val="28"/>
                <w:szCs w:val="28"/>
                <w:highlight w:val="none"/>
              </w:rPr>
            </w:pPr>
          </w:p>
        </w:tc>
        <w:tc>
          <w:tcPr>
            <w:tcW w:w="4280" w:type="dxa"/>
            <w:tcBorders>
              <w:bottom w:val="single" w:color="auto" w:sz="8" w:space="0"/>
              <w:right w:val="single" w:color="auto" w:sz="8" w:space="0"/>
            </w:tcBorders>
            <w:noWrap w:val="0"/>
            <w:vAlign w:val="bottom"/>
          </w:tcPr>
          <w:p w14:paraId="7904E1C5">
            <w:pPr>
              <w:rPr>
                <w:rFonts w:hint="eastAsia" w:ascii="仿宋" w:hAnsi="仿宋" w:eastAsia="仿宋" w:cs="仿宋"/>
                <w:color w:val="auto"/>
                <w:sz w:val="28"/>
                <w:szCs w:val="28"/>
                <w:highlight w:val="none"/>
              </w:rPr>
            </w:pPr>
          </w:p>
        </w:tc>
      </w:tr>
      <w:tr w14:paraId="29360237">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0638961">
            <w:pPr>
              <w:rPr>
                <w:rFonts w:hint="eastAsia" w:ascii="仿宋" w:hAnsi="仿宋" w:eastAsia="仿宋" w:cs="仿宋"/>
                <w:color w:val="auto"/>
                <w:sz w:val="28"/>
                <w:szCs w:val="28"/>
                <w:highlight w:val="none"/>
              </w:rPr>
            </w:pPr>
          </w:p>
        </w:tc>
        <w:tc>
          <w:tcPr>
            <w:tcW w:w="4280" w:type="dxa"/>
            <w:tcBorders>
              <w:bottom w:val="single" w:color="auto" w:sz="8" w:space="0"/>
              <w:right w:val="single" w:color="auto" w:sz="8" w:space="0"/>
            </w:tcBorders>
            <w:noWrap w:val="0"/>
            <w:vAlign w:val="bottom"/>
          </w:tcPr>
          <w:p w14:paraId="46EC602D">
            <w:pPr>
              <w:rPr>
                <w:rFonts w:hint="eastAsia" w:ascii="仿宋" w:hAnsi="仿宋" w:eastAsia="仿宋" w:cs="仿宋"/>
                <w:color w:val="auto"/>
                <w:sz w:val="28"/>
                <w:szCs w:val="28"/>
                <w:highlight w:val="none"/>
              </w:rPr>
            </w:pPr>
          </w:p>
        </w:tc>
      </w:tr>
      <w:tr w14:paraId="598F1DC6">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322E55BD">
            <w:pPr>
              <w:rPr>
                <w:rFonts w:hint="eastAsia" w:ascii="仿宋" w:hAnsi="仿宋" w:eastAsia="仿宋" w:cs="仿宋"/>
                <w:color w:val="auto"/>
                <w:sz w:val="28"/>
                <w:szCs w:val="28"/>
                <w:highlight w:val="none"/>
              </w:rPr>
            </w:pPr>
          </w:p>
        </w:tc>
        <w:tc>
          <w:tcPr>
            <w:tcW w:w="4280" w:type="dxa"/>
            <w:tcBorders>
              <w:bottom w:val="single" w:color="auto" w:sz="8" w:space="0"/>
              <w:right w:val="single" w:color="auto" w:sz="8" w:space="0"/>
            </w:tcBorders>
            <w:noWrap w:val="0"/>
            <w:vAlign w:val="bottom"/>
          </w:tcPr>
          <w:p w14:paraId="3BA14632">
            <w:pPr>
              <w:rPr>
                <w:rFonts w:hint="eastAsia" w:ascii="仿宋" w:hAnsi="仿宋" w:eastAsia="仿宋" w:cs="仿宋"/>
                <w:color w:val="auto"/>
                <w:sz w:val="28"/>
                <w:szCs w:val="28"/>
                <w:highlight w:val="none"/>
              </w:rPr>
            </w:pPr>
          </w:p>
        </w:tc>
      </w:tr>
    </w:tbl>
    <w:p w14:paraId="194B4093">
      <w:pPr>
        <w:spacing w:line="127" w:lineRule="exact"/>
        <w:rPr>
          <w:rFonts w:hint="eastAsia" w:ascii="仿宋" w:hAnsi="仿宋" w:eastAsia="仿宋" w:cs="仿宋"/>
          <w:color w:val="auto"/>
          <w:sz w:val="20"/>
          <w:szCs w:val="20"/>
          <w:highlight w:val="none"/>
        </w:rPr>
      </w:pPr>
    </w:p>
    <w:p w14:paraId="2F358729">
      <w:pPr>
        <w:spacing w:line="396"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应按照比选文件第二章的规定，逐条说明其信誉情况。</w:t>
      </w:r>
    </w:p>
    <w:p w14:paraId="2C8AE3E0">
      <w:pPr>
        <w:spacing w:line="396"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的信誉情况表”应附</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在国家企业信用信息公示系统中未被列入严重违法失信企业名单、在“信用中国”网站中未被列入失信被执行人名单的网页截图复印件。</w:t>
      </w:r>
    </w:p>
    <w:p w14:paraId="2324A346">
      <w:pPr>
        <w:spacing w:line="145" w:lineRule="exact"/>
        <w:rPr>
          <w:rFonts w:hint="eastAsia" w:ascii="仿宋" w:hAnsi="仿宋" w:eastAsia="仿宋" w:cs="仿宋"/>
          <w:color w:val="auto"/>
          <w:sz w:val="20"/>
          <w:szCs w:val="20"/>
          <w:highlight w:val="none"/>
        </w:rPr>
      </w:pPr>
    </w:p>
    <w:bookmarkEnd w:id="49"/>
    <w:bookmarkEnd w:id="50"/>
    <w:bookmarkEnd w:id="51"/>
    <w:bookmarkEnd w:id="52"/>
    <w:p w14:paraId="5A88018F">
      <w:pPr>
        <w:pageBreakBefore/>
        <w:numPr>
          <w:ilvl w:val="0"/>
          <w:numId w:val="4"/>
        </w:numPr>
        <w:autoSpaceDE w:val="0"/>
        <w:autoSpaceDN w:val="0"/>
        <w:adjustRightInd w:val="0"/>
        <w:spacing w:line="362" w:lineRule="exact"/>
        <w:ind w:right="-23"/>
        <w:jc w:val="center"/>
        <w:outlineLvl w:val="0"/>
        <w:rPr>
          <w:rFonts w:hint="default" w:ascii="仿宋" w:hAnsi="仿宋" w:eastAsia="仿宋" w:cs="仿宋"/>
          <w:b/>
          <w:bCs/>
          <w:color w:val="auto"/>
          <w:kern w:val="0"/>
          <w:position w:val="-1"/>
          <w:sz w:val="32"/>
          <w:szCs w:val="32"/>
          <w:highlight w:val="none"/>
          <w:lang w:val="en-US" w:eastAsia="zh-CN"/>
        </w:rPr>
      </w:pPr>
      <w:r>
        <w:rPr>
          <w:rFonts w:hint="eastAsia" w:ascii="仿宋" w:hAnsi="仿宋" w:eastAsia="仿宋" w:cs="仿宋"/>
          <w:b/>
          <w:bCs/>
          <w:color w:val="auto"/>
          <w:kern w:val="0"/>
          <w:position w:val="-1"/>
          <w:sz w:val="32"/>
          <w:szCs w:val="32"/>
          <w:highlight w:val="none"/>
          <w:lang w:val="en-US" w:eastAsia="zh-CN"/>
        </w:rPr>
        <w:t xml:space="preserve">其他材料 </w:t>
      </w:r>
    </w:p>
    <w:p w14:paraId="3D9F61F9">
      <w:pPr>
        <w:pStyle w:val="3"/>
        <w:spacing w:before="0" w:after="0" w:line="480" w:lineRule="auto"/>
        <w:ind w:left="538" w:leftChars="192"/>
        <w:jc w:val="center"/>
        <w:rPr>
          <w:rFonts w:hint="eastAsia" w:ascii="仿宋" w:hAnsi="仿宋" w:eastAsia="仿宋" w:cs="仿宋"/>
          <w:b w:val="0"/>
          <w:bCs w:val="0"/>
          <w:color w:val="auto"/>
          <w:sz w:val="36"/>
          <w:highlight w:val="none"/>
        </w:rPr>
      </w:pPr>
    </w:p>
    <w:p w14:paraId="11DABAB0">
      <w:pPr>
        <w:pStyle w:val="3"/>
        <w:spacing w:before="0" w:after="0" w:line="480" w:lineRule="auto"/>
        <w:ind w:left="538" w:leftChars="192"/>
        <w:jc w:val="left"/>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服务方案</w:t>
      </w:r>
      <w:r>
        <w:rPr>
          <w:rFonts w:hint="eastAsia" w:ascii="仿宋" w:hAnsi="仿宋" w:eastAsia="仿宋" w:cs="仿宋"/>
          <w:b w:val="0"/>
          <w:bCs w:val="0"/>
          <w:color w:val="auto"/>
          <w:sz w:val="32"/>
          <w:szCs w:val="32"/>
          <w:highlight w:val="none"/>
          <w:lang w:eastAsia="zh-CN"/>
        </w:rPr>
        <w:t>》</w:t>
      </w:r>
    </w:p>
    <w:p w14:paraId="6E000806">
      <w:pPr>
        <w:pStyle w:val="3"/>
        <w:spacing w:before="0" w:after="0" w:line="480" w:lineRule="auto"/>
        <w:ind w:left="538" w:leftChars="192"/>
        <w:jc w:val="center"/>
        <w:rPr>
          <w:rFonts w:hint="eastAsia" w:ascii="仿宋" w:hAnsi="仿宋" w:eastAsia="仿宋" w:cs="仿宋"/>
          <w:b w:val="0"/>
          <w:bCs w:val="0"/>
          <w:color w:val="auto"/>
          <w:sz w:val="36"/>
          <w:highlight w:val="none"/>
        </w:rPr>
      </w:pPr>
    </w:p>
    <w:p w14:paraId="470344FE">
      <w:pPr>
        <w:pStyle w:val="3"/>
        <w:spacing w:before="0" w:after="0" w:line="480" w:lineRule="auto"/>
        <w:ind w:left="538" w:leftChars="192"/>
        <w:jc w:val="center"/>
        <w:rPr>
          <w:rFonts w:hint="eastAsia" w:ascii="仿宋" w:hAnsi="仿宋" w:eastAsia="仿宋" w:cs="仿宋"/>
          <w:b w:val="0"/>
          <w:bCs w:val="0"/>
          <w:color w:val="auto"/>
          <w:sz w:val="36"/>
          <w:highlight w:val="none"/>
        </w:rPr>
      </w:pPr>
    </w:p>
    <w:p w14:paraId="28E8D17E">
      <w:pPr>
        <w:rPr>
          <w:color w:val="auto"/>
          <w:rPrChange w:id="236" w:author="邓楠" w:date="2026-03-10T10:41:38Z">
            <w:rPr/>
          </w:rPrChange>
        </w:rPr>
      </w:pPr>
    </w:p>
    <w:p w14:paraId="656E8104">
      <w:pPr>
        <w:pStyle w:val="3"/>
        <w:spacing w:before="0" w:after="0" w:line="480" w:lineRule="auto"/>
        <w:ind w:left="538" w:leftChars="192"/>
        <w:jc w:val="center"/>
        <w:rPr>
          <w:rFonts w:hint="eastAsia" w:ascii="仿宋" w:hAnsi="仿宋" w:eastAsia="仿宋" w:cs="仿宋"/>
          <w:b w:val="0"/>
          <w:bCs w:val="0"/>
          <w:color w:val="auto"/>
          <w:sz w:val="36"/>
          <w:highlight w:val="none"/>
        </w:rPr>
      </w:pPr>
    </w:p>
    <w:p w14:paraId="383A7ADC">
      <w:pPr>
        <w:rPr>
          <w:color w:val="auto"/>
          <w:rPrChange w:id="237" w:author="邓楠" w:date="2026-03-10T10:41:38Z">
            <w:rPr/>
          </w:rPrChange>
        </w:rPr>
      </w:pPr>
    </w:p>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01AC8B-CD61-4C5D-8C55-9E98D5A5E895}"/>
  </w:font>
  <w:font w:name="黑体">
    <w:panose1 w:val="02010609060101010101"/>
    <w:charset w:val="86"/>
    <w:family w:val="auto"/>
    <w:pitch w:val="default"/>
    <w:sig w:usb0="800002BF" w:usb1="38CF7CFA" w:usb2="00000016" w:usb3="00000000" w:csb0="00040001" w:csb1="00000000"/>
    <w:embedRegular r:id="rId2" w:fontKey="{75F9EA26-14A5-4F7E-A89D-D65D907BE3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8E6FCE0D-DDD1-4C81-9499-57D23084FD1C}"/>
  </w:font>
  <w:font w:name="方正小标宋简体">
    <w:panose1 w:val="02010600010101010101"/>
    <w:charset w:val="86"/>
    <w:family w:val="auto"/>
    <w:pitch w:val="default"/>
    <w:sig w:usb0="00000001" w:usb1="080E0000" w:usb2="00000000" w:usb3="00000000" w:csb0="00040000" w:csb1="00000000"/>
    <w:embedRegular r:id="rId4" w:fontKey="{03A6E397-F251-4A5F-8310-ACB36E234D1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926B">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9E7E5">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E9E7E5">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74BCF783">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FDAA7">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67D4CE">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67D4C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23B49">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3CC92C">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D3CC92C">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6BD2E52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EE40">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E0F0F">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40E0F0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67B15">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E1F49">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65E1F49">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16E87A41">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695E">
    <w:pPr>
      <w:pStyle w:val="2"/>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AF9E9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7AF9E9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84F41">
    <w:pPr>
      <w:pStyle w:val="2"/>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8DB807">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88DB807">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68C1E"/>
    <w:multiLevelType w:val="singleLevel"/>
    <w:tmpl w:val="D1D68C1E"/>
    <w:lvl w:ilvl="0" w:tentative="0">
      <w:start w:val="2"/>
      <w:numFmt w:val="chineseCounting"/>
      <w:lvlText w:val="(%1)"/>
      <w:lvlJc w:val="left"/>
      <w:pPr>
        <w:tabs>
          <w:tab w:val="left" w:pos="312"/>
        </w:tabs>
      </w:pPr>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FC6AE026"/>
    <w:multiLevelType w:val="singleLevel"/>
    <w:tmpl w:val="FC6AE026"/>
    <w:lvl w:ilvl="0" w:tentative="0">
      <w:start w:val="6"/>
      <w:numFmt w:val="chineseCounting"/>
      <w:suff w:val="nothing"/>
      <w:lvlText w:val="%1、"/>
      <w:lvlJc w:val="left"/>
      <w:rPr>
        <w:rFonts w:hint="eastAsia"/>
      </w:rPr>
    </w:lvl>
  </w:abstractNum>
  <w:abstractNum w:abstractNumId="3">
    <w:nsid w:val="1096B33A"/>
    <w:multiLevelType w:val="singleLevel"/>
    <w:tmpl w:val="1096B33A"/>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楠">
    <w15:presenceInfo w15:providerId="WPS Office" w15:userId="2128911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C385E"/>
    <w:rsid w:val="03705618"/>
    <w:rsid w:val="03E71F77"/>
    <w:rsid w:val="0AEC4768"/>
    <w:rsid w:val="115D7C68"/>
    <w:rsid w:val="17AC385E"/>
    <w:rsid w:val="1C685449"/>
    <w:rsid w:val="27F01BCF"/>
    <w:rsid w:val="36F2478D"/>
    <w:rsid w:val="3E081F73"/>
    <w:rsid w:val="3EFD0346"/>
    <w:rsid w:val="51BC1787"/>
    <w:rsid w:val="5A953685"/>
    <w:rsid w:val="5DC1709F"/>
    <w:rsid w:val="5EC21376"/>
    <w:rsid w:val="7DA5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ind w:firstLine="241" w:firstLineChars="100"/>
      <w:outlineLvl w:val="1"/>
    </w:pPr>
    <w:rPr>
      <w:b/>
      <w:bCs/>
      <w:sz w:val="2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Times New Roman"/>
    </w:r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annotation text"/>
    <w:basedOn w:val="1"/>
    <w:qFormat/>
    <w:uiPriority w:val="0"/>
    <w:pPr>
      <w:jc w:val="left"/>
    </w:p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Subtitle"/>
    <w:basedOn w:val="1"/>
    <w:next w:val="1"/>
    <w:unhideWhenUsed/>
    <w:qFormat/>
    <w:uiPriority w:val="0"/>
    <w:pPr>
      <w:wordWrap w:val="0"/>
      <w:spacing w:beforeLines="0" w:after="60" w:afterLines="0"/>
      <w:jc w:val="center"/>
    </w:pPr>
    <w:rPr>
      <w:rFonts w:hint="default" w:ascii="Times New Roman" w:hAnsi="Times New Roman"/>
      <w:sz w:val="24"/>
      <w:szCs w:val="24"/>
    </w:rPr>
  </w:style>
  <w:style w:type="paragraph" w:styleId="12">
    <w:name w:val="Normal (Web)"/>
    <w:basedOn w:val="1"/>
    <w:qFormat/>
    <w:uiPriority w:val="0"/>
    <w:pPr>
      <w:widowControl/>
      <w:jc w:val="left"/>
    </w:pPr>
    <w:rPr>
      <w:rFonts w:ascii="Arial Unicode MS" w:hAnsi="Arial Unicode MS" w:eastAsia="Arial Unicode MS" w:cs="Arial Unicode MS"/>
      <w:kern w:val="0"/>
      <w:sz w:val="24"/>
    </w:rPr>
  </w:style>
  <w:style w:type="paragraph" w:styleId="13">
    <w:name w:val="Body Text First Indent 2"/>
    <w:basedOn w:val="7"/>
    <w:qFormat/>
    <w:uiPriority w:val="0"/>
    <w:pPr>
      <w:ind w:firstLine="420" w:firstLineChars="200"/>
    </w:pPr>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basedOn w:val="14"/>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9487</Words>
  <Characters>9930</Characters>
  <Lines>0</Lines>
  <Paragraphs>0</Paragraphs>
  <TotalTime>3</TotalTime>
  <ScaleCrop>false</ScaleCrop>
  <LinksUpToDate>false</LinksUpToDate>
  <CharactersWithSpaces>10811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2026-03-03T01:46:00Z</dcterms:created>
  <dc:creator>邓楠</dc:creator>
  <cp:lastModifiedBy>邓楠</cp:lastModifiedBy>
  <cp:lastPrinted>2026-03-10T02:06:00Z</cp:lastPrinted>
  <dcterms:modified xsi:type="dcterms:W3CDTF">2026-03-12T08:50:51Z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D1007337DC9E4FE083A3F162307B0839_13</vt:lpwstr>
  </property>
  <property fmtid="{D5CDD505-2E9C-101B-9397-08002B2CF9AE}" pid="4" name="KSOTemplateDocerSaveRecord">
    <vt:lpwstr>eyJoZGlkIjoiNGFmOGVmZTBkYTBhODEyODE4ZTc2MTVkYjFkMzBjYWMiLCJ1c2VySWQiOiIxNjU3NTE2MDEzIn0=</vt:lpwstr>
  </property>
</Properties>
</file>