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5E45F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仿宋" w:cs="Times New Roman"/>
          <w:b/>
          <w:bCs w:val="0"/>
          <w:color w:val="auto"/>
          <w:kern w:val="0"/>
          <w:sz w:val="44"/>
          <w:szCs w:val="44"/>
          <w:highlight w:val="none"/>
          <w:lang w:val="en-US" w:eastAsia="zh-CN" w:bidi="ar"/>
        </w:rPr>
      </w:pPr>
    </w:p>
    <w:p w14:paraId="1F3B7A14">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eastAsia" w:ascii="Times New Roman" w:hAnsi="Times New Roman" w:eastAsia="仿宋" w:cs="Times New Roman"/>
          <w:b/>
          <w:bCs w:val="0"/>
          <w:color w:val="auto"/>
          <w:kern w:val="0"/>
          <w:sz w:val="44"/>
          <w:szCs w:val="44"/>
          <w:highlight w:val="none"/>
          <w:lang w:val="en-US" w:eastAsia="zh-CN" w:bidi="ar"/>
        </w:rPr>
      </w:pPr>
      <w:r>
        <w:rPr>
          <w:rFonts w:hint="eastAsia" w:ascii="Times New Roman" w:hAnsi="Times New Roman" w:eastAsia="仿宋" w:cs="Times New Roman"/>
          <w:b/>
          <w:bCs w:val="0"/>
          <w:color w:val="auto"/>
          <w:kern w:val="0"/>
          <w:sz w:val="44"/>
          <w:szCs w:val="44"/>
          <w:highlight w:val="none"/>
          <w:lang w:val="en-US" w:eastAsia="zh-CN" w:bidi="ar"/>
        </w:rPr>
        <w:t>省道563会理市果园乡至太平镇段改建工程</w:t>
      </w:r>
    </w:p>
    <w:p w14:paraId="0DAC0EA3">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eastAsia" w:ascii="Times New Roman" w:hAnsi="Times New Roman" w:eastAsia="仿宋" w:cs="Times New Roman"/>
          <w:b/>
          <w:bCs w:val="0"/>
          <w:color w:val="auto"/>
          <w:kern w:val="0"/>
          <w:sz w:val="44"/>
          <w:szCs w:val="44"/>
          <w:highlight w:val="none"/>
          <w:lang w:val="en-US" w:eastAsia="zh-CN" w:bidi="ar"/>
        </w:rPr>
      </w:pPr>
      <w:r>
        <w:rPr>
          <w:rFonts w:hint="eastAsia" w:ascii="Times New Roman" w:hAnsi="Times New Roman" w:eastAsia="仿宋" w:cs="Times New Roman"/>
          <w:b/>
          <w:bCs w:val="0"/>
          <w:color w:val="auto"/>
          <w:kern w:val="0"/>
          <w:sz w:val="44"/>
          <w:szCs w:val="44"/>
          <w:highlight w:val="none"/>
          <w:lang w:val="en-US" w:eastAsia="zh-CN" w:bidi="ar"/>
        </w:rPr>
        <w:t>弃渣场（含临时堆土场）失事影响专题分析报告</w:t>
      </w:r>
    </w:p>
    <w:p w14:paraId="6B6AA5BD">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Times New Roman" w:hAnsi="Times New Roman" w:eastAsia="仿宋" w:cs="Times New Roman"/>
          <w:b/>
          <w:bCs w:val="0"/>
          <w:color w:val="auto"/>
          <w:kern w:val="0"/>
          <w:sz w:val="44"/>
          <w:szCs w:val="44"/>
          <w:highlight w:val="none"/>
          <w:lang w:val="en-US" w:eastAsia="zh-CN" w:bidi="ar"/>
        </w:rPr>
      </w:pPr>
      <w:r>
        <w:rPr>
          <w:rFonts w:hint="eastAsia" w:ascii="Times New Roman" w:hAnsi="Times New Roman" w:eastAsia="仿宋" w:cs="Times New Roman"/>
          <w:b/>
          <w:bCs w:val="0"/>
          <w:color w:val="auto"/>
          <w:kern w:val="0"/>
          <w:sz w:val="44"/>
          <w:szCs w:val="44"/>
          <w:highlight w:val="none"/>
          <w:lang w:val="en-US" w:eastAsia="zh-CN" w:bidi="ar"/>
        </w:rPr>
        <w:t>编制技术服务支撑单位</w:t>
      </w:r>
    </w:p>
    <w:p w14:paraId="15A987C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仿宋" w:cs="Times New Roman"/>
          <w:color w:val="auto"/>
          <w:sz w:val="44"/>
          <w:szCs w:val="44"/>
          <w:highlight w:val="none"/>
        </w:rPr>
      </w:pPr>
    </w:p>
    <w:p w14:paraId="179CE751">
      <w:pPr>
        <w:pStyle w:val="11"/>
        <w:ind w:firstLine="480"/>
        <w:rPr>
          <w:rFonts w:hint="default" w:ascii="Times New Roman" w:hAnsi="Times New Roman" w:eastAsia="仿宋" w:cs="Times New Roman"/>
          <w:color w:val="auto"/>
          <w:sz w:val="44"/>
          <w:szCs w:val="44"/>
          <w:highlight w:val="none"/>
        </w:rPr>
      </w:pPr>
    </w:p>
    <w:p w14:paraId="308197F8">
      <w:pPr>
        <w:pStyle w:val="11"/>
        <w:ind w:firstLine="480"/>
        <w:rPr>
          <w:rFonts w:hint="default" w:ascii="Times New Roman" w:hAnsi="Times New Roman" w:eastAsia="仿宋" w:cs="Times New Roman"/>
          <w:color w:val="auto"/>
          <w:sz w:val="44"/>
          <w:szCs w:val="44"/>
          <w:highlight w:val="none"/>
        </w:rPr>
      </w:pPr>
    </w:p>
    <w:p w14:paraId="4A9A66F2">
      <w:pPr>
        <w:pStyle w:val="11"/>
        <w:ind w:firstLine="480"/>
        <w:rPr>
          <w:rFonts w:hint="default" w:ascii="Times New Roman" w:hAnsi="Times New Roman" w:eastAsia="仿宋" w:cs="Times New Roman"/>
          <w:color w:val="auto"/>
          <w:sz w:val="44"/>
          <w:szCs w:val="44"/>
          <w:highlight w:val="none"/>
        </w:rPr>
      </w:pPr>
    </w:p>
    <w:p w14:paraId="7CEAC7BB">
      <w:pPr>
        <w:pStyle w:val="11"/>
        <w:ind w:firstLine="480"/>
        <w:rPr>
          <w:rFonts w:hint="default" w:ascii="Times New Roman" w:hAnsi="Times New Roman" w:eastAsia="仿宋" w:cs="Times New Roman"/>
          <w:color w:val="auto"/>
          <w:sz w:val="44"/>
          <w:szCs w:val="44"/>
          <w:highlight w:val="none"/>
        </w:rPr>
      </w:pPr>
    </w:p>
    <w:p w14:paraId="46B3FF7A">
      <w:pPr>
        <w:pStyle w:val="11"/>
        <w:ind w:firstLine="480"/>
        <w:rPr>
          <w:rFonts w:hint="default" w:ascii="Times New Roman" w:hAnsi="Times New Roman" w:eastAsia="仿宋" w:cs="Times New Roman"/>
          <w:color w:val="auto"/>
          <w:sz w:val="44"/>
          <w:szCs w:val="44"/>
          <w:highlight w:val="none"/>
        </w:rPr>
      </w:pPr>
    </w:p>
    <w:p w14:paraId="39A93C59">
      <w:pPr>
        <w:pStyle w:val="11"/>
        <w:ind w:firstLine="480"/>
        <w:rPr>
          <w:rFonts w:hint="default" w:ascii="Times New Roman" w:hAnsi="Times New Roman" w:eastAsia="仿宋" w:cs="Times New Roman"/>
          <w:color w:val="auto"/>
          <w:sz w:val="44"/>
          <w:szCs w:val="44"/>
          <w:highlight w:val="none"/>
        </w:rPr>
      </w:pPr>
    </w:p>
    <w:p w14:paraId="313540B1">
      <w:pPr>
        <w:jc w:val="center"/>
        <w:rPr>
          <w:rFonts w:hint="default" w:ascii="Times New Roman" w:hAnsi="Times New Roman" w:eastAsia="仿宋" w:cs="Times New Roman"/>
          <w:b/>
          <w:bCs/>
          <w:color w:val="auto"/>
          <w:sz w:val="84"/>
          <w:szCs w:val="84"/>
          <w:highlight w:val="none"/>
        </w:rPr>
      </w:pPr>
      <w:r>
        <w:rPr>
          <w:rFonts w:hint="default" w:ascii="Times New Roman" w:hAnsi="Times New Roman" w:eastAsia="仿宋" w:cs="Times New Roman"/>
          <w:b/>
          <w:bCs/>
          <w:color w:val="auto"/>
          <w:sz w:val="84"/>
          <w:szCs w:val="84"/>
          <w:highlight w:val="none"/>
        </w:rPr>
        <w:t>比选文件</w:t>
      </w:r>
    </w:p>
    <w:p w14:paraId="14603D78">
      <w:pPr>
        <w:spacing w:line="480" w:lineRule="auto"/>
        <w:jc w:val="center"/>
        <w:rPr>
          <w:rFonts w:hint="default" w:ascii="Times New Roman" w:hAnsi="Times New Roman" w:eastAsia="仿宋" w:cs="Times New Roman"/>
          <w:color w:val="auto"/>
          <w:sz w:val="44"/>
          <w:szCs w:val="44"/>
          <w:highlight w:val="none"/>
        </w:rPr>
      </w:pPr>
    </w:p>
    <w:p w14:paraId="179BD75F">
      <w:pPr>
        <w:pStyle w:val="2"/>
        <w:rPr>
          <w:rFonts w:hint="default" w:ascii="Times New Roman" w:hAnsi="Times New Roman" w:eastAsia="仿宋" w:cs="Times New Roman"/>
          <w:color w:val="auto"/>
          <w:sz w:val="44"/>
          <w:szCs w:val="44"/>
          <w:highlight w:val="none"/>
        </w:rPr>
      </w:pPr>
    </w:p>
    <w:p w14:paraId="17275C39">
      <w:pPr>
        <w:rPr>
          <w:rFonts w:hint="default" w:ascii="Times New Roman" w:hAnsi="Times New Roman" w:eastAsia="仿宋" w:cs="Times New Roman"/>
          <w:color w:val="auto"/>
          <w:sz w:val="44"/>
          <w:szCs w:val="44"/>
          <w:highlight w:val="none"/>
        </w:rPr>
      </w:pPr>
    </w:p>
    <w:p w14:paraId="535961C2">
      <w:pPr>
        <w:rPr>
          <w:rFonts w:hint="default" w:ascii="Times New Roman" w:hAnsi="Times New Roman" w:eastAsia="仿宋" w:cs="Times New Roman"/>
          <w:color w:val="auto"/>
          <w:sz w:val="44"/>
          <w:szCs w:val="44"/>
          <w:highlight w:val="none"/>
        </w:rPr>
      </w:pPr>
    </w:p>
    <w:p w14:paraId="6529FA32">
      <w:pPr>
        <w:rPr>
          <w:rFonts w:hint="default" w:ascii="Times New Roman" w:hAnsi="Times New Roman" w:eastAsia="仿宋" w:cs="Times New Roman"/>
          <w:color w:val="auto"/>
          <w:sz w:val="44"/>
          <w:szCs w:val="44"/>
          <w:highlight w:val="none"/>
        </w:rPr>
      </w:pPr>
    </w:p>
    <w:p w14:paraId="63B21BEE">
      <w:pPr>
        <w:rPr>
          <w:rFonts w:hint="default" w:ascii="Times New Roman" w:hAnsi="Times New Roman" w:cs="Times New Roman"/>
          <w:color w:val="auto"/>
          <w:highlight w:val="none"/>
        </w:rPr>
      </w:pPr>
    </w:p>
    <w:p w14:paraId="056BF0AE">
      <w:pPr>
        <w:keepNext w:val="0"/>
        <w:keepLines w:val="0"/>
        <w:pageBreakBefore w:val="0"/>
        <w:widowControl w:val="0"/>
        <w:kinsoku/>
        <w:wordWrap/>
        <w:overflowPunct/>
        <w:topLinePunct w:val="0"/>
        <w:autoSpaceDE/>
        <w:autoSpaceDN/>
        <w:bidi w:val="0"/>
        <w:adjustRightInd/>
        <w:snapToGrid/>
        <w:spacing w:line="579" w:lineRule="exact"/>
        <w:textAlignment w:val="auto"/>
        <w:rPr>
          <w:rFonts w:hint="default" w:ascii="Times New Roman" w:hAnsi="Times New Roman" w:eastAsia="仿宋" w:cs="Times New Roman"/>
          <w:color w:val="auto"/>
          <w:sz w:val="44"/>
          <w:szCs w:val="44"/>
          <w:highlight w:val="none"/>
        </w:rPr>
      </w:pPr>
    </w:p>
    <w:p w14:paraId="17369BD6">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Times New Roman" w:hAnsi="Times New Roman" w:eastAsia="仿宋" w:cs="Times New Roman"/>
          <w:b/>
          <w:bCs w:val="0"/>
          <w:color w:val="auto"/>
          <w:sz w:val="44"/>
          <w:szCs w:val="44"/>
          <w:highlight w:val="none"/>
          <w:lang w:val="en-US" w:eastAsia="zh-CN" w:bidi="ar"/>
        </w:rPr>
      </w:pPr>
      <w:r>
        <w:rPr>
          <w:rFonts w:hint="default" w:ascii="Times New Roman" w:hAnsi="Times New Roman" w:eastAsia="仿宋" w:cs="Times New Roman"/>
          <w:b/>
          <w:bCs w:val="0"/>
          <w:color w:val="auto"/>
          <w:sz w:val="44"/>
          <w:szCs w:val="44"/>
          <w:highlight w:val="none"/>
          <w:lang w:val="en-US" w:eastAsia="zh-CN" w:bidi="ar"/>
        </w:rPr>
        <w:t>比选人：凉山交投工程规划设计管理有限公司</w:t>
      </w:r>
    </w:p>
    <w:p w14:paraId="4C6D23A9">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Times New Roman" w:hAnsi="Times New Roman" w:eastAsia="仿宋" w:cs="Times New Roman"/>
          <w:b/>
          <w:color w:val="auto"/>
          <w:sz w:val="44"/>
          <w:szCs w:val="44"/>
          <w:highlight w:val="none"/>
        </w:rPr>
      </w:pPr>
    </w:p>
    <w:p w14:paraId="569884D9">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eastAsia" w:ascii="Times New Roman" w:hAnsi="Times New Roman" w:eastAsia="仿宋" w:cs="Times New Roman"/>
          <w:b/>
          <w:color w:val="auto"/>
          <w:sz w:val="44"/>
          <w:szCs w:val="44"/>
          <w:highlight w:val="none"/>
          <w:lang w:eastAsia="zh-CN"/>
        </w:rPr>
      </w:pPr>
      <w:r>
        <w:rPr>
          <w:rFonts w:hint="default" w:ascii="Times New Roman" w:hAnsi="Times New Roman" w:eastAsia="仿宋" w:cs="Times New Roman"/>
          <w:b/>
          <w:color w:val="auto"/>
          <w:sz w:val="44"/>
          <w:szCs w:val="44"/>
          <w:highlight w:val="none"/>
        </w:rPr>
        <w:t>20</w:t>
      </w:r>
      <w:r>
        <w:rPr>
          <w:rFonts w:hint="eastAsia" w:ascii="Times New Roman" w:hAnsi="Times New Roman" w:eastAsia="仿宋" w:cs="Times New Roman"/>
          <w:b/>
          <w:color w:val="auto"/>
          <w:sz w:val="44"/>
          <w:szCs w:val="44"/>
          <w:highlight w:val="none"/>
          <w:lang w:eastAsia="zh-CN"/>
        </w:rPr>
        <w:t>2</w:t>
      </w:r>
      <w:r>
        <w:rPr>
          <w:rFonts w:hint="eastAsia" w:ascii="Times New Roman" w:hAnsi="Times New Roman" w:eastAsia="仿宋" w:cs="Times New Roman"/>
          <w:b/>
          <w:color w:val="auto"/>
          <w:sz w:val="44"/>
          <w:szCs w:val="44"/>
          <w:highlight w:val="none"/>
          <w:lang w:val="en-US" w:eastAsia="zh-CN"/>
        </w:rPr>
        <w:t>6</w:t>
      </w:r>
      <w:r>
        <w:rPr>
          <w:rFonts w:hint="eastAsia" w:ascii="Times New Roman" w:hAnsi="Times New Roman" w:eastAsia="仿宋" w:cs="Times New Roman"/>
          <w:b/>
          <w:color w:val="auto"/>
          <w:sz w:val="44"/>
          <w:szCs w:val="44"/>
          <w:highlight w:val="none"/>
          <w:lang w:eastAsia="zh-CN"/>
        </w:rPr>
        <w:t>年</w:t>
      </w:r>
      <w:r>
        <w:rPr>
          <w:rFonts w:hint="eastAsia" w:ascii="Times New Roman" w:hAnsi="Times New Roman" w:eastAsia="仿宋" w:cs="Times New Roman"/>
          <w:b/>
          <w:color w:val="auto"/>
          <w:sz w:val="44"/>
          <w:szCs w:val="44"/>
          <w:highlight w:val="none"/>
          <w:lang w:val="en-US" w:eastAsia="zh-CN"/>
        </w:rPr>
        <w:t>6</w:t>
      </w:r>
      <w:r>
        <w:rPr>
          <w:rFonts w:hint="eastAsia" w:ascii="Times New Roman" w:hAnsi="Times New Roman" w:eastAsia="仿宋" w:cs="Times New Roman"/>
          <w:b/>
          <w:color w:val="auto"/>
          <w:sz w:val="44"/>
          <w:szCs w:val="44"/>
          <w:highlight w:val="none"/>
          <w:lang w:eastAsia="zh-CN"/>
        </w:rPr>
        <w:t>月</w:t>
      </w:r>
    </w:p>
    <w:p w14:paraId="69A6C04D">
      <w:pPr>
        <w:keepNext w:val="0"/>
        <w:keepLines w:val="0"/>
        <w:pageBreakBefore/>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仿宋" w:cs="Times New Roman"/>
          <w:b/>
          <w:color w:val="auto"/>
          <w:sz w:val="44"/>
          <w:szCs w:val="44"/>
          <w:highlight w:val="none"/>
        </w:rPr>
        <w:sectPr>
          <w:footerReference r:id="rId4" w:type="first"/>
          <w:footerReference r:id="rId3" w:type="default"/>
          <w:pgSz w:w="11906" w:h="16838"/>
          <w:pgMar w:top="1440" w:right="1134" w:bottom="1440" w:left="1134" w:header="851" w:footer="992" w:gutter="0"/>
          <w:pgNumType w:fmt="decimal" w:start="1"/>
          <w:cols w:space="720" w:num="1"/>
          <w:titlePg/>
          <w:docGrid w:linePitch="312" w:charSpace="640"/>
        </w:sectPr>
      </w:pPr>
    </w:p>
    <w:p w14:paraId="4E6FFB1D">
      <w:pPr>
        <w:keepNext w:val="0"/>
        <w:keepLines w:val="0"/>
        <w:pageBreakBefore/>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方正小标宋简体" w:cs="Times New Roman"/>
          <w:b/>
          <w:color w:val="auto"/>
          <w:sz w:val="44"/>
          <w:szCs w:val="44"/>
          <w:highlight w:val="none"/>
        </w:rPr>
      </w:pPr>
      <w:r>
        <w:rPr>
          <w:rFonts w:hint="default" w:ascii="Times New Roman" w:hAnsi="Times New Roman" w:eastAsia="方正小标宋简体" w:cs="Times New Roman"/>
          <w:b/>
          <w:color w:val="auto"/>
          <w:sz w:val="44"/>
          <w:szCs w:val="44"/>
          <w:highlight w:val="none"/>
        </w:rPr>
        <w:t>目 录</w:t>
      </w:r>
    </w:p>
    <w:p w14:paraId="10784150">
      <w:pPr>
        <w:pageBreakBefore w:val="0"/>
        <w:widowControl w:val="0"/>
        <w:kinsoku/>
        <w:wordWrap/>
        <w:overflowPunct/>
        <w:topLinePunct w:val="0"/>
        <w:autoSpaceDE/>
        <w:autoSpaceDN/>
        <w:bidi w:val="0"/>
        <w:adjustRightInd/>
        <w:snapToGrid/>
        <w:spacing w:line="480" w:lineRule="auto"/>
        <w:ind w:left="0" w:leftChars="0"/>
        <w:jc w:val="center"/>
        <w:textAlignment w:val="auto"/>
        <w:rPr>
          <w:rFonts w:hint="eastAsia" w:ascii="黑体" w:hAnsi="黑体" w:eastAsia="黑体" w:cs="黑体"/>
          <w:bCs/>
          <w:color w:val="auto"/>
          <w:kern w:val="2"/>
          <w:sz w:val="36"/>
          <w:szCs w:val="36"/>
          <w:highlight w:val="none"/>
          <w:lang w:val="en-US" w:eastAsia="zh-CN" w:bidi="ar-SA"/>
        </w:rPr>
      </w:pPr>
    </w:p>
    <w:p w14:paraId="5357D1EB">
      <w:pPr>
        <w:pStyle w:val="9"/>
        <w:pageBreakBefore w:val="0"/>
        <w:widowControl w:val="0"/>
        <w:tabs>
          <w:tab w:val="right" w:leader="dot" w:pos="9110"/>
        </w:tabs>
        <w:kinsoku/>
        <w:wordWrap/>
        <w:overflowPunct/>
        <w:topLinePunct w:val="0"/>
        <w:autoSpaceDE/>
        <w:autoSpaceDN/>
        <w:bidi w:val="0"/>
        <w:adjustRightInd/>
        <w:snapToGrid/>
        <w:spacing w:line="480" w:lineRule="auto"/>
        <w:textAlignment w:val="auto"/>
        <w:rPr>
          <w:rFonts w:hint="eastAsia" w:ascii="黑体" w:hAnsi="黑体" w:eastAsia="黑体" w:cs="黑体"/>
          <w:color w:val="auto"/>
          <w:sz w:val="36"/>
          <w:szCs w:val="36"/>
          <w:highlight w:val="none"/>
        </w:rPr>
      </w:pPr>
      <w:r>
        <w:rPr>
          <w:rFonts w:hint="eastAsia" w:ascii="黑体" w:hAnsi="黑体" w:eastAsia="黑体" w:cs="黑体"/>
          <w:bCs/>
          <w:color w:val="auto"/>
          <w:kern w:val="2"/>
          <w:sz w:val="36"/>
          <w:szCs w:val="36"/>
          <w:highlight w:val="none"/>
          <w:lang w:val="en-US" w:eastAsia="zh-CN" w:bidi="ar-SA"/>
        </w:rPr>
        <w:fldChar w:fldCharType="begin"/>
      </w:r>
      <w:r>
        <w:rPr>
          <w:rFonts w:hint="eastAsia" w:ascii="黑体" w:hAnsi="黑体" w:eastAsia="黑体" w:cs="黑体"/>
          <w:bCs/>
          <w:color w:val="auto"/>
          <w:kern w:val="2"/>
          <w:sz w:val="36"/>
          <w:szCs w:val="36"/>
          <w:highlight w:val="none"/>
          <w:lang w:val="en-US" w:eastAsia="zh-CN" w:bidi="ar-SA"/>
        </w:rPr>
        <w:instrText xml:space="preserve"> TOC  \* MERGEFORMAT </w:instrText>
      </w:r>
      <w:r>
        <w:rPr>
          <w:rFonts w:hint="eastAsia" w:ascii="黑体" w:hAnsi="黑体" w:eastAsia="黑体" w:cs="黑体"/>
          <w:bCs/>
          <w:color w:val="auto"/>
          <w:kern w:val="2"/>
          <w:sz w:val="36"/>
          <w:szCs w:val="36"/>
          <w:highlight w:val="none"/>
          <w:lang w:val="en-US" w:eastAsia="zh-CN" w:bidi="ar-SA"/>
        </w:rPr>
        <w:fldChar w:fldCharType="separate"/>
      </w:r>
      <w:r>
        <w:rPr>
          <w:rFonts w:hint="eastAsia" w:ascii="黑体" w:hAnsi="黑体" w:eastAsia="黑体" w:cs="黑体"/>
          <w:bCs/>
          <w:color w:val="auto"/>
          <w:sz w:val="36"/>
          <w:szCs w:val="36"/>
          <w:highlight w:val="none"/>
        </w:rPr>
        <w:t xml:space="preserve">第一章  </w:t>
      </w:r>
      <w:r>
        <w:rPr>
          <w:rFonts w:hint="eastAsia" w:ascii="黑体" w:hAnsi="黑体" w:eastAsia="黑体" w:cs="黑体"/>
          <w:bCs/>
          <w:color w:val="auto"/>
          <w:sz w:val="36"/>
          <w:szCs w:val="36"/>
          <w:highlight w:val="none"/>
          <w:lang w:eastAsia="zh-CN"/>
        </w:rPr>
        <w:t>比选</w:t>
      </w:r>
      <w:r>
        <w:rPr>
          <w:rFonts w:hint="eastAsia" w:ascii="黑体" w:hAnsi="黑体" w:eastAsia="黑体" w:cs="黑体"/>
          <w:bCs/>
          <w:color w:val="auto"/>
          <w:sz w:val="36"/>
          <w:szCs w:val="36"/>
          <w:highlight w:val="none"/>
        </w:rPr>
        <w:t>公告</w:t>
      </w:r>
      <w:r>
        <w:rPr>
          <w:rFonts w:hint="eastAsia" w:ascii="黑体" w:hAnsi="黑体" w:eastAsia="黑体" w:cs="黑体"/>
          <w:color w:val="auto"/>
          <w:sz w:val="36"/>
          <w:szCs w:val="36"/>
          <w:highlight w:val="none"/>
        </w:rPr>
        <w:tab/>
      </w:r>
      <w:r>
        <w:rPr>
          <w:rFonts w:hint="eastAsia" w:ascii="黑体" w:hAnsi="黑体" w:eastAsia="黑体" w:cs="黑体"/>
          <w:color w:val="auto"/>
          <w:sz w:val="36"/>
          <w:szCs w:val="36"/>
          <w:highlight w:val="none"/>
        </w:rPr>
        <w:fldChar w:fldCharType="begin"/>
      </w:r>
      <w:r>
        <w:rPr>
          <w:rFonts w:hint="eastAsia" w:ascii="黑体" w:hAnsi="黑体" w:eastAsia="黑体" w:cs="黑体"/>
          <w:color w:val="auto"/>
          <w:sz w:val="36"/>
          <w:szCs w:val="36"/>
          <w:highlight w:val="none"/>
        </w:rPr>
        <w:instrText xml:space="preserve"> PAGEREF _Toc15622 \h </w:instrText>
      </w:r>
      <w:r>
        <w:rPr>
          <w:rFonts w:hint="eastAsia" w:ascii="黑体" w:hAnsi="黑体" w:eastAsia="黑体" w:cs="黑体"/>
          <w:color w:val="auto"/>
          <w:sz w:val="36"/>
          <w:szCs w:val="36"/>
          <w:highlight w:val="none"/>
        </w:rPr>
        <w:fldChar w:fldCharType="separate"/>
      </w:r>
      <w:r>
        <w:rPr>
          <w:rFonts w:hint="eastAsia" w:ascii="黑体" w:hAnsi="黑体" w:eastAsia="黑体" w:cs="黑体"/>
          <w:color w:val="auto"/>
          <w:sz w:val="36"/>
          <w:szCs w:val="36"/>
          <w:highlight w:val="none"/>
        </w:rPr>
        <w:t>3</w:t>
      </w:r>
      <w:r>
        <w:rPr>
          <w:rFonts w:hint="eastAsia" w:ascii="黑体" w:hAnsi="黑体" w:eastAsia="黑体" w:cs="黑体"/>
          <w:color w:val="auto"/>
          <w:sz w:val="36"/>
          <w:szCs w:val="36"/>
          <w:highlight w:val="none"/>
        </w:rPr>
        <w:fldChar w:fldCharType="end"/>
      </w:r>
    </w:p>
    <w:p w14:paraId="03123AA9">
      <w:pPr>
        <w:pStyle w:val="9"/>
        <w:pageBreakBefore w:val="0"/>
        <w:widowControl w:val="0"/>
        <w:tabs>
          <w:tab w:val="right" w:leader="dot" w:pos="9110"/>
        </w:tabs>
        <w:kinsoku/>
        <w:wordWrap/>
        <w:overflowPunct/>
        <w:topLinePunct w:val="0"/>
        <w:autoSpaceDE/>
        <w:autoSpaceDN/>
        <w:bidi w:val="0"/>
        <w:adjustRightInd/>
        <w:snapToGrid/>
        <w:spacing w:line="480" w:lineRule="auto"/>
        <w:textAlignment w:val="auto"/>
        <w:rPr>
          <w:rFonts w:hint="eastAsia" w:ascii="黑体" w:hAnsi="黑体" w:eastAsia="黑体" w:cs="黑体"/>
          <w:color w:val="auto"/>
          <w:sz w:val="36"/>
          <w:szCs w:val="36"/>
          <w:highlight w:val="none"/>
        </w:rPr>
      </w:pPr>
      <w:r>
        <w:rPr>
          <w:rFonts w:hint="eastAsia" w:ascii="黑体" w:hAnsi="黑体" w:eastAsia="黑体" w:cs="黑体"/>
          <w:bCs/>
          <w:color w:val="auto"/>
          <w:sz w:val="36"/>
          <w:szCs w:val="36"/>
          <w:highlight w:val="none"/>
        </w:rPr>
        <w:t xml:space="preserve">第二章  </w:t>
      </w:r>
      <w:r>
        <w:rPr>
          <w:rFonts w:hint="eastAsia" w:ascii="黑体" w:hAnsi="黑体" w:eastAsia="黑体" w:cs="黑体"/>
          <w:bCs/>
          <w:color w:val="auto"/>
          <w:sz w:val="36"/>
          <w:szCs w:val="36"/>
          <w:highlight w:val="none"/>
          <w:lang w:eastAsia="zh-CN"/>
        </w:rPr>
        <w:t>比选申请人</w:t>
      </w:r>
      <w:r>
        <w:rPr>
          <w:rFonts w:hint="eastAsia" w:ascii="黑体" w:hAnsi="黑体" w:eastAsia="黑体" w:cs="黑体"/>
          <w:bCs/>
          <w:color w:val="auto"/>
          <w:sz w:val="36"/>
          <w:szCs w:val="36"/>
          <w:highlight w:val="none"/>
        </w:rPr>
        <w:t>须知</w:t>
      </w:r>
      <w:r>
        <w:rPr>
          <w:rFonts w:hint="eastAsia" w:ascii="黑体" w:hAnsi="黑体" w:eastAsia="黑体" w:cs="黑体"/>
          <w:color w:val="auto"/>
          <w:sz w:val="36"/>
          <w:szCs w:val="36"/>
          <w:highlight w:val="none"/>
        </w:rPr>
        <w:tab/>
      </w:r>
      <w:r>
        <w:rPr>
          <w:rFonts w:hint="eastAsia" w:ascii="黑体" w:hAnsi="黑体" w:eastAsia="黑体" w:cs="黑体"/>
          <w:color w:val="auto"/>
          <w:sz w:val="36"/>
          <w:szCs w:val="36"/>
          <w:highlight w:val="none"/>
        </w:rPr>
        <w:fldChar w:fldCharType="begin"/>
      </w:r>
      <w:r>
        <w:rPr>
          <w:rFonts w:hint="eastAsia" w:ascii="黑体" w:hAnsi="黑体" w:eastAsia="黑体" w:cs="黑体"/>
          <w:color w:val="auto"/>
          <w:sz w:val="36"/>
          <w:szCs w:val="36"/>
          <w:highlight w:val="none"/>
        </w:rPr>
        <w:instrText xml:space="preserve"> PAGEREF _Toc3974 \h </w:instrText>
      </w:r>
      <w:r>
        <w:rPr>
          <w:rFonts w:hint="eastAsia" w:ascii="黑体" w:hAnsi="黑体" w:eastAsia="黑体" w:cs="黑体"/>
          <w:color w:val="auto"/>
          <w:sz w:val="36"/>
          <w:szCs w:val="36"/>
          <w:highlight w:val="none"/>
        </w:rPr>
        <w:fldChar w:fldCharType="separate"/>
      </w:r>
      <w:r>
        <w:rPr>
          <w:rFonts w:hint="eastAsia" w:ascii="黑体" w:hAnsi="黑体" w:eastAsia="黑体" w:cs="黑体"/>
          <w:color w:val="auto"/>
          <w:sz w:val="36"/>
          <w:szCs w:val="36"/>
          <w:highlight w:val="none"/>
        </w:rPr>
        <w:t>6</w:t>
      </w:r>
      <w:r>
        <w:rPr>
          <w:rFonts w:hint="eastAsia" w:ascii="黑体" w:hAnsi="黑体" w:eastAsia="黑体" w:cs="黑体"/>
          <w:color w:val="auto"/>
          <w:sz w:val="36"/>
          <w:szCs w:val="36"/>
          <w:highlight w:val="none"/>
        </w:rPr>
        <w:fldChar w:fldCharType="end"/>
      </w:r>
    </w:p>
    <w:p w14:paraId="4DC9A252">
      <w:pPr>
        <w:pStyle w:val="9"/>
        <w:pageBreakBefore w:val="0"/>
        <w:widowControl w:val="0"/>
        <w:tabs>
          <w:tab w:val="right" w:leader="dot" w:pos="9110"/>
        </w:tabs>
        <w:kinsoku/>
        <w:wordWrap/>
        <w:overflowPunct/>
        <w:topLinePunct w:val="0"/>
        <w:autoSpaceDE/>
        <w:autoSpaceDN/>
        <w:bidi w:val="0"/>
        <w:adjustRightInd/>
        <w:snapToGrid/>
        <w:spacing w:line="480" w:lineRule="auto"/>
        <w:textAlignment w:val="auto"/>
        <w:rPr>
          <w:rFonts w:hint="eastAsia" w:ascii="黑体" w:hAnsi="黑体" w:eastAsia="黑体" w:cs="黑体"/>
          <w:color w:val="auto"/>
          <w:sz w:val="36"/>
          <w:szCs w:val="36"/>
          <w:highlight w:val="none"/>
        </w:rPr>
      </w:pPr>
      <w:r>
        <w:rPr>
          <w:rFonts w:hint="eastAsia" w:ascii="黑体" w:hAnsi="黑体" w:eastAsia="黑体" w:cs="黑体"/>
          <w:bCs/>
          <w:color w:val="auto"/>
          <w:sz w:val="36"/>
          <w:szCs w:val="36"/>
          <w:highlight w:val="none"/>
        </w:rPr>
        <w:t xml:space="preserve">第三章 </w:t>
      </w:r>
      <w:r>
        <w:rPr>
          <w:rFonts w:hint="eastAsia" w:ascii="黑体" w:hAnsi="黑体" w:eastAsia="黑体" w:cs="黑体"/>
          <w:bCs/>
          <w:color w:val="auto"/>
          <w:sz w:val="36"/>
          <w:szCs w:val="36"/>
          <w:highlight w:val="none"/>
          <w:lang w:val="en-US" w:eastAsia="zh-CN"/>
        </w:rPr>
        <w:t xml:space="preserve"> </w:t>
      </w:r>
      <w:r>
        <w:rPr>
          <w:rFonts w:hint="eastAsia" w:ascii="黑体" w:hAnsi="黑体" w:eastAsia="黑体" w:cs="黑体"/>
          <w:bCs/>
          <w:color w:val="auto"/>
          <w:sz w:val="36"/>
          <w:szCs w:val="36"/>
          <w:highlight w:val="none"/>
        </w:rPr>
        <w:t>评审办法</w:t>
      </w:r>
      <w:r>
        <w:rPr>
          <w:rFonts w:hint="eastAsia" w:ascii="黑体" w:hAnsi="黑体" w:eastAsia="黑体" w:cs="黑体"/>
          <w:color w:val="auto"/>
          <w:sz w:val="36"/>
          <w:szCs w:val="36"/>
          <w:highlight w:val="none"/>
        </w:rPr>
        <w:tab/>
      </w:r>
      <w:r>
        <w:rPr>
          <w:rFonts w:hint="eastAsia" w:ascii="黑体" w:hAnsi="黑体" w:eastAsia="黑体" w:cs="黑体"/>
          <w:color w:val="auto"/>
          <w:sz w:val="36"/>
          <w:szCs w:val="36"/>
          <w:highlight w:val="none"/>
        </w:rPr>
        <w:fldChar w:fldCharType="begin"/>
      </w:r>
      <w:r>
        <w:rPr>
          <w:rFonts w:hint="eastAsia" w:ascii="黑体" w:hAnsi="黑体" w:eastAsia="黑体" w:cs="黑体"/>
          <w:color w:val="auto"/>
          <w:sz w:val="36"/>
          <w:szCs w:val="36"/>
          <w:highlight w:val="none"/>
        </w:rPr>
        <w:instrText xml:space="preserve"> PAGEREF _Toc31150 \h </w:instrText>
      </w:r>
      <w:r>
        <w:rPr>
          <w:rFonts w:hint="eastAsia" w:ascii="黑体" w:hAnsi="黑体" w:eastAsia="黑体" w:cs="黑体"/>
          <w:color w:val="auto"/>
          <w:sz w:val="36"/>
          <w:szCs w:val="36"/>
          <w:highlight w:val="none"/>
        </w:rPr>
        <w:fldChar w:fldCharType="separate"/>
      </w:r>
      <w:r>
        <w:rPr>
          <w:rFonts w:hint="eastAsia" w:ascii="黑体" w:hAnsi="黑体" w:eastAsia="黑体" w:cs="黑体"/>
          <w:color w:val="auto"/>
          <w:sz w:val="36"/>
          <w:szCs w:val="36"/>
          <w:highlight w:val="none"/>
        </w:rPr>
        <w:t>13</w:t>
      </w:r>
      <w:r>
        <w:rPr>
          <w:rFonts w:hint="eastAsia" w:ascii="黑体" w:hAnsi="黑体" w:eastAsia="黑体" w:cs="黑体"/>
          <w:color w:val="auto"/>
          <w:sz w:val="36"/>
          <w:szCs w:val="36"/>
          <w:highlight w:val="none"/>
        </w:rPr>
        <w:fldChar w:fldCharType="end"/>
      </w:r>
    </w:p>
    <w:p w14:paraId="711863DD">
      <w:pPr>
        <w:pStyle w:val="9"/>
        <w:pageBreakBefore w:val="0"/>
        <w:widowControl w:val="0"/>
        <w:tabs>
          <w:tab w:val="right" w:leader="dot" w:pos="9110"/>
        </w:tabs>
        <w:kinsoku/>
        <w:wordWrap/>
        <w:overflowPunct/>
        <w:topLinePunct w:val="0"/>
        <w:autoSpaceDE/>
        <w:autoSpaceDN/>
        <w:bidi w:val="0"/>
        <w:adjustRightInd/>
        <w:snapToGrid/>
        <w:spacing w:line="480" w:lineRule="auto"/>
        <w:textAlignment w:val="auto"/>
        <w:rPr>
          <w:rFonts w:hint="eastAsia" w:ascii="黑体" w:hAnsi="黑体" w:eastAsia="黑体" w:cs="黑体"/>
          <w:color w:val="auto"/>
          <w:sz w:val="36"/>
          <w:szCs w:val="36"/>
          <w:highlight w:val="none"/>
        </w:rPr>
      </w:pPr>
      <w:r>
        <w:rPr>
          <w:rFonts w:hint="eastAsia" w:ascii="黑体" w:hAnsi="黑体" w:eastAsia="黑体" w:cs="黑体"/>
          <w:bCs/>
          <w:color w:val="auto"/>
          <w:sz w:val="36"/>
          <w:szCs w:val="36"/>
          <w:highlight w:val="none"/>
        </w:rPr>
        <w:t>第</w:t>
      </w:r>
      <w:r>
        <w:rPr>
          <w:rFonts w:hint="eastAsia" w:ascii="黑体" w:hAnsi="黑体" w:eastAsia="黑体" w:cs="黑体"/>
          <w:bCs/>
          <w:color w:val="auto"/>
          <w:sz w:val="36"/>
          <w:szCs w:val="36"/>
          <w:highlight w:val="none"/>
          <w:lang w:val="en-US" w:eastAsia="zh-CN"/>
        </w:rPr>
        <w:t>四</w:t>
      </w:r>
      <w:r>
        <w:rPr>
          <w:rFonts w:hint="eastAsia" w:ascii="黑体" w:hAnsi="黑体" w:eastAsia="黑体" w:cs="黑体"/>
          <w:bCs/>
          <w:color w:val="auto"/>
          <w:sz w:val="36"/>
          <w:szCs w:val="36"/>
          <w:highlight w:val="none"/>
        </w:rPr>
        <w:t xml:space="preserve">章  </w:t>
      </w:r>
      <w:r>
        <w:rPr>
          <w:rFonts w:hint="eastAsia" w:ascii="黑体" w:hAnsi="黑体" w:eastAsia="黑体" w:cs="黑体"/>
          <w:bCs/>
          <w:color w:val="auto"/>
          <w:sz w:val="36"/>
          <w:szCs w:val="36"/>
          <w:highlight w:val="none"/>
          <w:lang w:val="en-US" w:eastAsia="zh-CN"/>
        </w:rPr>
        <w:t>合同</w:t>
      </w:r>
      <w:r>
        <w:rPr>
          <w:rFonts w:hint="eastAsia" w:ascii="黑体" w:hAnsi="黑体" w:eastAsia="黑体" w:cs="黑体"/>
          <w:color w:val="auto"/>
          <w:sz w:val="36"/>
          <w:szCs w:val="36"/>
          <w:highlight w:val="none"/>
        </w:rPr>
        <w:tab/>
      </w:r>
      <w:r>
        <w:rPr>
          <w:rFonts w:hint="eastAsia" w:ascii="黑体" w:hAnsi="黑体" w:eastAsia="黑体" w:cs="黑体"/>
          <w:color w:val="auto"/>
          <w:sz w:val="36"/>
          <w:szCs w:val="36"/>
          <w:highlight w:val="none"/>
        </w:rPr>
        <w:fldChar w:fldCharType="begin"/>
      </w:r>
      <w:r>
        <w:rPr>
          <w:rFonts w:hint="eastAsia" w:ascii="黑体" w:hAnsi="黑体" w:eastAsia="黑体" w:cs="黑体"/>
          <w:color w:val="auto"/>
          <w:sz w:val="36"/>
          <w:szCs w:val="36"/>
          <w:highlight w:val="none"/>
        </w:rPr>
        <w:instrText xml:space="preserve"> PAGEREF _Toc3182 \h </w:instrText>
      </w:r>
      <w:r>
        <w:rPr>
          <w:rFonts w:hint="eastAsia" w:ascii="黑体" w:hAnsi="黑体" w:eastAsia="黑体" w:cs="黑体"/>
          <w:color w:val="auto"/>
          <w:sz w:val="36"/>
          <w:szCs w:val="36"/>
          <w:highlight w:val="none"/>
        </w:rPr>
        <w:fldChar w:fldCharType="separate"/>
      </w:r>
      <w:r>
        <w:rPr>
          <w:rFonts w:hint="eastAsia" w:ascii="黑体" w:hAnsi="黑体" w:eastAsia="黑体" w:cs="黑体"/>
          <w:color w:val="auto"/>
          <w:sz w:val="36"/>
          <w:szCs w:val="36"/>
          <w:highlight w:val="none"/>
        </w:rPr>
        <w:t>16</w:t>
      </w:r>
      <w:r>
        <w:rPr>
          <w:rFonts w:hint="eastAsia" w:ascii="黑体" w:hAnsi="黑体" w:eastAsia="黑体" w:cs="黑体"/>
          <w:color w:val="auto"/>
          <w:sz w:val="36"/>
          <w:szCs w:val="36"/>
          <w:highlight w:val="none"/>
        </w:rPr>
        <w:fldChar w:fldCharType="end"/>
      </w:r>
    </w:p>
    <w:p w14:paraId="4C2C4BBC">
      <w:pPr>
        <w:pStyle w:val="9"/>
        <w:pageBreakBefore w:val="0"/>
        <w:widowControl w:val="0"/>
        <w:tabs>
          <w:tab w:val="right" w:leader="dot" w:pos="9110"/>
        </w:tabs>
        <w:kinsoku/>
        <w:wordWrap/>
        <w:overflowPunct/>
        <w:topLinePunct w:val="0"/>
        <w:autoSpaceDE/>
        <w:autoSpaceDN/>
        <w:bidi w:val="0"/>
        <w:adjustRightInd/>
        <w:snapToGrid/>
        <w:spacing w:line="480" w:lineRule="auto"/>
        <w:textAlignment w:val="auto"/>
        <w:rPr>
          <w:rFonts w:hint="eastAsia" w:ascii="黑体" w:hAnsi="黑体" w:eastAsia="黑体" w:cs="黑体"/>
          <w:color w:val="auto"/>
          <w:sz w:val="36"/>
          <w:szCs w:val="36"/>
          <w:highlight w:val="none"/>
        </w:rPr>
      </w:pPr>
      <w:r>
        <w:rPr>
          <w:rFonts w:hint="eastAsia" w:ascii="黑体" w:hAnsi="黑体" w:eastAsia="黑体" w:cs="黑体"/>
          <w:bCs/>
          <w:color w:val="auto"/>
          <w:sz w:val="36"/>
          <w:szCs w:val="36"/>
          <w:highlight w:val="none"/>
        </w:rPr>
        <w:t>第</w:t>
      </w:r>
      <w:r>
        <w:rPr>
          <w:rFonts w:hint="eastAsia" w:ascii="黑体" w:hAnsi="黑体" w:eastAsia="黑体" w:cs="黑体"/>
          <w:bCs/>
          <w:color w:val="auto"/>
          <w:sz w:val="36"/>
          <w:szCs w:val="36"/>
          <w:highlight w:val="none"/>
          <w:lang w:val="en-US" w:eastAsia="zh-CN"/>
        </w:rPr>
        <w:t>五</w:t>
      </w:r>
      <w:r>
        <w:rPr>
          <w:rFonts w:hint="eastAsia" w:ascii="黑体" w:hAnsi="黑体" w:eastAsia="黑体" w:cs="黑体"/>
          <w:bCs/>
          <w:color w:val="auto"/>
          <w:sz w:val="36"/>
          <w:szCs w:val="36"/>
          <w:highlight w:val="none"/>
        </w:rPr>
        <w:t xml:space="preserve">章  </w:t>
      </w:r>
      <w:r>
        <w:rPr>
          <w:rFonts w:hint="eastAsia" w:ascii="黑体" w:hAnsi="黑体" w:eastAsia="黑体" w:cs="黑体"/>
          <w:bCs/>
          <w:color w:val="auto"/>
          <w:sz w:val="36"/>
          <w:szCs w:val="36"/>
          <w:highlight w:val="none"/>
          <w:lang w:eastAsia="zh-CN"/>
        </w:rPr>
        <w:t>比选申请文件</w:t>
      </w:r>
      <w:r>
        <w:rPr>
          <w:rFonts w:hint="eastAsia" w:ascii="黑体" w:hAnsi="黑体" w:eastAsia="黑体" w:cs="黑体"/>
          <w:bCs/>
          <w:color w:val="auto"/>
          <w:sz w:val="36"/>
          <w:szCs w:val="36"/>
          <w:highlight w:val="none"/>
        </w:rPr>
        <w:t>格式</w:t>
      </w:r>
      <w:r>
        <w:rPr>
          <w:rFonts w:hint="eastAsia" w:ascii="黑体" w:hAnsi="黑体" w:eastAsia="黑体" w:cs="黑体"/>
          <w:color w:val="auto"/>
          <w:sz w:val="36"/>
          <w:szCs w:val="36"/>
          <w:highlight w:val="none"/>
        </w:rPr>
        <w:tab/>
      </w:r>
      <w:r>
        <w:rPr>
          <w:rFonts w:hint="eastAsia" w:ascii="黑体" w:hAnsi="黑体" w:eastAsia="黑体" w:cs="黑体"/>
          <w:color w:val="auto"/>
          <w:sz w:val="36"/>
          <w:szCs w:val="36"/>
          <w:highlight w:val="none"/>
        </w:rPr>
        <w:fldChar w:fldCharType="begin"/>
      </w:r>
      <w:r>
        <w:rPr>
          <w:rFonts w:hint="eastAsia" w:ascii="黑体" w:hAnsi="黑体" w:eastAsia="黑体" w:cs="黑体"/>
          <w:color w:val="auto"/>
          <w:sz w:val="36"/>
          <w:szCs w:val="36"/>
          <w:highlight w:val="none"/>
        </w:rPr>
        <w:instrText xml:space="preserve"> PAGEREF _Toc15861 \h </w:instrText>
      </w:r>
      <w:r>
        <w:rPr>
          <w:rFonts w:hint="eastAsia" w:ascii="黑体" w:hAnsi="黑体" w:eastAsia="黑体" w:cs="黑体"/>
          <w:color w:val="auto"/>
          <w:sz w:val="36"/>
          <w:szCs w:val="36"/>
          <w:highlight w:val="none"/>
        </w:rPr>
        <w:fldChar w:fldCharType="separate"/>
      </w:r>
      <w:r>
        <w:rPr>
          <w:rFonts w:hint="eastAsia" w:ascii="黑体" w:hAnsi="黑体" w:eastAsia="黑体" w:cs="黑体"/>
          <w:color w:val="auto"/>
          <w:sz w:val="36"/>
          <w:szCs w:val="36"/>
          <w:highlight w:val="none"/>
        </w:rPr>
        <w:t>17</w:t>
      </w:r>
      <w:r>
        <w:rPr>
          <w:rFonts w:hint="eastAsia" w:ascii="黑体" w:hAnsi="黑体" w:eastAsia="黑体" w:cs="黑体"/>
          <w:color w:val="auto"/>
          <w:sz w:val="36"/>
          <w:szCs w:val="36"/>
          <w:highlight w:val="none"/>
        </w:rPr>
        <w:fldChar w:fldCharType="end"/>
      </w:r>
    </w:p>
    <w:p w14:paraId="5848F3DB">
      <w:pPr>
        <w:pStyle w:val="3"/>
        <w:pageBreakBefore w:val="0"/>
        <w:widowControl w:val="0"/>
        <w:kinsoku/>
        <w:wordWrap/>
        <w:overflowPunct/>
        <w:topLinePunct w:val="0"/>
        <w:autoSpaceDE/>
        <w:autoSpaceDN/>
        <w:bidi w:val="0"/>
        <w:adjustRightInd/>
        <w:snapToGrid/>
        <w:spacing w:before="0" w:after="0" w:line="480" w:lineRule="auto"/>
        <w:ind w:left="0" w:leftChars="0"/>
        <w:jc w:val="left"/>
        <w:textAlignment w:val="auto"/>
        <w:rPr>
          <w:rFonts w:hint="default" w:ascii="Times New Roman" w:hAnsi="Times New Roman" w:eastAsia="仿宋" w:cs="Times New Roman"/>
          <w:b w:val="0"/>
          <w:bCs w:val="0"/>
          <w:color w:val="auto"/>
          <w:sz w:val="22"/>
          <w:szCs w:val="32"/>
          <w:highlight w:val="none"/>
        </w:rPr>
      </w:pPr>
      <w:r>
        <w:rPr>
          <w:rFonts w:hint="eastAsia" w:ascii="黑体" w:hAnsi="黑体" w:eastAsia="黑体" w:cs="黑体"/>
          <w:bCs/>
          <w:color w:val="auto"/>
          <w:kern w:val="2"/>
          <w:sz w:val="36"/>
          <w:szCs w:val="36"/>
          <w:highlight w:val="none"/>
          <w:lang w:val="en-US" w:eastAsia="zh-CN" w:bidi="ar-SA"/>
        </w:rPr>
        <w:fldChar w:fldCharType="end"/>
      </w:r>
      <w:bookmarkStart w:id="0" w:name="_Toc170621200"/>
      <w:bookmarkStart w:id="1" w:name="_Toc157235899"/>
      <w:bookmarkStart w:id="2" w:name="_Toc319145201"/>
      <w:bookmarkStart w:id="3" w:name="_Toc187120136"/>
      <w:bookmarkStart w:id="4" w:name="_Toc170621332"/>
    </w:p>
    <w:p w14:paraId="006C7C4E">
      <w:pPr>
        <w:spacing w:line="480" w:lineRule="auto"/>
        <w:jc w:val="center"/>
        <w:rPr>
          <w:rFonts w:hint="default" w:ascii="Times New Roman" w:hAnsi="Times New Roman" w:eastAsia="仿宋" w:cs="Times New Roman"/>
          <w:color w:val="auto"/>
          <w:highlight w:val="none"/>
        </w:rPr>
      </w:pPr>
    </w:p>
    <w:p w14:paraId="603D246D">
      <w:pPr>
        <w:spacing w:line="480" w:lineRule="auto"/>
        <w:jc w:val="center"/>
        <w:rPr>
          <w:rFonts w:hint="default" w:ascii="Times New Roman" w:hAnsi="Times New Roman" w:eastAsia="仿宋" w:cs="Times New Roman"/>
          <w:color w:val="auto"/>
          <w:highlight w:val="none"/>
        </w:rPr>
      </w:pPr>
    </w:p>
    <w:p w14:paraId="690BE3B1">
      <w:pPr>
        <w:spacing w:line="480" w:lineRule="auto"/>
        <w:jc w:val="center"/>
        <w:rPr>
          <w:rFonts w:hint="default" w:ascii="Times New Roman" w:hAnsi="Times New Roman" w:eastAsia="仿宋" w:cs="Times New Roman"/>
          <w:color w:val="auto"/>
          <w:highlight w:val="none"/>
        </w:rPr>
      </w:pPr>
    </w:p>
    <w:p w14:paraId="043439CB">
      <w:pPr>
        <w:spacing w:line="480" w:lineRule="auto"/>
        <w:jc w:val="center"/>
        <w:rPr>
          <w:rFonts w:hint="default" w:ascii="Times New Roman" w:hAnsi="Times New Roman" w:eastAsia="仿宋" w:cs="Times New Roman"/>
          <w:color w:val="auto"/>
          <w:highlight w:val="none"/>
        </w:rPr>
      </w:pPr>
    </w:p>
    <w:p w14:paraId="273C022D">
      <w:pPr>
        <w:spacing w:line="480" w:lineRule="auto"/>
        <w:jc w:val="center"/>
        <w:rPr>
          <w:rFonts w:hint="default" w:ascii="Times New Roman" w:hAnsi="Times New Roman" w:eastAsia="仿宋" w:cs="Times New Roman"/>
          <w:color w:val="auto"/>
          <w:highlight w:val="none"/>
        </w:rPr>
      </w:pPr>
    </w:p>
    <w:p w14:paraId="58EF9ACD">
      <w:pPr>
        <w:spacing w:line="480" w:lineRule="auto"/>
        <w:jc w:val="center"/>
        <w:rPr>
          <w:rFonts w:hint="default" w:ascii="Times New Roman" w:hAnsi="Times New Roman" w:eastAsia="仿宋" w:cs="Times New Roman"/>
          <w:color w:val="auto"/>
          <w:highlight w:val="none"/>
        </w:rPr>
      </w:pPr>
    </w:p>
    <w:p w14:paraId="780C9E96">
      <w:pPr>
        <w:spacing w:line="480" w:lineRule="auto"/>
        <w:jc w:val="center"/>
        <w:rPr>
          <w:rFonts w:hint="default" w:ascii="Times New Roman" w:hAnsi="Times New Roman" w:eastAsia="仿宋" w:cs="Times New Roman"/>
          <w:color w:val="auto"/>
          <w:highlight w:val="none"/>
        </w:rPr>
      </w:pPr>
    </w:p>
    <w:p w14:paraId="660B763F">
      <w:pPr>
        <w:pStyle w:val="2"/>
        <w:rPr>
          <w:rFonts w:hint="default" w:ascii="Times New Roman" w:hAnsi="Times New Roman" w:eastAsia="仿宋" w:cs="Times New Roman"/>
          <w:color w:val="auto"/>
          <w:highlight w:val="none"/>
          <w:lang w:val="en-US" w:eastAsia="zh-CN"/>
        </w:rPr>
      </w:pPr>
    </w:p>
    <w:p w14:paraId="1217D1C2">
      <w:pPr>
        <w:rPr>
          <w:rFonts w:hint="default" w:ascii="Times New Roman" w:hAnsi="Times New Roman" w:eastAsia="宋体" w:cs="Times New Roman"/>
          <w:color w:val="auto"/>
          <w:highlight w:val="none"/>
          <w:lang w:eastAsia="zh-CN"/>
        </w:rPr>
        <w:sectPr>
          <w:footerReference r:id="rId5" w:type="default"/>
          <w:pgSz w:w="11910" w:h="16840"/>
          <w:pgMar w:top="1480" w:right="1380" w:bottom="280" w:left="1420" w:header="720" w:footer="720" w:gutter="0"/>
          <w:lnNumType w:countBy="0" w:distance="360"/>
          <w:pgNumType w:fmt="decimal"/>
          <w:cols w:space="720" w:num="1"/>
        </w:sectPr>
      </w:pPr>
    </w:p>
    <w:p w14:paraId="269CCBB8">
      <w:pPr>
        <w:pStyle w:val="3"/>
        <w:pageBreakBefore w:val="0"/>
        <w:widowControl w:val="0"/>
        <w:kinsoku/>
        <w:wordWrap/>
        <w:overflowPunct/>
        <w:topLinePunct w:val="0"/>
        <w:autoSpaceDE/>
        <w:autoSpaceDN/>
        <w:bidi w:val="0"/>
        <w:adjustRightInd/>
        <w:snapToGrid/>
        <w:spacing w:before="0" w:beforeAutospacing="0" w:after="0" w:afterAutospacing="0" w:line="579" w:lineRule="exact"/>
        <w:jc w:val="center"/>
        <w:textAlignment w:val="auto"/>
        <w:rPr>
          <w:rFonts w:hint="default" w:ascii="Times New Roman" w:hAnsi="Times New Roman" w:eastAsia="仿宋" w:cs="Times New Roman"/>
          <w:b/>
          <w:bCs/>
          <w:color w:val="auto"/>
          <w:sz w:val="36"/>
          <w:szCs w:val="36"/>
          <w:highlight w:val="none"/>
        </w:rPr>
      </w:pPr>
      <w:bookmarkStart w:id="5" w:name="_Toc15622"/>
      <w:r>
        <w:rPr>
          <w:rFonts w:hint="default" w:ascii="Times New Roman" w:hAnsi="Times New Roman" w:eastAsia="仿宋" w:cs="Times New Roman"/>
          <w:b/>
          <w:bCs/>
          <w:color w:val="auto"/>
          <w:sz w:val="36"/>
          <w:szCs w:val="36"/>
          <w:highlight w:val="none"/>
        </w:rPr>
        <w:t xml:space="preserve">第一章  </w:t>
      </w:r>
      <w:r>
        <w:rPr>
          <w:rFonts w:hint="default" w:ascii="Times New Roman" w:hAnsi="Times New Roman" w:eastAsia="仿宋" w:cs="Times New Roman"/>
          <w:b/>
          <w:bCs/>
          <w:color w:val="auto"/>
          <w:sz w:val="36"/>
          <w:szCs w:val="36"/>
          <w:highlight w:val="none"/>
          <w:lang w:eastAsia="zh-CN"/>
        </w:rPr>
        <w:t>比选</w:t>
      </w:r>
      <w:r>
        <w:rPr>
          <w:rFonts w:hint="default" w:ascii="Times New Roman" w:hAnsi="Times New Roman" w:eastAsia="仿宋" w:cs="Times New Roman"/>
          <w:b/>
          <w:bCs/>
          <w:color w:val="auto"/>
          <w:sz w:val="36"/>
          <w:szCs w:val="36"/>
          <w:highlight w:val="none"/>
        </w:rPr>
        <w:t>公告</w:t>
      </w:r>
      <w:bookmarkEnd w:id="5"/>
    </w:p>
    <w:p w14:paraId="65B29385">
      <w:pPr>
        <w:keepNext w:val="0"/>
        <w:keepLines w:val="0"/>
        <w:pageBreakBefore w:val="0"/>
        <w:widowControl w:val="0"/>
        <w:kinsoku/>
        <w:wordWrap/>
        <w:overflowPunct/>
        <w:topLinePunct w:val="0"/>
        <w:autoSpaceDE/>
        <w:autoSpaceDN/>
        <w:bidi w:val="0"/>
        <w:adjustRightInd/>
        <w:snapToGrid/>
        <w:spacing w:beforeAutospacing="0" w:afterAutospacing="0" w:line="579" w:lineRule="exact"/>
        <w:ind w:firstLine="560" w:firstLineChars="200"/>
        <w:textAlignment w:val="auto"/>
        <w:rPr>
          <w:rFonts w:hint="default" w:ascii="Times New Roman" w:hAnsi="Times New Roman" w:eastAsia="仿宋" w:cs="Times New Roman"/>
          <w:color w:val="auto"/>
          <w:szCs w:val="28"/>
          <w:highlight w:val="none"/>
          <w:lang w:val="en-US" w:eastAsia="zh-CN"/>
        </w:rPr>
      </w:pPr>
      <w:r>
        <w:rPr>
          <w:rFonts w:hint="default" w:ascii="Times New Roman" w:hAnsi="Times New Roman" w:eastAsia="仿宋" w:cs="Times New Roman"/>
          <w:color w:val="auto"/>
          <w:szCs w:val="28"/>
          <w:highlight w:val="none"/>
          <w:lang w:val="en-US" w:eastAsia="zh-CN"/>
        </w:rPr>
        <w:t>凉山交投工程规划设计管理有限公司根据省道563会理市果园乡至太平镇段改建工程</w:t>
      </w:r>
      <w:r>
        <w:rPr>
          <w:rFonts w:hint="eastAsia" w:ascii="Times New Roman" w:hAnsi="Times New Roman" w:eastAsia="仿宋" w:cs="Times New Roman"/>
          <w:color w:val="auto"/>
          <w:szCs w:val="28"/>
          <w:highlight w:val="none"/>
          <w:lang w:val="en-US" w:eastAsia="zh-CN"/>
        </w:rPr>
        <w:t>项目</w:t>
      </w:r>
      <w:r>
        <w:rPr>
          <w:rFonts w:hint="default" w:ascii="Times New Roman" w:hAnsi="Times New Roman" w:eastAsia="仿宋" w:cs="Times New Roman"/>
          <w:color w:val="auto"/>
          <w:szCs w:val="28"/>
          <w:highlight w:val="none"/>
          <w:lang w:val="en-US" w:eastAsia="zh-CN"/>
        </w:rPr>
        <w:t>建设需要，需</w:t>
      </w:r>
      <w:r>
        <w:rPr>
          <w:rFonts w:hint="eastAsia" w:ascii="Times New Roman" w:hAnsi="Times New Roman" w:eastAsia="仿宋" w:cs="Times New Roman"/>
          <w:color w:val="auto"/>
          <w:szCs w:val="28"/>
          <w:highlight w:val="none"/>
          <w:lang w:val="en-US" w:eastAsia="zh-CN"/>
        </w:rPr>
        <w:t>开展弃渣场（含临时堆土场）失事影响专题分析报告编制</w:t>
      </w:r>
      <w:r>
        <w:rPr>
          <w:rFonts w:hint="default" w:ascii="Times New Roman" w:hAnsi="Times New Roman" w:eastAsia="仿宋" w:cs="Times New Roman"/>
          <w:color w:val="auto"/>
          <w:szCs w:val="28"/>
          <w:highlight w:val="none"/>
          <w:lang w:val="en-US" w:eastAsia="zh-CN"/>
        </w:rPr>
        <w:t>，现通过公开比选方式确定</w:t>
      </w:r>
      <w:r>
        <w:rPr>
          <w:rFonts w:hint="eastAsia" w:ascii="Times New Roman" w:hAnsi="Times New Roman" w:eastAsia="仿宋" w:cs="Times New Roman"/>
          <w:color w:val="auto"/>
          <w:szCs w:val="28"/>
          <w:highlight w:val="none"/>
          <w:lang w:val="en-US" w:eastAsia="zh-CN"/>
        </w:rPr>
        <w:t>技术服务</w:t>
      </w:r>
      <w:r>
        <w:rPr>
          <w:rFonts w:hint="default" w:ascii="Times New Roman" w:hAnsi="Times New Roman" w:eastAsia="仿宋" w:cs="Times New Roman"/>
          <w:color w:val="auto"/>
          <w:szCs w:val="28"/>
          <w:highlight w:val="none"/>
          <w:lang w:val="en-US" w:eastAsia="zh-CN"/>
        </w:rPr>
        <w:t>单位。</w:t>
      </w:r>
    </w:p>
    <w:p w14:paraId="59634CA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9" w:lineRule="exact"/>
        <w:textAlignment w:val="auto"/>
        <w:rPr>
          <w:rFonts w:hint="default" w:ascii="Times New Roman" w:hAnsi="Times New Roman" w:eastAsia="仿宋" w:cs="Times New Roman"/>
          <w:b/>
          <w:color w:val="auto"/>
          <w:szCs w:val="28"/>
          <w:highlight w:val="none"/>
        </w:rPr>
      </w:pPr>
      <w:r>
        <w:rPr>
          <w:rFonts w:hint="default" w:ascii="Times New Roman" w:hAnsi="Times New Roman" w:eastAsia="仿宋" w:cs="Times New Roman"/>
          <w:b/>
          <w:color w:val="auto"/>
          <w:szCs w:val="28"/>
          <w:highlight w:val="none"/>
          <w:lang w:val="en-US" w:eastAsia="zh-CN"/>
        </w:rPr>
        <w:t>一、</w:t>
      </w:r>
      <w:r>
        <w:rPr>
          <w:rFonts w:hint="default" w:ascii="Times New Roman" w:hAnsi="Times New Roman" w:eastAsia="仿宋" w:cs="Times New Roman"/>
          <w:b/>
          <w:color w:val="auto"/>
          <w:szCs w:val="28"/>
          <w:highlight w:val="none"/>
          <w:lang w:eastAsia="zh-CN"/>
        </w:rPr>
        <w:t>比选</w:t>
      </w:r>
      <w:r>
        <w:rPr>
          <w:rFonts w:hint="default" w:ascii="Times New Roman" w:hAnsi="Times New Roman" w:eastAsia="仿宋" w:cs="Times New Roman"/>
          <w:b/>
          <w:color w:val="auto"/>
          <w:szCs w:val="28"/>
          <w:highlight w:val="none"/>
        </w:rPr>
        <w:t>项目情况</w:t>
      </w:r>
      <w:r>
        <w:rPr>
          <w:rFonts w:hint="default" w:ascii="Times New Roman" w:hAnsi="Times New Roman" w:eastAsia="仿宋" w:cs="Times New Roman"/>
          <w:b/>
          <w:color w:val="auto"/>
          <w:szCs w:val="28"/>
          <w:highlight w:val="none"/>
          <w:lang w:eastAsia="zh-CN"/>
        </w:rPr>
        <w:t>及比选范围</w:t>
      </w:r>
    </w:p>
    <w:p w14:paraId="3799C19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9" w:lineRule="exact"/>
        <w:ind w:firstLine="544" w:firstLineChars="200"/>
        <w:textAlignment w:val="auto"/>
        <w:rPr>
          <w:rFonts w:hint="eastAsia" w:ascii="Times New Roman" w:hAnsi="Times New Roman" w:eastAsia="仿宋" w:cs="Times New Roman"/>
          <w:b w:val="0"/>
          <w:bCs w:val="0"/>
          <w:color w:val="auto"/>
          <w:kern w:val="2"/>
          <w:sz w:val="28"/>
          <w:szCs w:val="28"/>
          <w:highlight w:val="none"/>
          <w:lang w:val="en-US" w:eastAsia="zh-CN" w:bidi="ar-SA"/>
        </w:rPr>
      </w:pPr>
      <w:r>
        <w:rPr>
          <w:rFonts w:hint="default" w:ascii="Times New Roman" w:hAnsi="Times New Roman" w:eastAsia="仿宋" w:cs="Times New Roman"/>
          <w:color w:val="auto"/>
          <w:spacing w:val="-4"/>
          <w:highlight w:val="none"/>
          <w:lang w:val="en-US" w:eastAsia="zh-CN"/>
        </w:rPr>
        <w:t xml:space="preserve">1.1 </w:t>
      </w:r>
      <w:r>
        <w:rPr>
          <w:rFonts w:hint="default" w:ascii="Times New Roman" w:hAnsi="Times New Roman" w:eastAsia="仿宋" w:cs="Times New Roman"/>
          <w:color w:val="auto"/>
          <w:spacing w:val="-4"/>
          <w:highlight w:val="none"/>
        </w:rPr>
        <w:t>建设地点</w:t>
      </w:r>
      <w:r>
        <w:rPr>
          <w:rFonts w:hint="default" w:ascii="Times New Roman" w:hAnsi="Times New Roman" w:eastAsia="仿宋" w:cs="Times New Roman"/>
          <w:color w:val="auto"/>
          <w:spacing w:val="-4"/>
          <w:highlight w:val="none"/>
          <w:lang w:eastAsia="zh-CN"/>
        </w:rPr>
        <w:t>：</w:t>
      </w:r>
      <w:r>
        <w:rPr>
          <w:rFonts w:hint="eastAsia" w:ascii="Times New Roman" w:hAnsi="Times New Roman" w:eastAsia="仿宋" w:cs="Times New Roman"/>
          <w:b w:val="0"/>
          <w:bCs w:val="0"/>
          <w:color w:val="auto"/>
          <w:kern w:val="2"/>
          <w:sz w:val="28"/>
          <w:szCs w:val="28"/>
          <w:highlight w:val="none"/>
          <w:lang w:val="en-US" w:eastAsia="zh-CN" w:bidi="ar-SA"/>
        </w:rPr>
        <w:t>凉山州会理市。</w:t>
      </w:r>
    </w:p>
    <w:p w14:paraId="22E42B1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9" w:lineRule="exact"/>
        <w:ind w:firstLine="544" w:firstLineChars="200"/>
        <w:textAlignment w:val="auto"/>
        <w:rPr>
          <w:rFonts w:hint="eastAsia" w:ascii="Times New Roman" w:hAnsi="Times New Roman" w:eastAsia="仿宋" w:cs="Times New Roman"/>
          <w:b w:val="0"/>
          <w:bCs w:val="0"/>
          <w:color w:val="auto"/>
          <w:kern w:val="2"/>
          <w:sz w:val="28"/>
          <w:szCs w:val="28"/>
          <w:highlight w:val="none"/>
          <w:lang w:val="en-US" w:eastAsia="zh-CN" w:bidi="ar-SA"/>
        </w:rPr>
      </w:pPr>
      <w:r>
        <w:rPr>
          <w:rFonts w:hint="default" w:ascii="Times New Roman" w:hAnsi="Times New Roman" w:eastAsia="仿宋" w:cs="Times New Roman"/>
          <w:color w:val="auto"/>
          <w:spacing w:val="-4"/>
          <w:highlight w:val="none"/>
          <w:lang w:val="en-US" w:eastAsia="zh-CN"/>
        </w:rPr>
        <w:t>1.2</w:t>
      </w:r>
      <w:r>
        <w:rPr>
          <w:rFonts w:hint="eastAsia" w:ascii="Times New Roman" w:hAnsi="Times New Roman" w:eastAsia="仿宋" w:cs="Times New Roman"/>
          <w:color w:val="auto"/>
          <w:highlight w:val="none"/>
          <w:u w:val="none"/>
          <w:lang w:val="en-US" w:eastAsia="zh-CN" w:bidi="ar"/>
        </w:rPr>
        <w:t>项目概况：</w:t>
      </w:r>
      <w:r>
        <w:rPr>
          <w:rFonts w:hint="eastAsia" w:ascii="Times New Roman" w:hAnsi="Times New Roman" w:eastAsia="仿宋" w:cs="Times New Roman"/>
          <w:b w:val="0"/>
          <w:bCs w:val="0"/>
          <w:color w:val="auto"/>
          <w:kern w:val="2"/>
          <w:sz w:val="28"/>
          <w:szCs w:val="28"/>
          <w:highlight w:val="none"/>
          <w:lang w:val="en-US" w:eastAsia="zh-CN" w:bidi="ar-SA"/>
        </w:rPr>
        <w:t>本</w:t>
      </w:r>
      <w:r>
        <w:rPr>
          <w:rFonts w:hint="eastAsia" w:ascii="仿宋" w:hAnsi="仿宋" w:eastAsia="仿宋" w:cs="仿宋"/>
          <w:szCs w:val="28"/>
          <w:highlight w:val="none"/>
          <w:lang w:val="en-US" w:eastAsia="zh-CN" w:bidi="ar"/>
        </w:rPr>
        <w:t>项目路线</w:t>
      </w:r>
      <w:r>
        <w:rPr>
          <w:rFonts w:hint="eastAsia" w:ascii="Times New Roman" w:hAnsi="Times New Roman" w:eastAsia="仿宋" w:cs="Times New Roman"/>
          <w:b w:val="0"/>
          <w:bCs w:val="0"/>
          <w:color w:val="auto"/>
          <w:kern w:val="2"/>
          <w:sz w:val="28"/>
          <w:szCs w:val="28"/>
          <w:highlight w:val="none"/>
          <w:lang w:val="en-US" w:eastAsia="zh-CN" w:bidi="ar-SA"/>
        </w:rPr>
        <w:t>起于会理市城南街道东坝社区接G108国道，经内东乡团山村，向东北经太平镇樟木村、大村村等，止于太平镇太平社区，路线全长约34.47公里(其中路面整治约1.9公里，新建约4.31公里，改建约28.26公里)。新建桥梁274米/8座，均为中桥，涵洞138道。采用三级公路技术标准，设计时速30公里/小时、路基宽度7.5米，受地形条件限制，局部路段降低技术指标，设计荷载公路-I级，沥青混凝土路面。</w:t>
      </w:r>
      <w:r>
        <w:rPr>
          <w:rFonts w:hint="eastAsia" w:ascii="仿宋" w:hAnsi="仿宋" w:eastAsia="仿宋" w:cs="仿宋"/>
          <w:color w:val="000000"/>
          <w:highlight w:val="none"/>
          <w:u w:val="none"/>
          <w:lang w:val="en-US" w:eastAsia="zh-CN" w:bidi="ar"/>
        </w:rPr>
        <w:t>其他技术指标符合《公路工程技术标准》(JTG B01-2014)中的相关规定。</w:t>
      </w:r>
    </w:p>
    <w:p w14:paraId="6EB3631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9" w:lineRule="exact"/>
        <w:ind w:firstLine="560" w:firstLineChars="200"/>
        <w:jc w:val="both"/>
        <w:textAlignment w:val="auto"/>
        <w:rPr>
          <w:rFonts w:hint="default" w:ascii="Times New Roman" w:hAnsi="Times New Roman" w:eastAsia="仿宋" w:cs="Times New Roman"/>
          <w:b/>
          <w:bCs/>
          <w:color w:val="auto"/>
          <w:kern w:val="2"/>
          <w:sz w:val="28"/>
          <w:szCs w:val="28"/>
          <w:highlight w:val="none"/>
          <w:lang w:val="en-US" w:eastAsia="zh-CN" w:bidi="ar-SA"/>
        </w:rPr>
      </w:pPr>
      <w:r>
        <w:rPr>
          <w:rFonts w:hint="eastAsia" w:ascii="Times New Roman" w:hAnsi="Times New Roman" w:eastAsia="仿宋" w:cs="Times New Roman"/>
          <w:b w:val="0"/>
          <w:bCs w:val="0"/>
          <w:color w:val="auto"/>
          <w:kern w:val="2"/>
          <w:sz w:val="28"/>
          <w:szCs w:val="28"/>
          <w:highlight w:val="none"/>
          <w:lang w:val="en-US" w:eastAsia="zh-CN" w:bidi="ar-SA"/>
        </w:rPr>
        <w:t>本项目暂定弃渣场数量为5个，后期以实际开展工作弃渣场数量为准，比选申请人本次比选报价为单个弃渣场报价。</w:t>
      </w:r>
    </w:p>
    <w:p w14:paraId="6A542A6D">
      <w:pPr>
        <w:keepNext w:val="0"/>
        <w:keepLines w:val="0"/>
        <w:pageBreakBefore w:val="0"/>
        <w:widowControl w:val="0"/>
        <w:kinsoku/>
        <w:wordWrap/>
        <w:overflowPunct/>
        <w:topLinePunct w:val="0"/>
        <w:autoSpaceDE/>
        <w:autoSpaceDN/>
        <w:bidi w:val="0"/>
        <w:adjustRightInd/>
        <w:snapToGrid/>
        <w:spacing w:beforeAutospacing="0" w:afterAutospacing="0" w:line="579" w:lineRule="exact"/>
        <w:ind w:leftChars="0" w:firstLine="560" w:firstLineChars="200"/>
        <w:textAlignment w:val="auto"/>
        <w:rPr>
          <w:rFonts w:hint="default" w:ascii="Times New Roman" w:hAnsi="Times New Roman" w:eastAsia="仿宋" w:cs="Times New Roman"/>
          <w:b w:val="0"/>
          <w:bCs w:val="0"/>
          <w:color w:val="auto"/>
          <w:kern w:val="2"/>
          <w:sz w:val="28"/>
          <w:szCs w:val="28"/>
          <w:highlight w:val="none"/>
          <w:lang w:val="en-US" w:eastAsia="zh-CN" w:bidi="ar-SA"/>
        </w:rPr>
      </w:pPr>
      <w:r>
        <w:rPr>
          <w:rFonts w:hint="default" w:ascii="Times New Roman" w:hAnsi="Times New Roman" w:eastAsia="仿宋" w:cs="Times New Roman"/>
          <w:b w:val="0"/>
          <w:bCs w:val="0"/>
          <w:color w:val="auto"/>
          <w:kern w:val="2"/>
          <w:sz w:val="28"/>
          <w:szCs w:val="28"/>
          <w:highlight w:val="none"/>
          <w:lang w:val="en-US" w:eastAsia="zh-CN" w:bidi="ar-SA"/>
        </w:rPr>
        <w:t>1.3比选范围：按照项目要求</w:t>
      </w:r>
      <w:r>
        <w:rPr>
          <w:rFonts w:hint="eastAsia" w:ascii="Times New Roman" w:hAnsi="Times New Roman" w:eastAsia="仿宋" w:cs="Times New Roman"/>
          <w:b w:val="0"/>
          <w:bCs w:val="0"/>
          <w:color w:val="auto"/>
          <w:kern w:val="2"/>
          <w:sz w:val="28"/>
          <w:szCs w:val="28"/>
          <w:highlight w:val="none"/>
          <w:lang w:val="en-US" w:eastAsia="zh-CN" w:bidi="ar-SA"/>
        </w:rPr>
        <w:t>完成项目弃渣场（含临时堆土场）失事影响专题分析报告</w:t>
      </w:r>
      <w:r>
        <w:rPr>
          <w:rFonts w:hint="default" w:ascii="Times New Roman" w:hAnsi="Times New Roman" w:eastAsia="仿宋" w:cs="Times New Roman"/>
          <w:b w:val="0"/>
          <w:bCs w:val="0"/>
          <w:color w:val="auto"/>
          <w:kern w:val="2"/>
          <w:sz w:val="28"/>
          <w:szCs w:val="28"/>
          <w:highlight w:val="none"/>
          <w:lang w:val="en-US" w:eastAsia="zh-CN" w:bidi="ar-SA"/>
        </w:rPr>
        <w:t>，并按照相关规定完成评审</w:t>
      </w:r>
      <w:r>
        <w:rPr>
          <w:rFonts w:hint="eastAsia" w:ascii="Times New Roman" w:hAnsi="Times New Roman" w:eastAsia="仿宋" w:cs="Times New Roman"/>
          <w:b w:val="0"/>
          <w:bCs w:val="0"/>
          <w:color w:val="auto"/>
          <w:kern w:val="2"/>
          <w:sz w:val="28"/>
          <w:szCs w:val="28"/>
          <w:highlight w:val="none"/>
          <w:lang w:val="en-US" w:eastAsia="zh-CN" w:bidi="ar-SA"/>
        </w:rPr>
        <w:t>取得专家意见，同时协助水土保持方案编制单位取得水土保持方案的批复文件</w:t>
      </w:r>
      <w:r>
        <w:rPr>
          <w:rFonts w:hint="default" w:ascii="Times New Roman" w:hAnsi="Times New Roman" w:eastAsia="仿宋" w:cs="Times New Roman"/>
          <w:b w:val="0"/>
          <w:bCs w:val="0"/>
          <w:color w:val="auto"/>
          <w:kern w:val="2"/>
          <w:sz w:val="28"/>
          <w:szCs w:val="28"/>
          <w:highlight w:val="none"/>
          <w:lang w:val="en-US" w:eastAsia="zh-CN" w:bidi="ar-SA"/>
        </w:rPr>
        <w:t>。</w:t>
      </w:r>
    </w:p>
    <w:p w14:paraId="0C1A010F">
      <w:pPr>
        <w:keepNext w:val="0"/>
        <w:keepLines w:val="0"/>
        <w:pageBreakBefore w:val="0"/>
        <w:widowControl w:val="0"/>
        <w:kinsoku/>
        <w:wordWrap/>
        <w:overflowPunct/>
        <w:topLinePunct w:val="0"/>
        <w:autoSpaceDE/>
        <w:autoSpaceDN/>
        <w:bidi w:val="0"/>
        <w:adjustRightInd/>
        <w:snapToGrid/>
        <w:spacing w:beforeAutospacing="0" w:afterAutospacing="0" w:line="579" w:lineRule="exact"/>
        <w:ind w:leftChars="0" w:firstLine="560" w:firstLineChars="200"/>
        <w:textAlignment w:val="auto"/>
        <w:rPr>
          <w:rFonts w:hint="default" w:ascii="Times New Roman" w:hAnsi="Times New Roman" w:eastAsia="仿宋" w:cs="Times New Roman"/>
          <w:b w:val="0"/>
          <w:bCs w:val="0"/>
          <w:color w:val="auto"/>
          <w:kern w:val="2"/>
          <w:sz w:val="28"/>
          <w:szCs w:val="28"/>
          <w:highlight w:val="none"/>
          <w:lang w:val="en-US" w:eastAsia="zh-CN" w:bidi="ar-SA"/>
        </w:rPr>
      </w:pPr>
      <w:r>
        <w:rPr>
          <w:rFonts w:hint="default" w:ascii="Times New Roman" w:hAnsi="Times New Roman" w:eastAsia="仿宋" w:cs="Times New Roman"/>
          <w:color w:val="auto"/>
          <w:kern w:val="2"/>
          <w:sz w:val="28"/>
          <w:szCs w:val="24"/>
          <w:highlight w:val="none"/>
          <w:u w:val="none"/>
          <w:lang w:val="en-US" w:eastAsia="zh-CN" w:bidi="ar"/>
        </w:rPr>
        <w:t>1.4服务要求：</w:t>
      </w:r>
      <w:r>
        <w:rPr>
          <w:rFonts w:hint="default" w:ascii="Times New Roman" w:hAnsi="Times New Roman" w:eastAsia="仿宋" w:cs="Times New Roman"/>
          <w:b w:val="0"/>
          <w:bCs w:val="0"/>
          <w:color w:val="auto"/>
          <w:kern w:val="2"/>
          <w:sz w:val="28"/>
          <w:szCs w:val="28"/>
          <w:highlight w:val="none"/>
          <w:lang w:val="en-US" w:eastAsia="zh-CN" w:bidi="ar-SA"/>
        </w:rPr>
        <w:t>在确定中选人后，中选人应</w:t>
      </w:r>
      <w:r>
        <w:rPr>
          <w:rFonts w:hint="eastAsia" w:ascii="Times New Roman" w:hAnsi="Times New Roman" w:eastAsia="仿宋" w:cs="Times New Roman"/>
          <w:b w:val="0"/>
          <w:bCs w:val="0"/>
          <w:color w:val="auto"/>
          <w:kern w:val="2"/>
          <w:sz w:val="28"/>
          <w:szCs w:val="28"/>
          <w:highlight w:val="none"/>
          <w:lang w:val="en-US" w:eastAsia="zh-CN" w:bidi="ar-SA"/>
        </w:rPr>
        <w:t>与甲方一同</w:t>
      </w:r>
      <w:r>
        <w:rPr>
          <w:rFonts w:hint="default" w:ascii="Times New Roman" w:hAnsi="Times New Roman" w:eastAsia="仿宋" w:cs="Times New Roman"/>
          <w:b w:val="0"/>
          <w:bCs w:val="0"/>
          <w:color w:val="auto"/>
          <w:kern w:val="2"/>
          <w:sz w:val="28"/>
          <w:szCs w:val="28"/>
          <w:highlight w:val="none"/>
          <w:lang w:val="en-US" w:eastAsia="zh-CN" w:bidi="ar-SA"/>
        </w:rPr>
        <w:t>开展工作，收集相关资料，</w:t>
      </w:r>
      <w:r>
        <w:rPr>
          <w:rFonts w:hint="eastAsia" w:ascii="Times New Roman" w:hAnsi="Times New Roman" w:eastAsia="仿宋" w:cs="Times New Roman"/>
          <w:b w:val="0"/>
          <w:bCs w:val="0"/>
          <w:color w:val="auto"/>
          <w:kern w:val="2"/>
          <w:sz w:val="28"/>
          <w:szCs w:val="28"/>
          <w:highlight w:val="none"/>
          <w:lang w:val="en-US" w:eastAsia="zh-CN" w:bidi="ar-SA"/>
        </w:rPr>
        <w:t>开展弃渣场（含临时堆土场）失事影响专题分析报告的编制工作，直至取得专家意见，同时协助水土保持方案编制单位取得水土保持方案的批复文件</w:t>
      </w:r>
      <w:r>
        <w:rPr>
          <w:rFonts w:hint="default" w:ascii="Times New Roman" w:hAnsi="Times New Roman" w:eastAsia="仿宋" w:cs="Times New Roman"/>
          <w:b w:val="0"/>
          <w:bCs w:val="0"/>
          <w:color w:val="auto"/>
          <w:kern w:val="2"/>
          <w:sz w:val="28"/>
          <w:szCs w:val="28"/>
          <w:highlight w:val="none"/>
          <w:lang w:val="en-US" w:eastAsia="zh-CN" w:bidi="ar-SA"/>
        </w:rPr>
        <w:t>。</w:t>
      </w:r>
      <w:r>
        <w:rPr>
          <w:rFonts w:hint="eastAsia" w:ascii="Times New Roman" w:hAnsi="Times New Roman" w:eastAsia="仿宋" w:cs="Times New Roman"/>
          <w:b w:val="0"/>
          <w:bCs w:val="0"/>
          <w:color w:val="auto"/>
          <w:kern w:val="2"/>
          <w:sz w:val="28"/>
          <w:szCs w:val="28"/>
          <w:highlight w:val="none"/>
          <w:lang w:val="en-US" w:eastAsia="zh-CN" w:bidi="ar-SA"/>
        </w:rPr>
        <w:t>（返工比选人不追加费用。）</w:t>
      </w:r>
    </w:p>
    <w:p w14:paraId="2DAFB989">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hint="default" w:ascii="Times New Roman" w:hAnsi="Times New Roman" w:eastAsia="仿宋" w:cs="Times New Roman"/>
          <w:color w:val="auto"/>
          <w:szCs w:val="28"/>
          <w:highlight w:val="none"/>
          <w:lang w:val="en-US" w:eastAsia="zh-CN"/>
        </w:rPr>
      </w:pPr>
      <w:r>
        <w:rPr>
          <w:rFonts w:hint="default" w:ascii="Times New Roman" w:hAnsi="Times New Roman" w:eastAsia="仿宋" w:cs="Times New Roman"/>
          <w:color w:val="auto"/>
          <w:kern w:val="2"/>
          <w:sz w:val="28"/>
          <w:szCs w:val="24"/>
          <w:highlight w:val="none"/>
          <w:u w:val="none"/>
          <w:lang w:val="en-US" w:eastAsia="zh-CN" w:bidi="ar"/>
        </w:rPr>
        <w:t>1.5服务期限：</w:t>
      </w:r>
      <w:r>
        <w:rPr>
          <w:rFonts w:hint="eastAsia" w:ascii="仿宋" w:hAnsi="仿宋" w:eastAsia="仿宋" w:cs="仿宋"/>
          <w:color w:val="000000"/>
          <w:highlight w:val="none"/>
          <w:lang w:val="en-US" w:eastAsia="zh-CN"/>
        </w:rPr>
        <w:t>22个日历天内完成弃渣场（含临时堆土场）失事影响专题分析报告的送审稿，60个日历天内取得相关专家意见</w:t>
      </w:r>
      <w:r>
        <w:rPr>
          <w:rFonts w:hint="eastAsia" w:ascii="Times New Roman" w:hAnsi="Times New Roman" w:eastAsia="仿宋" w:cs="Times New Roman"/>
          <w:color w:val="auto"/>
          <w:kern w:val="2"/>
          <w:sz w:val="28"/>
          <w:szCs w:val="24"/>
          <w:highlight w:val="none"/>
          <w:u w:val="none"/>
          <w:lang w:val="en-US" w:eastAsia="zh-CN" w:bidi="ar"/>
        </w:rPr>
        <w:t>。</w:t>
      </w:r>
    </w:p>
    <w:p w14:paraId="390A5A8D">
      <w:pPr>
        <w:keepNext w:val="0"/>
        <w:keepLines w:val="0"/>
        <w:pageBreakBefore w:val="0"/>
        <w:widowControl w:val="0"/>
        <w:kinsoku/>
        <w:wordWrap/>
        <w:overflowPunct/>
        <w:topLinePunct w:val="0"/>
        <w:autoSpaceDE/>
        <w:autoSpaceDN/>
        <w:bidi w:val="0"/>
        <w:adjustRightInd/>
        <w:snapToGrid/>
        <w:spacing w:beforeAutospacing="0" w:afterAutospacing="0" w:line="579" w:lineRule="exact"/>
        <w:ind w:firstLine="560" w:firstLineChars="200"/>
        <w:textAlignment w:val="auto"/>
        <w:rPr>
          <w:rFonts w:hint="default" w:ascii="Times New Roman" w:hAnsi="Times New Roman" w:eastAsia="仿宋" w:cs="Times New Roman"/>
          <w:color w:val="auto"/>
          <w:kern w:val="2"/>
          <w:sz w:val="28"/>
          <w:szCs w:val="24"/>
          <w:highlight w:val="none"/>
          <w:u w:val="none"/>
          <w:lang w:val="en-US" w:eastAsia="zh-CN" w:bidi="ar"/>
        </w:rPr>
      </w:pPr>
      <w:r>
        <w:rPr>
          <w:rFonts w:hint="default" w:ascii="Times New Roman" w:hAnsi="Times New Roman" w:eastAsia="仿宋" w:cs="Times New Roman"/>
          <w:color w:val="auto"/>
          <w:kern w:val="2"/>
          <w:sz w:val="28"/>
          <w:szCs w:val="24"/>
          <w:highlight w:val="none"/>
          <w:u w:val="none"/>
          <w:lang w:val="en-US" w:eastAsia="zh-CN" w:bidi="ar"/>
        </w:rPr>
        <w:t>1.6标段划分</w:t>
      </w:r>
      <w:r>
        <w:rPr>
          <w:rFonts w:hint="default" w:ascii="Times New Roman" w:hAnsi="Times New Roman" w:eastAsia="仿宋" w:cs="Times New Roman"/>
          <w:color w:val="000000"/>
          <w:kern w:val="2"/>
          <w:sz w:val="28"/>
          <w:szCs w:val="24"/>
          <w:highlight w:val="none"/>
          <w:u w:val="none"/>
          <w:lang w:val="en-US" w:eastAsia="zh-CN" w:bidi="ar"/>
        </w:rPr>
        <w:t>：</w:t>
      </w:r>
      <w:r>
        <w:rPr>
          <w:rFonts w:hint="eastAsia" w:ascii="Times New Roman" w:hAnsi="Times New Roman" w:eastAsia="仿宋" w:cs="Times New Roman"/>
          <w:color w:val="000000"/>
          <w:kern w:val="2"/>
          <w:sz w:val="28"/>
          <w:szCs w:val="24"/>
          <w:highlight w:val="none"/>
          <w:u w:val="none"/>
          <w:lang w:val="en-US" w:eastAsia="zh-CN" w:bidi="ar"/>
        </w:rPr>
        <w:t>1个</w:t>
      </w:r>
      <w:r>
        <w:rPr>
          <w:rFonts w:hint="default" w:ascii="Times New Roman" w:hAnsi="Times New Roman" w:eastAsia="仿宋" w:cs="Times New Roman"/>
          <w:color w:val="auto"/>
          <w:kern w:val="2"/>
          <w:sz w:val="28"/>
          <w:szCs w:val="24"/>
          <w:highlight w:val="none"/>
          <w:u w:val="none"/>
          <w:lang w:val="en-US" w:eastAsia="zh-CN" w:bidi="ar"/>
        </w:rPr>
        <w:t>标段。</w:t>
      </w:r>
    </w:p>
    <w:p w14:paraId="5034E8B6">
      <w:pPr>
        <w:keepNext w:val="0"/>
        <w:keepLines w:val="0"/>
        <w:pageBreakBefore w:val="0"/>
        <w:kinsoku/>
        <w:wordWrap/>
        <w:overflowPunct/>
        <w:topLinePunct w:val="0"/>
        <w:autoSpaceDE/>
        <w:autoSpaceDN/>
        <w:bidi w:val="0"/>
        <w:adjustRightInd/>
        <w:snapToGrid/>
        <w:spacing w:line="579" w:lineRule="exact"/>
        <w:textAlignment w:val="auto"/>
        <w:rPr>
          <w:rFonts w:hint="default" w:ascii="Times New Roman" w:hAnsi="Times New Roman" w:eastAsia="仿宋" w:cs="Times New Roman"/>
          <w:b/>
          <w:color w:val="auto"/>
          <w:szCs w:val="28"/>
          <w:highlight w:val="none"/>
        </w:rPr>
      </w:pPr>
      <w:r>
        <w:rPr>
          <w:rFonts w:hint="default" w:ascii="Times New Roman" w:hAnsi="Times New Roman" w:eastAsia="仿宋" w:cs="Times New Roman"/>
          <w:b/>
          <w:color w:val="auto"/>
          <w:szCs w:val="28"/>
          <w:highlight w:val="none"/>
          <w:lang w:val="en-US" w:eastAsia="zh-CN"/>
        </w:rPr>
        <w:t>二、</w:t>
      </w:r>
      <w:r>
        <w:rPr>
          <w:rFonts w:hint="default" w:ascii="Times New Roman" w:hAnsi="Times New Roman" w:eastAsia="仿宋" w:cs="Times New Roman"/>
          <w:b/>
          <w:color w:val="auto"/>
          <w:szCs w:val="28"/>
          <w:highlight w:val="none"/>
          <w:lang w:eastAsia="zh-CN"/>
        </w:rPr>
        <w:t>比选申请人</w:t>
      </w:r>
      <w:r>
        <w:rPr>
          <w:rFonts w:hint="default" w:ascii="Times New Roman" w:hAnsi="Times New Roman" w:eastAsia="仿宋" w:cs="Times New Roman"/>
          <w:b/>
          <w:color w:val="auto"/>
          <w:szCs w:val="28"/>
          <w:highlight w:val="none"/>
        </w:rPr>
        <w:t>资格要求</w:t>
      </w:r>
    </w:p>
    <w:p w14:paraId="2B78F8B8">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hint="default" w:ascii="Times New Roman" w:hAnsi="Times New Roman" w:eastAsia="仿宋" w:cs="Times New Roman"/>
          <w:color w:val="auto"/>
          <w:kern w:val="2"/>
          <w:sz w:val="28"/>
          <w:szCs w:val="24"/>
          <w:highlight w:val="none"/>
          <w:u w:val="none"/>
          <w:lang w:val="en-US" w:eastAsia="zh-CN" w:bidi="ar"/>
        </w:rPr>
      </w:pPr>
      <w:r>
        <w:rPr>
          <w:rFonts w:hint="default" w:ascii="Times New Roman" w:hAnsi="Times New Roman" w:eastAsia="仿宋" w:cs="Times New Roman"/>
          <w:color w:val="auto"/>
          <w:kern w:val="2"/>
          <w:sz w:val="28"/>
          <w:szCs w:val="24"/>
          <w:highlight w:val="none"/>
          <w:u w:val="none"/>
          <w:lang w:val="en-US" w:eastAsia="zh-CN" w:bidi="ar"/>
        </w:rPr>
        <w:t>2.1具备独立法人资格，有独立承担民事责任的能力。</w:t>
      </w:r>
    </w:p>
    <w:p w14:paraId="309AC640">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hint="eastAsia" w:ascii="Times New Roman" w:hAnsi="Times New Roman" w:eastAsia="仿宋" w:cs="Times New Roman"/>
          <w:color w:val="auto"/>
          <w:kern w:val="2"/>
          <w:sz w:val="28"/>
          <w:szCs w:val="24"/>
          <w:highlight w:val="none"/>
          <w:u w:val="none"/>
          <w:lang w:val="en-US" w:eastAsia="zh-CN" w:bidi="ar"/>
        </w:rPr>
      </w:pPr>
      <w:r>
        <w:rPr>
          <w:rFonts w:hint="eastAsia" w:ascii="Times New Roman" w:hAnsi="Times New Roman" w:eastAsia="仿宋" w:cs="Times New Roman"/>
          <w:color w:val="auto"/>
          <w:kern w:val="2"/>
          <w:sz w:val="28"/>
          <w:szCs w:val="24"/>
          <w:highlight w:val="none"/>
          <w:u w:val="none"/>
          <w:lang w:val="en-US" w:eastAsia="zh-CN" w:bidi="ar"/>
        </w:rPr>
        <w:t>2.2履约能力：</w:t>
      </w:r>
      <w:r>
        <w:rPr>
          <w:rFonts w:hint="default" w:ascii="Times New Roman" w:hAnsi="Times New Roman" w:eastAsia="仿宋" w:cs="Times New Roman"/>
          <w:color w:val="auto"/>
          <w:kern w:val="2"/>
          <w:sz w:val="28"/>
          <w:szCs w:val="24"/>
          <w:highlight w:val="none"/>
          <w:u w:val="none"/>
          <w:lang w:val="en-US" w:eastAsia="zh-CN" w:bidi="ar"/>
        </w:rPr>
        <w:t>具有履行合同所必须的专业技术、设备和经济能力，具有良好的商业信誉、健全的财务会计制度及履约记录（</w:t>
      </w:r>
      <w:r>
        <w:rPr>
          <w:rFonts w:hint="eastAsia" w:ascii="Times New Roman" w:hAnsi="Times New Roman" w:eastAsia="仿宋" w:cs="Times New Roman"/>
          <w:color w:val="auto"/>
          <w:kern w:val="2"/>
          <w:sz w:val="28"/>
          <w:szCs w:val="24"/>
          <w:highlight w:val="none"/>
          <w:u w:val="none"/>
          <w:lang w:val="en-US" w:eastAsia="zh-CN" w:bidi="ar"/>
        </w:rPr>
        <w:t>提供承诺函，</w:t>
      </w:r>
      <w:r>
        <w:rPr>
          <w:rFonts w:hint="default" w:ascii="Times New Roman" w:hAnsi="Times New Roman" w:eastAsia="仿宋" w:cs="Times New Roman"/>
          <w:color w:val="auto"/>
          <w:kern w:val="2"/>
          <w:sz w:val="28"/>
          <w:szCs w:val="24"/>
          <w:highlight w:val="none"/>
          <w:u w:val="none"/>
          <w:lang w:val="en-US" w:eastAsia="zh-CN" w:bidi="ar"/>
        </w:rPr>
        <w:t>格式自拟）。</w:t>
      </w:r>
    </w:p>
    <w:p w14:paraId="63D64AF8">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hint="default" w:ascii="Times New Roman" w:hAnsi="Times New Roman" w:eastAsia="仿宋" w:cs="Times New Roman"/>
          <w:color w:val="auto"/>
          <w:kern w:val="2"/>
          <w:sz w:val="28"/>
          <w:szCs w:val="28"/>
          <w:highlight w:val="none"/>
          <w:lang w:val="en-US" w:eastAsia="zh-CN" w:bidi="ar"/>
        </w:rPr>
      </w:pPr>
      <w:r>
        <w:rPr>
          <w:rFonts w:hint="default" w:ascii="Times New Roman" w:hAnsi="Times New Roman" w:eastAsia="仿宋" w:cs="Times New Roman"/>
          <w:color w:val="auto"/>
          <w:kern w:val="2"/>
          <w:sz w:val="28"/>
          <w:szCs w:val="24"/>
          <w:highlight w:val="none"/>
          <w:u w:val="none"/>
          <w:lang w:val="en-US" w:eastAsia="zh-CN" w:bidi="ar"/>
        </w:rPr>
        <w:t>2.</w:t>
      </w:r>
      <w:r>
        <w:rPr>
          <w:rFonts w:hint="eastAsia" w:ascii="Times New Roman" w:hAnsi="Times New Roman" w:eastAsia="仿宋" w:cs="Times New Roman"/>
          <w:color w:val="auto"/>
          <w:kern w:val="2"/>
          <w:sz w:val="28"/>
          <w:szCs w:val="24"/>
          <w:highlight w:val="none"/>
          <w:u w:val="none"/>
          <w:lang w:val="en-US" w:eastAsia="zh-CN" w:bidi="ar"/>
        </w:rPr>
        <w:t>3</w:t>
      </w:r>
      <w:r>
        <w:rPr>
          <w:rFonts w:hint="default" w:ascii="Times New Roman" w:hAnsi="Times New Roman" w:eastAsia="仿宋" w:cs="Times New Roman"/>
          <w:color w:val="auto"/>
          <w:kern w:val="2"/>
          <w:sz w:val="28"/>
          <w:szCs w:val="24"/>
          <w:highlight w:val="none"/>
          <w:u w:val="none"/>
          <w:lang w:val="en-US" w:eastAsia="zh-CN" w:bidi="ar"/>
        </w:rPr>
        <w:t>业绩要求：</w:t>
      </w:r>
      <w:r>
        <w:rPr>
          <w:rFonts w:hint="default" w:ascii="Times New Roman" w:hAnsi="Times New Roman" w:eastAsia="仿宋" w:cs="Times New Roman"/>
          <w:color w:val="auto"/>
          <w:kern w:val="2"/>
          <w:sz w:val="28"/>
          <w:szCs w:val="24"/>
          <w:highlight w:val="none"/>
          <w:lang w:val="en-US" w:eastAsia="zh-CN" w:bidi="ar"/>
        </w:rPr>
        <w:t>近</w:t>
      </w:r>
      <w:r>
        <w:rPr>
          <w:rFonts w:hint="eastAsia" w:ascii="Times New Roman" w:hAnsi="Times New Roman" w:eastAsia="仿宋" w:cs="Times New Roman"/>
          <w:color w:val="auto"/>
          <w:kern w:val="2"/>
          <w:sz w:val="28"/>
          <w:szCs w:val="24"/>
          <w:highlight w:val="none"/>
          <w:lang w:val="en-US" w:eastAsia="zh-CN" w:bidi="ar"/>
        </w:rPr>
        <w:t>3</w:t>
      </w:r>
      <w:r>
        <w:rPr>
          <w:rFonts w:hint="default" w:ascii="Times New Roman" w:hAnsi="Times New Roman" w:eastAsia="仿宋" w:cs="Times New Roman"/>
          <w:color w:val="auto"/>
          <w:kern w:val="2"/>
          <w:sz w:val="28"/>
          <w:szCs w:val="24"/>
          <w:highlight w:val="none"/>
          <w:lang w:val="en-US" w:eastAsia="zh-CN" w:bidi="ar"/>
        </w:rPr>
        <w:t>年</w:t>
      </w:r>
      <w:r>
        <w:rPr>
          <w:rFonts w:hint="eastAsia" w:ascii="Times New Roman" w:hAnsi="Times New Roman" w:eastAsia="仿宋" w:cs="Times New Roman"/>
          <w:color w:val="auto"/>
          <w:kern w:val="2"/>
          <w:sz w:val="28"/>
          <w:szCs w:val="24"/>
          <w:highlight w:val="none"/>
          <w:lang w:val="en-US" w:eastAsia="zh-CN" w:bidi="ar"/>
        </w:rPr>
        <w:t>以来</w:t>
      </w:r>
      <w:r>
        <w:rPr>
          <w:rFonts w:hint="default" w:ascii="Times New Roman" w:hAnsi="Times New Roman" w:eastAsia="仿宋" w:cs="Times New Roman"/>
          <w:color w:val="auto"/>
          <w:kern w:val="2"/>
          <w:sz w:val="28"/>
          <w:szCs w:val="24"/>
          <w:highlight w:val="none"/>
          <w:lang w:val="en-US" w:eastAsia="zh-CN" w:bidi="ar"/>
        </w:rPr>
        <w:t>（2</w:t>
      </w:r>
      <w:r>
        <w:rPr>
          <w:rFonts w:hint="eastAsia" w:ascii="Times New Roman" w:hAnsi="Times New Roman" w:eastAsia="仿宋" w:cs="Times New Roman"/>
          <w:color w:val="auto"/>
          <w:kern w:val="2"/>
          <w:sz w:val="28"/>
          <w:szCs w:val="24"/>
          <w:highlight w:val="none"/>
          <w:lang w:val="en-US" w:eastAsia="zh-CN" w:bidi="ar"/>
        </w:rPr>
        <w:t>023</w:t>
      </w:r>
      <w:r>
        <w:rPr>
          <w:rFonts w:hint="default" w:ascii="Times New Roman" w:hAnsi="Times New Roman" w:eastAsia="仿宋" w:cs="Times New Roman"/>
          <w:color w:val="auto"/>
          <w:kern w:val="2"/>
          <w:sz w:val="28"/>
          <w:szCs w:val="24"/>
          <w:highlight w:val="none"/>
          <w:lang w:val="en-US" w:eastAsia="zh-CN" w:bidi="ar"/>
        </w:rPr>
        <w:t>年1月1日至今），</w:t>
      </w:r>
      <w:r>
        <w:rPr>
          <w:rFonts w:hint="default" w:ascii="Times New Roman" w:hAnsi="Times New Roman" w:eastAsia="仿宋" w:cs="Times New Roman"/>
          <w:bCs/>
          <w:color w:val="auto"/>
          <w:sz w:val="28"/>
          <w:szCs w:val="28"/>
          <w:highlight w:val="none"/>
          <w:lang w:val="zh-CN"/>
        </w:rPr>
        <w:t>至少</w:t>
      </w:r>
      <w:r>
        <w:rPr>
          <w:rFonts w:hint="eastAsia" w:ascii="Times New Roman" w:hAnsi="Times New Roman" w:eastAsia="仿宋" w:cs="Times New Roman"/>
          <w:bCs/>
          <w:color w:val="auto"/>
          <w:sz w:val="28"/>
          <w:szCs w:val="28"/>
          <w:highlight w:val="none"/>
          <w:lang w:val="en-US" w:eastAsia="zh-CN"/>
        </w:rPr>
        <w:t>完成过1</w:t>
      </w:r>
      <w:r>
        <w:rPr>
          <w:rFonts w:hint="default" w:ascii="Times New Roman" w:hAnsi="Times New Roman" w:eastAsia="仿宋" w:cs="Times New Roman"/>
          <w:bCs/>
          <w:color w:val="auto"/>
          <w:sz w:val="28"/>
          <w:szCs w:val="28"/>
          <w:highlight w:val="none"/>
          <w:lang w:val="zh-CN"/>
        </w:rPr>
        <w:t>个</w:t>
      </w:r>
      <w:r>
        <w:rPr>
          <w:rFonts w:hint="eastAsia" w:ascii="Times New Roman" w:hAnsi="Times New Roman" w:eastAsia="仿宋" w:cs="Times New Roman"/>
          <w:b w:val="0"/>
          <w:bCs w:val="0"/>
          <w:color w:val="auto"/>
          <w:kern w:val="2"/>
          <w:sz w:val="28"/>
          <w:szCs w:val="28"/>
          <w:highlight w:val="none"/>
          <w:lang w:val="en-US" w:eastAsia="zh-CN" w:bidi="ar-SA"/>
        </w:rPr>
        <w:t>弃渣场（含临时堆土场）失事影响专题分析报告或水土保持方案编制的业绩</w:t>
      </w:r>
      <w:r>
        <w:rPr>
          <w:rFonts w:hint="default" w:ascii="Times New Roman" w:hAnsi="Times New Roman" w:eastAsia="仿宋" w:cs="Times New Roman"/>
          <w:color w:val="auto"/>
          <w:kern w:val="2"/>
          <w:sz w:val="28"/>
          <w:szCs w:val="28"/>
          <w:highlight w:val="none"/>
          <w:lang w:val="en-US" w:eastAsia="zh-CN" w:bidi="ar"/>
        </w:rPr>
        <w:t>。</w:t>
      </w:r>
    </w:p>
    <w:p w14:paraId="1A6A7276">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hint="default" w:ascii="Times New Roman" w:hAnsi="Times New Roman" w:eastAsia="仿宋" w:cs="Times New Roman"/>
          <w:color w:val="auto"/>
          <w:kern w:val="2"/>
          <w:sz w:val="24"/>
          <w:szCs w:val="24"/>
          <w:highlight w:val="none"/>
          <w:u w:val="none"/>
          <w:lang w:val="en-US" w:eastAsia="zh-CN" w:bidi="ar"/>
        </w:rPr>
      </w:pPr>
      <w:r>
        <w:rPr>
          <w:rFonts w:hint="default" w:ascii="Times New Roman" w:hAnsi="Times New Roman" w:eastAsia="仿宋" w:cs="Times New Roman"/>
          <w:color w:val="auto"/>
          <w:kern w:val="2"/>
          <w:sz w:val="28"/>
          <w:szCs w:val="24"/>
          <w:highlight w:val="none"/>
          <w:u w:val="none"/>
          <w:lang w:val="en-US" w:eastAsia="zh-CN" w:bidi="ar"/>
        </w:rPr>
        <w:t>注：业绩须提供中标&lt;选&gt;通知书或合同协议书</w:t>
      </w:r>
      <w:r>
        <w:rPr>
          <w:rFonts w:hint="eastAsia" w:ascii="Times New Roman" w:hAnsi="Times New Roman" w:eastAsia="仿宋" w:cs="Times New Roman"/>
          <w:color w:val="auto"/>
          <w:kern w:val="2"/>
          <w:sz w:val="28"/>
          <w:szCs w:val="24"/>
          <w:highlight w:val="none"/>
          <w:u w:val="none"/>
          <w:lang w:val="en-US" w:eastAsia="zh-CN" w:bidi="ar"/>
        </w:rPr>
        <w:t>，同时提供专家意见（复印件加盖公章）或行业主管部门批复</w:t>
      </w:r>
      <w:r>
        <w:rPr>
          <w:rFonts w:hint="default" w:ascii="Times New Roman" w:hAnsi="Times New Roman" w:eastAsia="仿宋" w:cs="Times New Roman"/>
          <w:color w:val="auto"/>
          <w:kern w:val="2"/>
          <w:sz w:val="28"/>
          <w:szCs w:val="24"/>
          <w:highlight w:val="none"/>
          <w:u w:val="none"/>
          <w:lang w:val="en-US" w:eastAsia="zh-CN" w:bidi="ar"/>
        </w:rPr>
        <w:t>。</w:t>
      </w:r>
    </w:p>
    <w:p w14:paraId="3051D7F3">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hint="eastAsia" w:ascii="Times New Roman" w:hAnsi="Times New Roman" w:eastAsia="仿宋" w:cs="Times New Roman"/>
          <w:color w:val="auto"/>
          <w:kern w:val="2"/>
          <w:sz w:val="28"/>
          <w:szCs w:val="24"/>
          <w:highlight w:val="none"/>
          <w:u w:val="none"/>
          <w:lang w:val="en-US" w:eastAsia="zh-CN" w:bidi="ar"/>
        </w:rPr>
      </w:pPr>
      <w:r>
        <w:rPr>
          <w:rFonts w:hint="default" w:ascii="Times New Roman" w:hAnsi="Times New Roman" w:eastAsia="仿宋" w:cs="Times New Roman"/>
          <w:color w:val="auto"/>
          <w:kern w:val="2"/>
          <w:sz w:val="28"/>
          <w:szCs w:val="24"/>
          <w:highlight w:val="none"/>
          <w:u w:val="none"/>
          <w:lang w:val="en-US" w:eastAsia="zh-CN" w:bidi="ar"/>
        </w:rPr>
        <w:t>2.</w:t>
      </w:r>
      <w:r>
        <w:rPr>
          <w:rFonts w:hint="eastAsia" w:ascii="Times New Roman" w:hAnsi="Times New Roman" w:eastAsia="仿宋" w:cs="Times New Roman"/>
          <w:color w:val="auto"/>
          <w:kern w:val="2"/>
          <w:sz w:val="28"/>
          <w:szCs w:val="24"/>
          <w:highlight w:val="none"/>
          <w:u w:val="none"/>
          <w:lang w:val="en-US" w:eastAsia="zh-CN" w:bidi="ar"/>
        </w:rPr>
        <w:t>4</w:t>
      </w:r>
      <w:r>
        <w:rPr>
          <w:rFonts w:hint="default" w:ascii="Times New Roman" w:hAnsi="Times New Roman" w:eastAsia="仿宋" w:cs="Times New Roman"/>
          <w:color w:val="auto"/>
          <w:kern w:val="2"/>
          <w:sz w:val="28"/>
          <w:szCs w:val="24"/>
          <w:highlight w:val="none"/>
          <w:u w:val="none"/>
          <w:lang w:val="en-US" w:eastAsia="zh-CN" w:bidi="ar"/>
        </w:rPr>
        <w:t>人员要求：</w:t>
      </w:r>
      <w:r>
        <w:rPr>
          <w:rFonts w:hint="eastAsia" w:ascii="Times New Roman" w:hAnsi="Times New Roman" w:eastAsia="仿宋" w:cs="Times New Roman"/>
          <w:color w:val="auto"/>
          <w:kern w:val="2"/>
          <w:sz w:val="28"/>
          <w:szCs w:val="24"/>
          <w:highlight w:val="none"/>
          <w:u w:val="none"/>
          <w:lang w:val="en-US" w:eastAsia="zh-CN" w:bidi="ar"/>
        </w:rPr>
        <w:t>项目负责人</w:t>
      </w:r>
      <w:r>
        <w:rPr>
          <w:rFonts w:hint="eastAsia" w:ascii="仿宋" w:hAnsi="仿宋" w:eastAsia="仿宋" w:cs="仿宋"/>
          <w:color w:val="auto"/>
          <w:sz w:val="28"/>
          <w:szCs w:val="24"/>
          <w:highlight w:val="none"/>
          <w:lang w:val="en-US" w:eastAsia="zh-CN" w:bidi="ar"/>
        </w:rPr>
        <w:t>具备水利水电或水土保持专业高级技术职称</w:t>
      </w:r>
      <w:r>
        <w:rPr>
          <w:rFonts w:hint="eastAsia" w:ascii="Times New Roman" w:hAnsi="Times New Roman" w:eastAsia="仿宋" w:cs="Times New Roman"/>
          <w:color w:val="auto"/>
          <w:kern w:val="2"/>
          <w:sz w:val="28"/>
          <w:szCs w:val="24"/>
          <w:highlight w:val="none"/>
          <w:u w:val="none"/>
          <w:lang w:val="en-US" w:eastAsia="zh-CN" w:bidi="ar"/>
        </w:rPr>
        <w:t>。</w:t>
      </w:r>
    </w:p>
    <w:p w14:paraId="63518E01">
      <w:pPr>
        <w:keepNext w:val="0"/>
        <w:keepLines w:val="0"/>
        <w:pageBreakBefore w:val="0"/>
        <w:widowControl/>
        <w:kinsoku/>
        <w:wordWrap/>
        <w:overflowPunct/>
        <w:topLinePunct w:val="0"/>
        <w:autoSpaceDE/>
        <w:autoSpaceDN/>
        <w:bidi w:val="0"/>
        <w:adjustRightInd/>
        <w:snapToGrid/>
        <w:spacing w:beforeLines="0" w:afterLines="0" w:line="500" w:lineRule="exact"/>
        <w:ind w:firstLine="560" w:firstLineChars="200"/>
        <w:textAlignment w:val="auto"/>
        <w:rPr>
          <w:rFonts w:hint="eastAsia" w:ascii="仿宋" w:hAnsi="仿宋" w:eastAsia="仿宋" w:cs="仿宋"/>
          <w:color w:val="auto"/>
          <w:kern w:val="2"/>
          <w:sz w:val="28"/>
          <w:szCs w:val="24"/>
          <w:highlight w:val="none"/>
          <w:u w:val="none"/>
          <w:lang w:val="en-US" w:eastAsia="zh-CN" w:bidi="ar"/>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kern w:val="2"/>
          <w:sz w:val="28"/>
          <w:szCs w:val="28"/>
          <w:highlight w:val="none"/>
          <w:lang w:val="en-US" w:eastAsia="zh-CN" w:bidi="ar-SA"/>
        </w:rPr>
        <w:t>提供至少连续6个月社保缴纳证明或劳动合同</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kern w:val="2"/>
          <w:sz w:val="28"/>
          <w:szCs w:val="24"/>
          <w:highlight w:val="none"/>
          <w:u w:val="none"/>
          <w:lang w:val="en-US" w:eastAsia="zh-CN" w:bidi="ar"/>
        </w:rPr>
        <w:t>。</w:t>
      </w:r>
    </w:p>
    <w:p w14:paraId="5C69FCCA">
      <w:pPr>
        <w:keepNext w:val="0"/>
        <w:keepLines w:val="0"/>
        <w:pageBreakBefore w:val="0"/>
        <w:widowControl/>
        <w:kinsoku/>
        <w:wordWrap/>
        <w:overflowPunct/>
        <w:topLinePunct w:val="0"/>
        <w:autoSpaceDE/>
        <w:autoSpaceDN/>
        <w:bidi w:val="0"/>
        <w:adjustRightInd/>
        <w:snapToGrid/>
        <w:spacing w:beforeLines="0" w:afterLines="0" w:line="500" w:lineRule="exact"/>
        <w:ind w:firstLine="482" w:firstLineChars="200"/>
        <w:textAlignment w:val="auto"/>
        <w:rPr>
          <w:rFonts w:hint="eastAsia" w:ascii="Times New Roman" w:hAnsi="Times New Roman" w:eastAsia="仿宋" w:cs="Times New Roman"/>
          <w:color w:val="auto"/>
          <w:kern w:val="2"/>
          <w:sz w:val="28"/>
          <w:szCs w:val="24"/>
          <w:highlight w:val="none"/>
          <w:u w:val="none"/>
          <w:lang w:val="en-US" w:eastAsia="zh-CN" w:bidi="ar"/>
        </w:rPr>
      </w:pPr>
      <w:r>
        <w:rPr>
          <w:rFonts w:hint="eastAsia" w:ascii="仿宋" w:hAnsi="仿宋" w:eastAsia="仿宋" w:cs="仿宋"/>
          <w:b/>
          <w:bCs/>
          <w:color w:val="auto"/>
          <w:sz w:val="24"/>
          <w:szCs w:val="24"/>
          <w:highlight w:val="none"/>
          <w:lang w:val="en-US" w:eastAsia="zh-CN"/>
        </w:rPr>
        <w:t>注：1.提供人员</w:t>
      </w:r>
      <w:r>
        <w:rPr>
          <w:rFonts w:hint="eastAsia" w:ascii="仿宋" w:hAnsi="仿宋" w:eastAsia="仿宋" w:cs="仿宋"/>
          <w:b/>
          <w:bCs/>
          <w:color w:val="auto"/>
          <w:sz w:val="24"/>
          <w:szCs w:val="24"/>
          <w:highlight w:val="none"/>
        </w:rPr>
        <w:t>身份证、</w:t>
      </w:r>
      <w:r>
        <w:rPr>
          <w:rFonts w:hint="eastAsia" w:ascii="仿宋" w:hAnsi="仿宋" w:eastAsia="仿宋" w:cs="仿宋"/>
          <w:b/>
          <w:bCs/>
          <w:color w:val="auto"/>
          <w:sz w:val="24"/>
          <w:szCs w:val="24"/>
          <w:highlight w:val="none"/>
          <w:lang w:val="en-US" w:eastAsia="zh-CN"/>
        </w:rPr>
        <w:t>比选文件</w:t>
      </w:r>
      <w:r>
        <w:rPr>
          <w:rFonts w:hint="eastAsia" w:ascii="仿宋" w:hAnsi="仿宋" w:eastAsia="仿宋" w:cs="仿宋"/>
          <w:b/>
          <w:bCs/>
          <w:color w:val="auto"/>
          <w:sz w:val="24"/>
          <w:szCs w:val="24"/>
          <w:highlight w:val="none"/>
        </w:rPr>
        <w:t>规定的</w:t>
      </w:r>
      <w:r>
        <w:rPr>
          <w:rFonts w:hint="eastAsia" w:ascii="仿宋" w:hAnsi="仿宋" w:eastAsia="仿宋" w:cs="仿宋"/>
          <w:b/>
          <w:bCs/>
          <w:color w:val="auto"/>
          <w:sz w:val="24"/>
          <w:szCs w:val="24"/>
          <w:highlight w:val="none"/>
          <w:lang w:val="en-US" w:eastAsia="zh-CN"/>
        </w:rPr>
        <w:t>证件证明复印</w:t>
      </w:r>
      <w:r>
        <w:rPr>
          <w:rFonts w:hint="eastAsia" w:ascii="仿宋" w:hAnsi="仿宋" w:eastAsia="仿宋" w:cs="仿宋"/>
          <w:b/>
          <w:bCs/>
          <w:color w:val="auto"/>
          <w:sz w:val="24"/>
          <w:szCs w:val="24"/>
          <w:highlight w:val="none"/>
        </w:rPr>
        <w:t>件</w:t>
      </w:r>
      <w:r>
        <w:rPr>
          <w:rFonts w:hint="eastAsia" w:ascii="仿宋" w:hAnsi="仿宋" w:eastAsia="仿宋" w:cs="仿宋"/>
          <w:b/>
          <w:bCs/>
          <w:color w:val="auto"/>
          <w:sz w:val="24"/>
          <w:szCs w:val="24"/>
          <w:highlight w:val="none"/>
          <w:lang w:val="en-US" w:eastAsia="zh-CN"/>
        </w:rPr>
        <w:t>以及</w:t>
      </w:r>
      <w:r>
        <w:rPr>
          <w:rFonts w:hint="eastAsia" w:ascii="仿宋" w:hAnsi="仿宋" w:eastAsia="仿宋" w:cs="仿宋"/>
          <w:b/>
          <w:bCs/>
          <w:color w:val="auto"/>
          <w:sz w:val="24"/>
          <w:szCs w:val="24"/>
          <w:highlight w:val="none"/>
        </w:rPr>
        <w:t>社保缴费证明</w:t>
      </w:r>
      <w:r>
        <w:rPr>
          <w:rFonts w:hint="eastAsia" w:ascii="仿宋" w:hAnsi="仿宋" w:eastAsia="仿宋" w:cs="仿宋"/>
          <w:b/>
          <w:bCs/>
          <w:color w:val="auto"/>
          <w:sz w:val="24"/>
          <w:szCs w:val="24"/>
          <w:highlight w:val="none"/>
          <w:lang w:val="en-US" w:eastAsia="zh-CN"/>
        </w:rPr>
        <w:t>。2.</w:t>
      </w:r>
      <w:r>
        <w:rPr>
          <w:rFonts w:hint="eastAsia" w:ascii="仿宋" w:hAnsi="仿宋" w:eastAsia="仿宋" w:cs="仿宋"/>
          <w:b/>
          <w:bCs/>
          <w:kern w:val="0"/>
          <w:sz w:val="24"/>
          <w:szCs w:val="24"/>
          <w:highlight w:val="none"/>
        </w:rPr>
        <w:t>社保缴费证明</w:t>
      </w:r>
      <w:r>
        <w:rPr>
          <w:rFonts w:hint="eastAsia" w:ascii="仿宋" w:hAnsi="仿宋" w:eastAsia="仿宋" w:cs="仿宋"/>
          <w:b/>
          <w:bCs/>
          <w:kern w:val="0"/>
          <w:sz w:val="24"/>
          <w:szCs w:val="24"/>
          <w:highlight w:val="none"/>
          <w:lang w:val="en-US" w:eastAsia="zh-CN"/>
        </w:rPr>
        <w:t>是指：由</w:t>
      </w:r>
      <w:r>
        <w:rPr>
          <w:rFonts w:hint="eastAsia" w:ascii="仿宋" w:hAnsi="仿宋" w:eastAsia="仿宋" w:cs="仿宋"/>
          <w:b/>
          <w:bCs/>
          <w:sz w:val="24"/>
          <w:szCs w:val="24"/>
          <w:highlight w:val="none"/>
        </w:rPr>
        <w:t>社保部门出具的</w:t>
      </w:r>
      <w:r>
        <w:rPr>
          <w:rFonts w:hint="eastAsia" w:ascii="仿宋" w:hAnsi="仿宋" w:eastAsia="仿宋" w:cs="仿宋"/>
          <w:b/>
          <w:bCs/>
          <w:sz w:val="24"/>
          <w:szCs w:val="24"/>
          <w:highlight w:val="none"/>
          <w:lang w:val="en-US" w:eastAsia="zh-CN"/>
        </w:rPr>
        <w:t>主要</w:t>
      </w:r>
      <w:r>
        <w:rPr>
          <w:rFonts w:hint="eastAsia" w:ascii="仿宋" w:hAnsi="仿宋" w:eastAsia="仿宋" w:cs="仿宋"/>
          <w:b/>
          <w:bCs/>
          <w:sz w:val="24"/>
          <w:szCs w:val="24"/>
          <w:highlight w:val="none"/>
        </w:rPr>
        <w:t>人员在该</w:t>
      </w:r>
      <w:r>
        <w:rPr>
          <w:rFonts w:hint="eastAsia" w:ascii="仿宋" w:hAnsi="仿宋" w:eastAsia="仿宋" w:cs="仿宋"/>
          <w:b/>
          <w:bCs/>
          <w:sz w:val="24"/>
          <w:szCs w:val="24"/>
          <w:highlight w:val="none"/>
          <w:lang w:val="en-US" w:eastAsia="zh-CN"/>
        </w:rPr>
        <w:t>比选申请</w:t>
      </w:r>
      <w:r>
        <w:rPr>
          <w:rFonts w:hint="eastAsia" w:ascii="仿宋" w:hAnsi="仿宋" w:eastAsia="仿宋" w:cs="仿宋"/>
          <w:b/>
          <w:bCs/>
          <w:sz w:val="24"/>
          <w:szCs w:val="24"/>
          <w:highlight w:val="none"/>
        </w:rPr>
        <w:t>单位最近 6 个月连续缴费证明，从</w:t>
      </w:r>
      <w:r>
        <w:rPr>
          <w:rFonts w:hint="eastAsia" w:ascii="仿宋" w:hAnsi="仿宋" w:eastAsia="仿宋" w:cs="仿宋"/>
          <w:b/>
          <w:bCs/>
          <w:sz w:val="24"/>
          <w:szCs w:val="24"/>
          <w:highlight w:val="none"/>
          <w:lang w:val="en-US" w:eastAsia="zh-CN"/>
        </w:rPr>
        <w:t>比选</w:t>
      </w:r>
      <w:r>
        <w:rPr>
          <w:rFonts w:hint="eastAsia" w:ascii="仿宋" w:hAnsi="仿宋" w:eastAsia="仿宋" w:cs="仿宋"/>
          <w:b/>
          <w:bCs/>
          <w:sz w:val="24"/>
          <w:szCs w:val="24"/>
          <w:highlight w:val="none"/>
        </w:rPr>
        <w:t>文件开始下载时间的上一个月或上上个月起算，往前推6个月的连续、不间断的缴费证明，企业设立不足6个月的可少于6个月；</w:t>
      </w:r>
      <w:r>
        <w:rPr>
          <w:rFonts w:hint="eastAsia" w:ascii="仿宋" w:hAnsi="仿宋" w:eastAsia="仿宋" w:cs="仿宋"/>
          <w:b/>
          <w:bCs/>
          <w:sz w:val="24"/>
          <w:szCs w:val="24"/>
          <w:highlight w:val="none"/>
          <w:lang w:val="en-US" w:eastAsia="zh-CN"/>
        </w:rPr>
        <w:t>退休人员提供退休证明材料及返聘协议，无需提供社保缴费证明，其资格证书须注册在投标单位</w:t>
      </w:r>
      <w:r>
        <w:rPr>
          <w:rFonts w:hint="eastAsia" w:ascii="仿宋" w:hAnsi="仿宋" w:eastAsia="仿宋" w:cs="仿宋"/>
          <w:b/>
          <w:bCs/>
          <w:sz w:val="24"/>
          <w:szCs w:val="24"/>
          <w:highlight w:val="none"/>
        </w:rPr>
        <w:t>；新聘人员在该</w:t>
      </w:r>
      <w:r>
        <w:rPr>
          <w:rFonts w:hint="eastAsia" w:ascii="仿宋" w:hAnsi="仿宋" w:eastAsia="仿宋" w:cs="仿宋"/>
          <w:b/>
          <w:bCs/>
          <w:sz w:val="24"/>
          <w:szCs w:val="24"/>
          <w:highlight w:val="none"/>
          <w:lang w:val="en-US" w:eastAsia="zh-CN"/>
        </w:rPr>
        <w:t>比选申请</w:t>
      </w:r>
      <w:r>
        <w:rPr>
          <w:rFonts w:hint="eastAsia" w:ascii="仿宋" w:hAnsi="仿宋" w:eastAsia="仿宋" w:cs="仿宋"/>
          <w:b/>
          <w:bCs/>
          <w:sz w:val="24"/>
          <w:szCs w:val="24"/>
          <w:highlight w:val="none"/>
        </w:rPr>
        <w:t>单位的社保缴费证明不足6个月的，还应提供聘用合同</w:t>
      </w:r>
      <w:r>
        <w:rPr>
          <w:rFonts w:hint="eastAsia" w:ascii="仿宋" w:hAnsi="仿宋" w:eastAsia="仿宋" w:cs="仿宋"/>
          <w:color w:val="000000"/>
          <w:sz w:val="28"/>
          <w:szCs w:val="24"/>
          <w:highlight w:val="none"/>
          <w:lang w:val="en-US" w:eastAsia="zh-CN" w:bidi="ar"/>
        </w:rPr>
        <w:t>。</w:t>
      </w:r>
    </w:p>
    <w:p w14:paraId="6D040136">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hint="default" w:ascii="Times New Roman" w:hAnsi="Times New Roman" w:eastAsia="仿宋" w:cs="Times New Roman"/>
          <w:color w:val="auto"/>
          <w:kern w:val="2"/>
          <w:sz w:val="28"/>
          <w:szCs w:val="24"/>
          <w:highlight w:val="none"/>
          <w:u w:val="none"/>
          <w:lang w:val="en-US" w:eastAsia="zh-CN" w:bidi="ar"/>
        </w:rPr>
      </w:pPr>
      <w:r>
        <w:rPr>
          <w:rFonts w:hint="default" w:ascii="Times New Roman" w:hAnsi="Times New Roman" w:eastAsia="仿宋" w:cs="Times New Roman"/>
          <w:color w:val="auto"/>
          <w:kern w:val="2"/>
          <w:sz w:val="28"/>
          <w:szCs w:val="24"/>
          <w:highlight w:val="none"/>
          <w:u w:val="none"/>
          <w:lang w:val="en-US" w:eastAsia="zh-CN" w:bidi="ar"/>
        </w:rPr>
        <w:t>2.</w:t>
      </w:r>
      <w:r>
        <w:rPr>
          <w:rFonts w:hint="eastAsia" w:ascii="Times New Roman" w:hAnsi="Times New Roman" w:eastAsia="仿宋" w:cs="Times New Roman"/>
          <w:color w:val="auto"/>
          <w:kern w:val="2"/>
          <w:sz w:val="28"/>
          <w:szCs w:val="24"/>
          <w:highlight w:val="none"/>
          <w:u w:val="none"/>
          <w:lang w:val="en-US" w:eastAsia="zh-CN" w:bidi="ar"/>
        </w:rPr>
        <w:t>5</w:t>
      </w:r>
      <w:r>
        <w:rPr>
          <w:rFonts w:hint="default" w:ascii="Times New Roman" w:hAnsi="Times New Roman" w:eastAsia="仿宋" w:cs="Times New Roman"/>
          <w:color w:val="auto"/>
          <w:kern w:val="2"/>
          <w:sz w:val="28"/>
          <w:szCs w:val="24"/>
          <w:highlight w:val="none"/>
          <w:u w:val="none"/>
          <w:lang w:val="en-US" w:eastAsia="zh-CN" w:bidi="ar"/>
        </w:rPr>
        <w:t>信誉要求：</w:t>
      </w:r>
    </w:p>
    <w:p w14:paraId="1AF9DCC2">
      <w:pPr>
        <w:pStyle w:val="2"/>
        <w:keepNext w:val="0"/>
        <w:keepLines w:val="0"/>
        <w:pageBreakBefore w:val="0"/>
        <w:widowControl w:val="0"/>
        <w:kinsoku/>
        <w:wordWrap/>
        <w:overflowPunct/>
        <w:topLinePunct w:val="0"/>
        <w:autoSpaceDE/>
        <w:autoSpaceDN/>
        <w:bidi w:val="0"/>
        <w:adjustRightInd/>
        <w:snapToGrid/>
        <w:spacing w:after="0" w:line="579" w:lineRule="exact"/>
        <w:ind w:firstLine="560" w:firstLineChars="200"/>
        <w:textAlignment w:val="auto"/>
        <w:rPr>
          <w:rFonts w:hint="default" w:ascii="Times New Roman" w:hAnsi="Times New Roman" w:eastAsia="仿宋" w:cs="Times New Roman"/>
          <w:color w:val="auto"/>
          <w:kern w:val="2"/>
          <w:sz w:val="28"/>
          <w:szCs w:val="24"/>
          <w:highlight w:val="none"/>
          <w:u w:val="none"/>
          <w:lang w:val="en-US" w:eastAsia="zh-CN" w:bidi="ar"/>
        </w:rPr>
      </w:pPr>
      <w:r>
        <w:rPr>
          <w:rFonts w:hint="default" w:ascii="Times New Roman" w:hAnsi="Times New Roman" w:eastAsia="仿宋" w:cs="Times New Roman"/>
          <w:color w:val="auto"/>
          <w:kern w:val="2"/>
          <w:sz w:val="28"/>
          <w:szCs w:val="24"/>
          <w:highlight w:val="none"/>
          <w:u w:val="none"/>
          <w:lang w:val="en-US" w:eastAsia="zh-CN" w:bidi="ar"/>
        </w:rPr>
        <w:t>（1）被市（州）级及以上主管部门取消比选项目所在地的投标资格且处于有效期内，不接受其比选（需提供书面承诺，格式自拟）。</w:t>
      </w:r>
    </w:p>
    <w:p w14:paraId="2E40466E">
      <w:pPr>
        <w:pStyle w:val="2"/>
        <w:keepNext w:val="0"/>
        <w:keepLines w:val="0"/>
        <w:pageBreakBefore w:val="0"/>
        <w:widowControl w:val="0"/>
        <w:kinsoku/>
        <w:wordWrap/>
        <w:overflowPunct/>
        <w:topLinePunct w:val="0"/>
        <w:autoSpaceDE/>
        <w:autoSpaceDN/>
        <w:bidi w:val="0"/>
        <w:adjustRightInd/>
        <w:snapToGrid/>
        <w:spacing w:after="0" w:line="579" w:lineRule="exact"/>
        <w:ind w:firstLine="560" w:firstLineChars="200"/>
        <w:textAlignment w:val="auto"/>
        <w:rPr>
          <w:rFonts w:hint="default" w:ascii="Times New Roman" w:hAnsi="Times New Roman" w:eastAsia="仿宋" w:cs="Times New Roman"/>
          <w:color w:val="auto"/>
          <w:kern w:val="2"/>
          <w:sz w:val="28"/>
          <w:szCs w:val="24"/>
          <w:highlight w:val="none"/>
          <w:u w:val="none"/>
          <w:lang w:val="en-US" w:eastAsia="zh-CN" w:bidi="ar"/>
        </w:rPr>
      </w:pPr>
      <w:r>
        <w:rPr>
          <w:rFonts w:hint="default" w:ascii="Times New Roman" w:hAnsi="Times New Roman" w:eastAsia="仿宋" w:cs="Times New Roman"/>
          <w:color w:val="auto"/>
          <w:kern w:val="2"/>
          <w:sz w:val="28"/>
          <w:szCs w:val="24"/>
          <w:highlight w:val="none"/>
          <w:u w:val="none"/>
          <w:lang w:val="en-US" w:eastAsia="zh-CN" w:bidi="ar"/>
        </w:rPr>
        <w:t>（2）被责令停业，暂扣或吊销执照，或吊销资质证书，不接受其比选（需提供书面承诺，格式自拟）。</w:t>
      </w:r>
    </w:p>
    <w:p w14:paraId="7E9F4EA6">
      <w:pPr>
        <w:pStyle w:val="2"/>
        <w:keepNext w:val="0"/>
        <w:keepLines w:val="0"/>
        <w:pageBreakBefore w:val="0"/>
        <w:widowControl w:val="0"/>
        <w:kinsoku/>
        <w:wordWrap/>
        <w:overflowPunct/>
        <w:topLinePunct w:val="0"/>
        <w:autoSpaceDE/>
        <w:autoSpaceDN/>
        <w:bidi w:val="0"/>
        <w:adjustRightInd/>
        <w:snapToGrid/>
        <w:spacing w:after="0" w:line="579" w:lineRule="exact"/>
        <w:ind w:firstLine="560" w:firstLineChars="200"/>
        <w:textAlignment w:val="auto"/>
        <w:rPr>
          <w:rFonts w:hint="default" w:ascii="Times New Roman" w:hAnsi="Times New Roman" w:eastAsia="仿宋" w:cs="Times New Roman"/>
          <w:color w:val="auto"/>
          <w:kern w:val="2"/>
          <w:sz w:val="28"/>
          <w:szCs w:val="24"/>
          <w:highlight w:val="none"/>
          <w:u w:val="none"/>
          <w:lang w:val="en-US" w:eastAsia="zh-CN" w:bidi="ar"/>
        </w:rPr>
      </w:pPr>
      <w:r>
        <w:rPr>
          <w:rFonts w:hint="default" w:ascii="Times New Roman" w:hAnsi="Times New Roman" w:eastAsia="仿宋" w:cs="Times New Roman"/>
          <w:color w:val="auto"/>
          <w:kern w:val="2"/>
          <w:sz w:val="28"/>
          <w:szCs w:val="24"/>
          <w:highlight w:val="none"/>
          <w:u w:val="none"/>
          <w:lang w:val="en-US" w:eastAsia="zh-CN" w:bidi="ar"/>
        </w:rPr>
        <w:t>（3）进入清算程序，或被宣告破产，或其他丧失履约能力的情形，不接受其比选（需提供书面承诺，格式自拟）。</w:t>
      </w:r>
    </w:p>
    <w:p w14:paraId="26DECFD8">
      <w:pPr>
        <w:pStyle w:val="2"/>
        <w:keepNext w:val="0"/>
        <w:keepLines w:val="0"/>
        <w:pageBreakBefore w:val="0"/>
        <w:widowControl w:val="0"/>
        <w:kinsoku/>
        <w:wordWrap/>
        <w:overflowPunct/>
        <w:topLinePunct w:val="0"/>
        <w:autoSpaceDE/>
        <w:autoSpaceDN/>
        <w:bidi w:val="0"/>
        <w:adjustRightInd/>
        <w:snapToGrid/>
        <w:spacing w:after="0" w:line="579" w:lineRule="exact"/>
        <w:ind w:firstLine="560" w:firstLineChars="200"/>
        <w:textAlignment w:val="auto"/>
        <w:rPr>
          <w:rFonts w:hint="default" w:ascii="Times New Roman" w:hAnsi="Times New Roman" w:eastAsia="仿宋" w:cs="Times New Roman"/>
          <w:color w:val="auto"/>
          <w:kern w:val="2"/>
          <w:sz w:val="28"/>
          <w:szCs w:val="24"/>
          <w:highlight w:val="none"/>
          <w:u w:val="none"/>
          <w:lang w:val="en-US" w:eastAsia="zh-CN" w:bidi="ar"/>
        </w:rPr>
      </w:pPr>
      <w:r>
        <w:rPr>
          <w:rFonts w:hint="default" w:ascii="Times New Roman" w:hAnsi="Times New Roman" w:eastAsia="仿宋" w:cs="Times New Roman"/>
          <w:color w:val="auto"/>
          <w:kern w:val="2"/>
          <w:sz w:val="28"/>
          <w:szCs w:val="24"/>
          <w:highlight w:val="none"/>
          <w:u w:val="none"/>
          <w:lang w:val="en-US" w:eastAsia="zh-CN" w:bidi="ar"/>
        </w:rPr>
        <w:t>（4）在国家企业信用信息公示系统（http://www.gsxt.gov.cn/）中被列入严重违法失信企业名单，不接受其比选，提供网络截图。</w:t>
      </w:r>
    </w:p>
    <w:p w14:paraId="78C7199B">
      <w:pPr>
        <w:pStyle w:val="2"/>
        <w:keepNext w:val="0"/>
        <w:keepLines w:val="0"/>
        <w:pageBreakBefore w:val="0"/>
        <w:widowControl w:val="0"/>
        <w:kinsoku/>
        <w:wordWrap/>
        <w:overflowPunct/>
        <w:topLinePunct w:val="0"/>
        <w:autoSpaceDE/>
        <w:autoSpaceDN/>
        <w:bidi w:val="0"/>
        <w:adjustRightInd/>
        <w:snapToGrid/>
        <w:spacing w:after="0" w:line="579" w:lineRule="exact"/>
        <w:ind w:firstLine="560" w:firstLineChars="200"/>
        <w:textAlignment w:val="auto"/>
        <w:rPr>
          <w:rFonts w:hint="default" w:ascii="Times New Roman" w:hAnsi="Times New Roman" w:eastAsia="仿宋" w:cs="Times New Roman"/>
          <w:color w:val="auto"/>
          <w:kern w:val="2"/>
          <w:sz w:val="28"/>
          <w:szCs w:val="24"/>
          <w:highlight w:val="none"/>
          <w:u w:val="none"/>
          <w:lang w:val="en-US" w:eastAsia="zh-CN" w:bidi="ar"/>
        </w:rPr>
      </w:pPr>
      <w:r>
        <w:rPr>
          <w:rFonts w:hint="default" w:ascii="Times New Roman" w:hAnsi="Times New Roman" w:eastAsia="仿宋" w:cs="Times New Roman"/>
          <w:color w:val="auto"/>
          <w:kern w:val="2"/>
          <w:sz w:val="28"/>
          <w:szCs w:val="24"/>
          <w:highlight w:val="none"/>
          <w:u w:val="none"/>
          <w:lang w:val="en-US" w:eastAsia="zh-CN" w:bidi="ar"/>
        </w:rPr>
        <w:t>（5）在“信用中国”网站（http://www.creditchina.gov.cn/）中被列入失信被执行人名单，不接受其比选，提供网络截图。</w:t>
      </w:r>
    </w:p>
    <w:p w14:paraId="579FE906">
      <w:pPr>
        <w:pStyle w:val="2"/>
        <w:keepNext w:val="0"/>
        <w:keepLines w:val="0"/>
        <w:pageBreakBefore w:val="0"/>
        <w:widowControl w:val="0"/>
        <w:kinsoku/>
        <w:wordWrap/>
        <w:overflowPunct/>
        <w:topLinePunct w:val="0"/>
        <w:autoSpaceDE/>
        <w:autoSpaceDN/>
        <w:bidi w:val="0"/>
        <w:adjustRightInd/>
        <w:snapToGrid/>
        <w:spacing w:after="0" w:line="579" w:lineRule="exact"/>
        <w:ind w:firstLine="560" w:firstLineChars="200"/>
        <w:textAlignment w:val="auto"/>
        <w:rPr>
          <w:rFonts w:hint="default" w:ascii="Times New Roman" w:hAnsi="Times New Roman" w:eastAsia="仿宋" w:cs="Times New Roman"/>
          <w:color w:val="auto"/>
          <w:kern w:val="2"/>
          <w:sz w:val="28"/>
          <w:szCs w:val="24"/>
          <w:highlight w:val="none"/>
          <w:u w:val="none"/>
          <w:lang w:val="en-US" w:eastAsia="zh-CN" w:bidi="ar"/>
        </w:rPr>
      </w:pPr>
      <w:r>
        <w:rPr>
          <w:rFonts w:hint="default" w:ascii="Times New Roman" w:hAnsi="Times New Roman" w:eastAsia="仿宋" w:cs="Times New Roman"/>
          <w:color w:val="auto"/>
          <w:kern w:val="2"/>
          <w:sz w:val="28"/>
          <w:szCs w:val="24"/>
          <w:highlight w:val="none"/>
          <w:u w:val="none"/>
          <w:lang w:val="en-US" w:eastAsia="zh-CN" w:bidi="ar"/>
        </w:rPr>
        <w:t>（6）近三年内，比选申请人或其法定代表人、拟委任的项目负责人无行贿犯罪行为（需提供书面承诺，格式自拟）。</w:t>
      </w:r>
    </w:p>
    <w:p w14:paraId="52844A9C">
      <w:pPr>
        <w:pStyle w:val="2"/>
        <w:keepNext w:val="0"/>
        <w:keepLines w:val="0"/>
        <w:pageBreakBefore w:val="0"/>
        <w:widowControl w:val="0"/>
        <w:kinsoku/>
        <w:wordWrap/>
        <w:overflowPunct/>
        <w:topLinePunct w:val="0"/>
        <w:autoSpaceDE/>
        <w:autoSpaceDN/>
        <w:bidi w:val="0"/>
        <w:adjustRightInd/>
        <w:snapToGrid/>
        <w:spacing w:after="0" w:line="579" w:lineRule="exact"/>
        <w:ind w:firstLine="560" w:firstLineChars="200"/>
        <w:textAlignment w:val="auto"/>
        <w:rPr>
          <w:rFonts w:hint="default" w:ascii="Times New Roman" w:hAnsi="Times New Roman" w:eastAsia="仿宋" w:cs="Times New Roman"/>
          <w:color w:val="auto"/>
          <w:kern w:val="2"/>
          <w:sz w:val="28"/>
          <w:szCs w:val="24"/>
          <w:highlight w:val="none"/>
          <w:u w:val="none"/>
          <w:lang w:val="en-US" w:eastAsia="zh-CN" w:bidi="ar"/>
        </w:rPr>
      </w:pPr>
      <w:r>
        <w:rPr>
          <w:rFonts w:hint="default" w:ascii="Times New Roman" w:hAnsi="Times New Roman" w:eastAsia="仿宋" w:cs="Times New Roman"/>
          <w:color w:val="auto"/>
          <w:kern w:val="2"/>
          <w:sz w:val="28"/>
          <w:szCs w:val="24"/>
          <w:highlight w:val="none"/>
          <w:u w:val="none"/>
          <w:lang w:val="en-US" w:eastAsia="zh-CN" w:bidi="ar"/>
        </w:rPr>
        <w:t>2.</w:t>
      </w:r>
      <w:r>
        <w:rPr>
          <w:rFonts w:hint="eastAsia" w:ascii="Times New Roman" w:hAnsi="Times New Roman" w:eastAsia="仿宋" w:cs="Times New Roman"/>
          <w:color w:val="auto"/>
          <w:kern w:val="2"/>
          <w:sz w:val="28"/>
          <w:szCs w:val="24"/>
          <w:highlight w:val="none"/>
          <w:u w:val="none"/>
          <w:lang w:val="en-US" w:eastAsia="zh-CN" w:bidi="ar"/>
        </w:rPr>
        <w:t>6</w:t>
      </w:r>
      <w:r>
        <w:rPr>
          <w:rFonts w:hint="default" w:ascii="Times New Roman" w:hAnsi="Times New Roman" w:eastAsia="仿宋" w:cs="Times New Roman"/>
          <w:color w:val="auto"/>
          <w:kern w:val="2"/>
          <w:sz w:val="28"/>
          <w:szCs w:val="24"/>
          <w:highlight w:val="none"/>
          <w:u w:val="none"/>
          <w:lang w:val="en-US" w:eastAsia="zh-CN" w:bidi="ar"/>
        </w:rPr>
        <w:t xml:space="preserve">本次比选 </w:t>
      </w:r>
      <w:r>
        <w:rPr>
          <w:rFonts w:hint="default" w:ascii="Times New Roman" w:hAnsi="Times New Roman" w:eastAsia="仿宋" w:cs="Times New Roman"/>
          <w:color w:val="auto"/>
          <w:kern w:val="2"/>
          <w:sz w:val="28"/>
          <w:szCs w:val="24"/>
          <w:highlight w:val="none"/>
          <w:u w:val="single"/>
          <w:lang w:val="en-US" w:eastAsia="zh-CN" w:bidi="ar"/>
        </w:rPr>
        <w:t xml:space="preserve">不接受 </w:t>
      </w:r>
      <w:r>
        <w:rPr>
          <w:rFonts w:hint="default" w:ascii="Times New Roman" w:hAnsi="Times New Roman" w:eastAsia="仿宋" w:cs="Times New Roman"/>
          <w:color w:val="auto"/>
          <w:kern w:val="2"/>
          <w:sz w:val="28"/>
          <w:szCs w:val="24"/>
          <w:highlight w:val="none"/>
          <w:u w:val="none"/>
          <w:lang w:val="en-US" w:eastAsia="zh-CN" w:bidi="ar"/>
        </w:rPr>
        <w:t>联合体比选。</w:t>
      </w:r>
    </w:p>
    <w:p w14:paraId="50475BBB">
      <w:pPr>
        <w:keepNext w:val="0"/>
        <w:keepLines w:val="0"/>
        <w:pageBreakBefore w:val="0"/>
        <w:widowControl/>
        <w:kinsoku/>
        <w:wordWrap/>
        <w:overflowPunct/>
        <w:topLinePunct w:val="0"/>
        <w:autoSpaceDE/>
        <w:autoSpaceDN/>
        <w:bidi w:val="0"/>
        <w:adjustRightInd/>
        <w:snapToGrid/>
        <w:spacing w:line="579" w:lineRule="exact"/>
        <w:jc w:val="left"/>
        <w:textAlignment w:val="auto"/>
        <w:rPr>
          <w:rFonts w:hint="default" w:ascii="Times New Roman" w:hAnsi="Times New Roman" w:eastAsia="仿宋" w:cs="Times New Roman"/>
          <w:b/>
          <w:bCs/>
          <w:color w:val="auto"/>
          <w:kern w:val="0"/>
          <w:sz w:val="28"/>
          <w:szCs w:val="28"/>
          <w:highlight w:val="none"/>
          <w:lang w:bidi="ar"/>
        </w:rPr>
      </w:pPr>
      <w:r>
        <w:rPr>
          <w:rFonts w:hint="default" w:ascii="Times New Roman" w:hAnsi="Times New Roman" w:eastAsia="仿宋" w:cs="Times New Roman"/>
          <w:b/>
          <w:bCs/>
          <w:color w:val="auto"/>
          <w:kern w:val="0"/>
          <w:sz w:val="28"/>
          <w:szCs w:val="28"/>
          <w:highlight w:val="none"/>
          <w:lang w:val="en-US" w:eastAsia="zh-CN" w:bidi="ar"/>
        </w:rPr>
        <w:t>三、比选</w:t>
      </w:r>
      <w:r>
        <w:rPr>
          <w:rFonts w:hint="default" w:ascii="Times New Roman" w:hAnsi="Times New Roman" w:eastAsia="仿宋" w:cs="Times New Roman"/>
          <w:b/>
          <w:bCs/>
          <w:color w:val="auto"/>
          <w:kern w:val="0"/>
          <w:sz w:val="28"/>
          <w:szCs w:val="28"/>
          <w:highlight w:val="none"/>
          <w:lang w:bidi="ar"/>
        </w:rPr>
        <w:t>文件的获取及公示</w:t>
      </w:r>
    </w:p>
    <w:p w14:paraId="19BA00DE">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hint="default" w:ascii="Times New Roman" w:hAnsi="Times New Roman" w:cs="Times New Roman"/>
          <w:color w:val="auto"/>
          <w:szCs w:val="28"/>
          <w:highlight w:val="none"/>
        </w:rPr>
      </w:pPr>
      <w:bookmarkStart w:id="6" w:name="_Toc184635065"/>
      <w:r>
        <w:rPr>
          <w:rFonts w:hint="default" w:ascii="Times New Roman" w:hAnsi="Times New Roman" w:eastAsia="仿宋" w:cs="Times New Roman"/>
          <w:color w:val="auto"/>
          <w:kern w:val="2"/>
          <w:sz w:val="28"/>
          <w:szCs w:val="24"/>
          <w:highlight w:val="none"/>
          <w:u w:val="none"/>
          <w:lang w:val="en-US" w:eastAsia="zh-CN" w:bidi="ar"/>
        </w:rPr>
        <w:t>3.1凡有意参加比选者，于</w:t>
      </w:r>
      <w:r>
        <w:rPr>
          <w:rFonts w:hint="eastAsia" w:ascii="Times New Roman" w:hAnsi="Times New Roman" w:eastAsia="仿宋" w:cs="Times New Roman"/>
          <w:color w:val="auto"/>
          <w:kern w:val="2"/>
          <w:sz w:val="28"/>
          <w:szCs w:val="24"/>
          <w:highlight w:val="none"/>
          <w:u w:val="single"/>
          <w:lang w:val="en-US" w:eastAsia="zh-CN" w:bidi="ar"/>
        </w:rPr>
        <w:t>公告发布之日</w:t>
      </w:r>
      <w:r>
        <w:rPr>
          <w:rFonts w:hint="eastAsia" w:ascii="仿宋" w:hAnsi="仿宋" w:eastAsia="仿宋" w:cs="仿宋"/>
          <w:color w:val="000000"/>
          <w:szCs w:val="28"/>
          <w:highlight w:val="none"/>
        </w:rPr>
        <w:t>至</w:t>
      </w:r>
      <w:r>
        <w:rPr>
          <w:rFonts w:hint="eastAsia" w:ascii="仿宋" w:hAnsi="仿宋" w:eastAsia="仿宋" w:cs="仿宋"/>
          <w:color w:val="000000"/>
          <w:szCs w:val="28"/>
          <w:highlight w:val="none"/>
          <w:u w:val="single"/>
          <w:lang w:val="en-US" w:eastAsia="zh-CN"/>
        </w:rPr>
        <w:t>比选截止时间</w:t>
      </w:r>
      <w:r>
        <w:rPr>
          <w:rFonts w:hint="eastAsia" w:ascii="仿宋" w:hAnsi="仿宋" w:eastAsia="仿宋" w:cs="仿宋"/>
          <w:color w:val="000000"/>
          <w:szCs w:val="28"/>
          <w:highlight w:val="none"/>
          <w:u w:val="single"/>
        </w:rPr>
        <w:t>前</w:t>
      </w:r>
      <w:r>
        <w:rPr>
          <w:rFonts w:hint="default" w:ascii="Times New Roman" w:hAnsi="Times New Roman" w:eastAsia="仿宋" w:cs="Times New Roman"/>
          <w:color w:val="auto"/>
          <w:kern w:val="2"/>
          <w:sz w:val="28"/>
          <w:szCs w:val="24"/>
          <w:highlight w:val="none"/>
          <w:u w:val="none"/>
          <w:lang w:val="en-US" w:eastAsia="zh-CN" w:bidi="ar"/>
        </w:rPr>
        <w:t>在</w:t>
      </w:r>
      <w:r>
        <w:rPr>
          <w:rFonts w:hint="default" w:ascii="Times New Roman" w:hAnsi="Times New Roman" w:eastAsia="仿宋" w:cs="Times New Roman"/>
          <w:color w:val="auto"/>
          <w:kern w:val="2"/>
          <w:sz w:val="28"/>
          <w:szCs w:val="24"/>
          <w:highlight w:val="none"/>
          <w:u w:val="none"/>
          <w:lang w:val="en-US" w:eastAsia="zh-CN" w:bidi="ar"/>
        </w:rPr>
        <w:fldChar w:fldCharType="begin"/>
      </w:r>
      <w:r>
        <w:rPr>
          <w:rFonts w:hint="default" w:ascii="Times New Roman" w:hAnsi="Times New Roman" w:eastAsia="仿宋" w:cs="Times New Roman"/>
          <w:color w:val="auto"/>
          <w:kern w:val="2"/>
          <w:sz w:val="28"/>
          <w:szCs w:val="24"/>
          <w:highlight w:val="none"/>
          <w:u w:val="none"/>
          <w:lang w:val="en-US" w:eastAsia="zh-CN" w:bidi="ar"/>
        </w:rPr>
        <w:instrText xml:space="preserve"> HYPERLINK "http://gzw.lsz.gov.cn/）或凉山州国有交通投资发展集团有限责任公司（网址http:/lsjtjt.cn/）下载比选文件" </w:instrText>
      </w:r>
      <w:r>
        <w:rPr>
          <w:rFonts w:hint="default" w:ascii="Times New Roman" w:hAnsi="Times New Roman" w:eastAsia="仿宋" w:cs="Times New Roman"/>
          <w:color w:val="auto"/>
          <w:kern w:val="2"/>
          <w:sz w:val="28"/>
          <w:szCs w:val="24"/>
          <w:highlight w:val="none"/>
          <w:u w:val="none"/>
          <w:lang w:val="en-US" w:eastAsia="zh-CN" w:bidi="ar"/>
        </w:rPr>
        <w:fldChar w:fldCharType="separate"/>
      </w:r>
      <w:r>
        <w:rPr>
          <w:rFonts w:hint="eastAsia" w:ascii="Times New Roman" w:hAnsi="Times New Roman" w:eastAsia="仿宋" w:cs="Times New Roman"/>
          <w:color w:val="auto"/>
          <w:kern w:val="2"/>
          <w:sz w:val="28"/>
          <w:szCs w:val="24"/>
          <w:highlight w:val="none"/>
          <w:u w:val="none"/>
          <w:lang w:val="en-US" w:eastAsia="zh-CN" w:bidi="ar"/>
        </w:rPr>
        <w:t>凉山州交通城市建设投资集团有限责任公司</w:t>
      </w:r>
      <w:r>
        <w:rPr>
          <w:rFonts w:hint="default" w:ascii="Times New Roman" w:hAnsi="Times New Roman" w:eastAsia="仿宋" w:cs="Times New Roman"/>
          <w:color w:val="auto"/>
          <w:kern w:val="2"/>
          <w:sz w:val="28"/>
          <w:szCs w:val="24"/>
          <w:highlight w:val="none"/>
          <w:u w:val="none"/>
          <w:lang w:val="en-US" w:eastAsia="zh-CN" w:bidi="ar"/>
        </w:rPr>
        <w:t>（网址http://lsjtjt.cn/）下载比选文件</w:t>
      </w:r>
      <w:r>
        <w:rPr>
          <w:rFonts w:hint="default" w:ascii="Times New Roman" w:hAnsi="Times New Roman" w:eastAsia="仿宋" w:cs="Times New Roman"/>
          <w:color w:val="auto"/>
          <w:kern w:val="2"/>
          <w:sz w:val="28"/>
          <w:szCs w:val="24"/>
          <w:highlight w:val="none"/>
          <w:u w:val="none"/>
          <w:lang w:val="en-US" w:eastAsia="zh-CN" w:bidi="ar"/>
        </w:rPr>
        <w:fldChar w:fldCharType="end"/>
      </w:r>
      <w:r>
        <w:rPr>
          <w:rFonts w:hint="default" w:ascii="Times New Roman" w:hAnsi="Times New Roman" w:eastAsia="仿宋" w:cs="Times New Roman"/>
          <w:color w:val="auto"/>
          <w:kern w:val="2"/>
          <w:sz w:val="28"/>
          <w:szCs w:val="24"/>
          <w:highlight w:val="none"/>
          <w:u w:val="none"/>
          <w:lang w:val="en-US" w:eastAsia="zh-CN" w:bidi="ar"/>
        </w:rPr>
        <w:t>。</w:t>
      </w:r>
      <w:r>
        <w:rPr>
          <w:rFonts w:hint="default" w:ascii="Times New Roman" w:hAnsi="Times New Roman" w:eastAsia="仿宋" w:cs="Times New Roman"/>
          <w:color w:val="auto"/>
          <w:szCs w:val="28"/>
          <w:highlight w:val="none"/>
        </w:rPr>
        <w:t xml:space="preserve">  </w:t>
      </w:r>
      <w:r>
        <w:rPr>
          <w:rFonts w:hint="default" w:ascii="Times New Roman" w:hAnsi="Times New Roman" w:cs="Times New Roman"/>
          <w:color w:val="auto"/>
          <w:szCs w:val="28"/>
          <w:highlight w:val="none"/>
        </w:rPr>
        <w:t xml:space="preserve"> </w:t>
      </w:r>
    </w:p>
    <w:p w14:paraId="404030B1">
      <w:pPr>
        <w:pStyle w:val="10"/>
        <w:keepNext w:val="0"/>
        <w:keepLines w:val="0"/>
        <w:pageBreakBefore w:val="0"/>
        <w:kinsoku/>
        <w:wordWrap/>
        <w:overflowPunct/>
        <w:topLinePunct w:val="0"/>
        <w:autoSpaceDE/>
        <w:autoSpaceDN/>
        <w:bidi w:val="0"/>
        <w:adjustRightInd/>
        <w:snapToGrid/>
        <w:spacing w:line="579" w:lineRule="exact"/>
        <w:ind w:firstLine="560" w:firstLineChars="200"/>
        <w:textAlignment w:val="auto"/>
        <w:rPr>
          <w:rFonts w:hint="default" w:ascii="Times New Roman" w:hAnsi="Times New Roman" w:eastAsia="仿宋" w:cs="Times New Roman"/>
          <w:color w:val="auto"/>
          <w:kern w:val="2"/>
          <w:sz w:val="28"/>
          <w:szCs w:val="28"/>
          <w:highlight w:val="none"/>
        </w:rPr>
      </w:pPr>
      <w:r>
        <w:rPr>
          <w:rFonts w:hint="default" w:ascii="Times New Roman" w:hAnsi="Times New Roman" w:eastAsia="仿宋" w:cs="Times New Roman"/>
          <w:color w:val="auto"/>
          <w:kern w:val="2"/>
          <w:sz w:val="28"/>
          <w:szCs w:val="28"/>
          <w:highlight w:val="none"/>
        </w:rPr>
        <w:t>3.2中</w:t>
      </w:r>
      <w:r>
        <w:rPr>
          <w:rFonts w:hint="default" w:ascii="Times New Roman" w:hAnsi="Times New Roman" w:eastAsia="仿宋" w:cs="Times New Roman"/>
          <w:color w:val="auto"/>
          <w:kern w:val="2"/>
          <w:sz w:val="28"/>
          <w:szCs w:val="28"/>
          <w:highlight w:val="none"/>
          <w:lang w:eastAsia="zh-CN"/>
        </w:rPr>
        <w:t>标</w:t>
      </w:r>
      <w:r>
        <w:rPr>
          <w:rFonts w:hint="default" w:ascii="Times New Roman" w:hAnsi="Times New Roman" w:eastAsia="仿宋" w:cs="Times New Roman"/>
          <w:color w:val="auto"/>
          <w:kern w:val="2"/>
          <w:sz w:val="28"/>
          <w:szCs w:val="28"/>
          <w:highlight w:val="none"/>
        </w:rPr>
        <w:t>结果公示网站：</w:t>
      </w:r>
      <w:r>
        <w:rPr>
          <w:rFonts w:hint="eastAsia" w:ascii="Times New Roman" w:hAnsi="Times New Roman" w:eastAsia="仿宋" w:cs="Times New Roman"/>
          <w:color w:val="auto"/>
          <w:kern w:val="2"/>
          <w:sz w:val="28"/>
          <w:szCs w:val="28"/>
          <w:highlight w:val="none"/>
          <w:lang w:eastAsia="zh-CN"/>
        </w:rPr>
        <w:t>凉山州交通城市建设投资集团有限责任公司</w:t>
      </w:r>
      <w:r>
        <w:rPr>
          <w:rFonts w:hint="default" w:ascii="Times New Roman" w:hAnsi="Times New Roman" w:eastAsia="仿宋" w:cs="Times New Roman"/>
          <w:color w:val="auto"/>
          <w:kern w:val="2"/>
          <w:sz w:val="28"/>
          <w:szCs w:val="28"/>
          <w:highlight w:val="none"/>
        </w:rPr>
        <w:t>网站（网址http://lsjtjt.cn/ ）公示期限：3日。</w:t>
      </w:r>
    </w:p>
    <w:p w14:paraId="6A9B1072">
      <w:pPr>
        <w:keepNext w:val="0"/>
        <w:keepLines w:val="0"/>
        <w:pageBreakBefore w:val="0"/>
        <w:kinsoku/>
        <w:wordWrap/>
        <w:overflowPunct/>
        <w:topLinePunct w:val="0"/>
        <w:autoSpaceDE/>
        <w:autoSpaceDN/>
        <w:bidi w:val="0"/>
        <w:adjustRightInd/>
        <w:snapToGrid/>
        <w:spacing w:line="579" w:lineRule="exact"/>
        <w:jc w:val="left"/>
        <w:textAlignment w:val="auto"/>
        <w:rPr>
          <w:rFonts w:hint="default" w:ascii="Times New Roman" w:hAnsi="Times New Roman" w:eastAsia="仿宋" w:cs="Times New Roman"/>
          <w:b/>
          <w:color w:val="auto"/>
          <w:szCs w:val="28"/>
          <w:highlight w:val="none"/>
        </w:rPr>
      </w:pPr>
      <w:r>
        <w:rPr>
          <w:rFonts w:hint="default" w:ascii="Times New Roman" w:hAnsi="Times New Roman" w:eastAsia="仿宋" w:cs="Times New Roman"/>
          <w:b/>
          <w:color w:val="auto"/>
          <w:szCs w:val="28"/>
          <w:highlight w:val="none"/>
          <w:lang w:val="en-US" w:eastAsia="zh-CN"/>
        </w:rPr>
        <w:t>四、</w:t>
      </w:r>
      <w:r>
        <w:rPr>
          <w:rFonts w:hint="default" w:ascii="Times New Roman" w:hAnsi="Times New Roman" w:eastAsia="仿宋" w:cs="Times New Roman"/>
          <w:b/>
          <w:bCs/>
          <w:color w:val="auto"/>
          <w:kern w:val="0"/>
          <w:sz w:val="28"/>
          <w:szCs w:val="28"/>
          <w:highlight w:val="none"/>
          <w:lang w:val="en-US" w:eastAsia="zh-CN" w:bidi="ar"/>
        </w:rPr>
        <w:t>比选</w:t>
      </w:r>
      <w:r>
        <w:rPr>
          <w:rFonts w:hint="default" w:ascii="Times New Roman" w:hAnsi="Times New Roman" w:eastAsia="仿宋" w:cs="Times New Roman"/>
          <w:b/>
          <w:color w:val="auto"/>
          <w:szCs w:val="28"/>
          <w:highlight w:val="none"/>
        </w:rPr>
        <w:t>申请文件的递交</w:t>
      </w:r>
      <w:bookmarkEnd w:id="6"/>
      <w:r>
        <w:rPr>
          <w:rFonts w:hint="default" w:ascii="Times New Roman" w:hAnsi="Times New Roman" w:eastAsia="仿宋" w:cs="Times New Roman"/>
          <w:b/>
          <w:color w:val="auto"/>
          <w:szCs w:val="28"/>
          <w:highlight w:val="none"/>
        </w:rPr>
        <w:t>及相关事宜</w:t>
      </w:r>
    </w:p>
    <w:p w14:paraId="0147017C">
      <w:pPr>
        <w:keepNext w:val="0"/>
        <w:keepLines w:val="0"/>
        <w:pageBreakBefore w:val="0"/>
        <w:kinsoku/>
        <w:wordWrap/>
        <w:overflowPunct/>
        <w:topLinePunct w:val="0"/>
        <w:autoSpaceDE/>
        <w:autoSpaceDN/>
        <w:bidi w:val="0"/>
        <w:adjustRightInd/>
        <w:snapToGrid/>
        <w:spacing w:line="579" w:lineRule="exact"/>
        <w:ind w:firstLine="560" w:firstLineChars="200"/>
        <w:textAlignment w:val="auto"/>
        <w:rPr>
          <w:rFonts w:hint="default" w:ascii="Times New Roman" w:hAnsi="Times New Roman" w:eastAsia="仿宋" w:cs="Times New Roman"/>
          <w:color w:val="000000"/>
          <w:szCs w:val="28"/>
          <w:highlight w:val="none"/>
        </w:rPr>
      </w:pPr>
      <w:r>
        <w:rPr>
          <w:rFonts w:hint="default" w:ascii="Times New Roman" w:hAnsi="Times New Roman" w:eastAsia="仿宋" w:cs="Times New Roman"/>
          <w:color w:val="auto"/>
          <w:szCs w:val="28"/>
          <w:highlight w:val="none"/>
        </w:rPr>
        <w:t>4.1</w:t>
      </w:r>
      <w:r>
        <w:rPr>
          <w:rFonts w:hint="default" w:ascii="Times New Roman" w:hAnsi="Times New Roman" w:eastAsia="仿宋" w:cs="Times New Roman"/>
          <w:color w:val="auto"/>
          <w:szCs w:val="28"/>
          <w:highlight w:val="none"/>
          <w:lang w:eastAsia="zh-CN"/>
        </w:rPr>
        <w:t>比选申请文件</w:t>
      </w:r>
      <w:r>
        <w:rPr>
          <w:rFonts w:hint="default" w:ascii="Times New Roman" w:hAnsi="Times New Roman" w:eastAsia="仿宋" w:cs="Times New Roman"/>
          <w:color w:val="auto"/>
          <w:szCs w:val="28"/>
          <w:highlight w:val="none"/>
        </w:rPr>
        <w:t>递交的截止时间（</w:t>
      </w:r>
      <w:r>
        <w:rPr>
          <w:rFonts w:hint="default" w:ascii="Times New Roman" w:hAnsi="Times New Roman" w:eastAsia="仿宋" w:cs="Times New Roman"/>
          <w:color w:val="auto"/>
          <w:szCs w:val="28"/>
          <w:highlight w:val="none"/>
          <w:lang w:val="en-US" w:eastAsia="zh-CN"/>
        </w:rPr>
        <w:t>比选</w:t>
      </w:r>
      <w:r>
        <w:rPr>
          <w:rFonts w:hint="default" w:ascii="Times New Roman" w:hAnsi="Times New Roman" w:eastAsia="仿宋" w:cs="Times New Roman"/>
          <w:color w:val="auto"/>
          <w:szCs w:val="28"/>
          <w:highlight w:val="none"/>
        </w:rPr>
        <w:t>截止时间，下同）为:</w:t>
      </w:r>
      <w:r>
        <w:rPr>
          <w:rFonts w:hint="default" w:ascii="Times New Roman" w:hAnsi="Times New Roman" w:eastAsia="仿宋" w:cs="Times New Roman"/>
          <w:color w:val="auto"/>
          <w:szCs w:val="28"/>
          <w:highlight w:val="none"/>
          <w:u w:val="single"/>
        </w:rPr>
        <w:t>20</w:t>
      </w:r>
      <w:r>
        <w:rPr>
          <w:rFonts w:hint="eastAsia" w:ascii="Times New Roman" w:hAnsi="Times New Roman" w:eastAsia="仿宋" w:cs="Times New Roman"/>
          <w:color w:val="auto"/>
          <w:szCs w:val="28"/>
          <w:highlight w:val="none"/>
          <w:u w:val="single"/>
          <w:lang w:eastAsia="zh-CN"/>
        </w:rPr>
        <w:t>2</w:t>
      </w:r>
      <w:r>
        <w:rPr>
          <w:rFonts w:hint="eastAsia" w:ascii="Times New Roman" w:hAnsi="Times New Roman" w:eastAsia="仿宋" w:cs="Times New Roman"/>
          <w:color w:val="auto"/>
          <w:szCs w:val="28"/>
          <w:highlight w:val="none"/>
          <w:u w:val="single"/>
          <w:lang w:val="en-US" w:eastAsia="zh-CN"/>
        </w:rPr>
        <w:t>6</w:t>
      </w:r>
      <w:r>
        <w:rPr>
          <w:rFonts w:hint="eastAsia" w:ascii="Times New Roman" w:hAnsi="Times New Roman" w:eastAsia="仿宋" w:cs="Times New Roman"/>
          <w:color w:val="auto"/>
          <w:szCs w:val="28"/>
          <w:highlight w:val="none"/>
          <w:u w:val="none"/>
          <w:lang w:eastAsia="zh-CN"/>
        </w:rPr>
        <w:t>年</w:t>
      </w:r>
      <w:r>
        <w:rPr>
          <w:rFonts w:hint="eastAsia" w:ascii="Times New Roman" w:hAnsi="Times New Roman" w:eastAsia="仿宋" w:cs="Times New Roman"/>
          <w:color w:val="auto"/>
          <w:szCs w:val="28"/>
          <w:highlight w:val="none"/>
          <w:u w:val="single"/>
          <w:lang w:val="en-US" w:eastAsia="zh-CN"/>
        </w:rPr>
        <w:t>6</w:t>
      </w:r>
      <w:r>
        <w:rPr>
          <w:rFonts w:hint="eastAsia" w:ascii="Times New Roman" w:hAnsi="Times New Roman" w:eastAsia="仿宋" w:cs="Times New Roman"/>
          <w:color w:val="auto"/>
          <w:szCs w:val="28"/>
          <w:highlight w:val="none"/>
          <w:u w:val="none"/>
          <w:lang w:eastAsia="zh-CN"/>
        </w:rPr>
        <w:t>月</w:t>
      </w:r>
      <w:r>
        <w:rPr>
          <w:rFonts w:hint="eastAsia" w:ascii="Times New Roman" w:hAnsi="Times New Roman" w:eastAsia="仿宋" w:cs="Times New Roman"/>
          <w:color w:val="auto"/>
          <w:szCs w:val="28"/>
          <w:highlight w:val="none"/>
          <w:u w:val="single"/>
          <w:lang w:val="en-US" w:eastAsia="zh-CN"/>
        </w:rPr>
        <w:t>8</w:t>
      </w:r>
      <w:r>
        <w:rPr>
          <w:rFonts w:hint="default" w:ascii="Times New Roman" w:hAnsi="Times New Roman" w:eastAsia="仿宋" w:cs="Times New Roman"/>
          <w:color w:val="auto"/>
          <w:szCs w:val="28"/>
          <w:highlight w:val="none"/>
        </w:rPr>
        <w:t>日</w:t>
      </w:r>
      <w:r>
        <w:rPr>
          <w:rFonts w:hint="eastAsia" w:ascii="Times New Roman" w:hAnsi="Times New Roman" w:eastAsia="仿宋" w:cs="Times New Roman"/>
          <w:color w:val="auto"/>
          <w:szCs w:val="28"/>
          <w:highlight w:val="none"/>
          <w:u w:val="single"/>
          <w:lang w:val="en-US" w:eastAsia="zh-CN"/>
        </w:rPr>
        <w:t>9</w:t>
      </w:r>
      <w:r>
        <w:rPr>
          <w:rFonts w:hint="default" w:ascii="Times New Roman" w:hAnsi="Times New Roman" w:eastAsia="仿宋" w:cs="Times New Roman"/>
          <w:color w:val="auto"/>
          <w:szCs w:val="28"/>
          <w:highlight w:val="none"/>
        </w:rPr>
        <w:t>时</w:t>
      </w:r>
      <w:r>
        <w:rPr>
          <w:rFonts w:hint="eastAsia" w:ascii="Times New Roman" w:hAnsi="Times New Roman" w:eastAsia="仿宋" w:cs="Times New Roman"/>
          <w:color w:val="auto"/>
          <w:szCs w:val="28"/>
          <w:highlight w:val="none"/>
          <w:u w:val="single"/>
          <w:lang w:val="en-US" w:eastAsia="zh-CN"/>
        </w:rPr>
        <w:t>30</w:t>
      </w:r>
      <w:r>
        <w:rPr>
          <w:rFonts w:hint="default" w:ascii="Times New Roman" w:hAnsi="Times New Roman" w:eastAsia="仿宋" w:cs="Times New Roman"/>
          <w:color w:val="auto"/>
          <w:szCs w:val="28"/>
          <w:highlight w:val="none"/>
        </w:rPr>
        <w:t>分，地点为</w:t>
      </w:r>
      <w:r>
        <w:rPr>
          <w:rFonts w:hint="eastAsia" w:ascii="Times New Roman" w:hAnsi="Times New Roman" w:eastAsia="仿宋" w:cs="Times New Roman"/>
          <w:color w:val="auto"/>
          <w:szCs w:val="28"/>
          <w:highlight w:val="none"/>
          <w:lang w:eastAsia="zh-CN"/>
        </w:rPr>
        <w:t>：</w:t>
      </w:r>
      <w:r>
        <w:rPr>
          <w:rFonts w:hint="eastAsia" w:ascii="Times New Roman" w:hAnsi="Times New Roman" w:eastAsia="仿宋" w:cs="Times New Roman"/>
          <w:color w:val="000000"/>
          <w:szCs w:val="28"/>
          <w:highlight w:val="none"/>
          <w:lang w:eastAsia="zh-CN"/>
        </w:rPr>
        <w:t>凉山州交通城市建设投资集团有限责任公司</w:t>
      </w:r>
      <w:r>
        <w:rPr>
          <w:rFonts w:hint="eastAsia" w:ascii="Times New Roman" w:hAnsi="Times New Roman" w:eastAsia="仿宋" w:cs="Times New Roman"/>
          <w:color w:val="000000"/>
          <w:szCs w:val="28"/>
          <w:highlight w:val="none"/>
          <w:lang w:val="en-US" w:eastAsia="zh-CN"/>
        </w:rPr>
        <w:t>三</w:t>
      </w:r>
      <w:r>
        <w:rPr>
          <w:rFonts w:hint="default" w:ascii="Times New Roman" w:hAnsi="Times New Roman" w:eastAsia="仿宋" w:cs="Times New Roman"/>
          <w:color w:val="000000"/>
          <w:szCs w:val="28"/>
          <w:highlight w:val="none"/>
        </w:rPr>
        <w:t>楼会议室（西昌市长安东路53号邮政储蓄银行内）；</w:t>
      </w:r>
    </w:p>
    <w:p w14:paraId="0B6CC850">
      <w:pPr>
        <w:keepNext w:val="0"/>
        <w:keepLines w:val="0"/>
        <w:pageBreakBefore w:val="0"/>
        <w:kinsoku/>
        <w:wordWrap/>
        <w:overflowPunct/>
        <w:topLinePunct w:val="0"/>
        <w:autoSpaceDE/>
        <w:autoSpaceDN/>
        <w:bidi w:val="0"/>
        <w:adjustRightInd/>
        <w:snapToGrid/>
        <w:spacing w:line="579" w:lineRule="exact"/>
        <w:ind w:firstLine="560" w:firstLineChars="200"/>
        <w:textAlignment w:val="auto"/>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4.2 逾期送达的或者未送达指定地点的不按照</w:t>
      </w:r>
      <w:r>
        <w:rPr>
          <w:rFonts w:hint="default" w:ascii="Times New Roman" w:hAnsi="Times New Roman" w:eastAsia="仿宋" w:cs="Times New Roman"/>
          <w:color w:val="auto"/>
          <w:szCs w:val="28"/>
          <w:highlight w:val="none"/>
          <w:lang w:eastAsia="zh-CN"/>
        </w:rPr>
        <w:t>比选文</w:t>
      </w:r>
      <w:r>
        <w:rPr>
          <w:rFonts w:hint="default" w:ascii="Times New Roman" w:hAnsi="Times New Roman" w:eastAsia="仿宋" w:cs="Times New Roman"/>
          <w:color w:val="auto"/>
          <w:szCs w:val="28"/>
          <w:highlight w:val="none"/>
        </w:rPr>
        <w:t>件要求密封的</w:t>
      </w:r>
      <w:r>
        <w:rPr>
          <w:rFonts w:hint="default" w:ascii="Times New Roman" w:hAnsi="Times New Roman" w:eastAsia="仿宋" w:cs="Times New Roman"/>
          <w:color w:val="auto"/>
          <w:szCs w:val="28"/>
          <w:highlight w:val="none"/>
          <w:lang w:eastAsia="zh-CN"/>
        </w:rPr>
        <w:t>比选申请文件</w:t>
      </w:r>
      <w:r>
        <w:rPr>
          <w:rFonts w:hint="default" w:ascii="Times New Roman" w:hAnsi="Times New Roman" w:eastAsia="仿宋" w:cs="Times New Roman"/>
          <w:color w:val="auto"/>
          <w:szCs w:val="28"/>
          <w:highlight w:val="none"/>
        </w:rPr>
        <w:t>，</w:t>
      </w:r>
      <w:r>
        <w:rPr>
          <w:rFonts w:hint="default" w:ascii="Times New Roman" w:hAnsi="Times New Roman" w:eastAsia="仿宋" w:cs="Times New Roman"/>
          <w:color w:val="auto"/>
          <w:szCs w:val="28"/>
          <w:highlight w:val="none"/>
          <w:lang w:eastAsia="zh-CN"/>
        </w:rPr>
        <w:t>比选人</w:t>
      </w:r>
      <w:r>
        <w:rPr>
          <w:rFonts w:hint="default" w:ascii="Times New Roman" w:hAnsi="Times New Roman" w:eastAsia="仿宋" w:cs="Times New Roman"/>
          <w:color w:val="auto"/>
          <w:szCs w:val="28"/>
          <w:highlight w:val="none"/>
        </w:rPr>
        <w:t>将予以拒收。</w:t>
      </w:r>
    </w:p>
    <w:p w14:paraId="428F0E30">
      <w:pPr>
        <w:spacing w:beforeLines="0" w:afterLines="0" w:line="579" w:lineRule="exact"/>
        <w:ind w:firstLine="560" w:firstLineChars="200"/>
        <w:rPr>
          <w:rFonts w:hint="default" w:ascii="Times New Roman" w:hAnsi="Times New Roman" w:eastAsia="仿宋" w:cs="Times New Roman"/>
          <w:b/>
          <w:color w:val="auto"/>
          <w:sz w:val="28"/>
          <w:szCs w:val="28"/>
          <w:highlight w:val="none"/>
        </w:rPr>
      </w:pPr>
      <w:r>
        <w:rPr>
          <w:rFonts w:hint="default" w:ascii="Times New Roman" w:hAnsi="Times New Roman" w:eastAsia="仿宋" w:cs="Times New Roman"/>
          <w:color w:val="auto"/>
          <w:szCs w:val="28"/>
          <w:highlight w:val="none"/>
        </w:rPr>
        <w:t>4.</w:t>
      </w:r>
      <w:r>
        <w:rPr>
          <w:rFonts w:hint="default" w:ascii="Times New Roman" w:hAnsi="Times New Roman" w:eastAsia="仿宋" w:cs="Times New Roman"/>
          <w:color w:val="auto"/>
          <w:szCs w:val="28"/>
          <w:highlight w:val="none"/>
          <w:lang w:val="en-US" w:eastAsia="zh-CN"/>
        </w:rPr>
        <w:t>3</w:t>
      </w:r>
      <w:r>
        <w:rPr>
          <w:rFonts w:hint="default" w:ascii="Times New Roman" w:hAnsi="Times New Roman" w:eastAsia="仿宋" w:cs="Times New Roman"/>
          <w:color w:val="auto"/>
          <w:sz w:val="28"/>
          <w:szCs w:val="28"/>
          <w:highlight w:val="none"/>
        </w:rPr>
        <w:t>比选申请人代表递交比选申请文件时应提供以下资料，</w:t>
      </w:r>
      <w:r>
        <w:rPr>
          <w:rFonts w:hint="default" w:ascii="Times New Roman" w:hAnsi="Times New Roman" w:eastAsia="仿宋" w:cs="Times New Roman"/>
          <w:b/>
          <w:color w:val="auto"/>
          <w:sz w:val="28"/>
          <w:szCs w:val="28"/>
          <w:highlight w:val="none"/>
        </w:rPr>
        <w:t>未提供或提供但有缺漏的比选人将予以拒收：</w:t>
      </w:r>
    </w:p>
    <w:p w14:paraId="474FBE85">
      <w:pPr>
        <w:keepNext w:val="0"/>
        <w:keepLines w:val="0"/>
        <w:pageBreakBefore w:val="0"/>
        <w:kinsoku/>
        <w:wordWrap/>
        <w:overflowPunct/>
        <w:topLinePunct w:val="0"/>
        <w:autoSpaceDE/>
        <w:autoSpaceDN/>
        <w:bidi w:val="0"/>
        <w:adjustRightInd/>
        <w:snapToGrid/>
        <w:spacing w:beforeLines="0" w:afterLines="0" w:line="579"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（1）若为委托代理人（限1人）时应当提供：①授权委托书（原件</w:t>
      </w:r>
      <w:r>
        <w:rPr>
          <w:rFonts w:hint="eastAsia" w:ascii="仿宋" w:hAnsi="仿宋" w:eastAsia="仿宋" w:cs="仿宋"/>
          <w:color w:val="auto"/>
          <w:szCs w:val="28"/>
          <w:highlight w:val="none"/>
          <w:lang w:val="en-US" w:eastAsia="zh-CN"/>
        </w:rPr>
        <w:t>,并按格式要求提供附件</w:t>
      </w:r>
      <w:r>
        <w:rPr>
          <w:rFonts w:hint="eastAsia" w:ascii="仿宋" w:hAnsi="仿宋" w:eastAsia="仿宋" w:cs="仿宋"/>
          <w:color w:val="auto"/>
          <w:sz w:val="28"/>
          <w:szCs w:val="28"/>
          <w:highlight w:val="none"/>
        </w:rPr>
        <w:t>）；②身份证（原件及复印件加盖公章）。</w:t>
      </w:r>
    </w:p>
    <w:p w14:paraId="4790BF25">
      <w:pPr>
        <w:keepNext w:val="0"/>
        <w:keepLines w:val="0"/>
        <w:pageBreakBefore w:val="0"/>
        <w:kinsoku/>
        <w:wordWrap/>
        <w:overflowPunct/>
        <w:topLinePunct w:val="0"/>
        <w:autoSpaceDE/>
        <w:autoSpaceDN/>
        <w:bidi w:val="0"/>
        <w:adjustRightInd/>
        <w:snapToGrid/>
        <w:spacing w:beforeLines="0" w:afterLines="0" w:line="579"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（2）若为法定代表人时应当提供：①法定代表人身份证明（原件）；</w:t>
      </w:r>
    </w:p>
    <w:p w14:paraId="75D521A6">
      <w:pPr>
        <w:keepNext w:val="0"/>
        <w:keepLines w:val="0"/>
        <w:pageBreakBefore w:val="0"/>
        <w:kinsoku/>
        <w:wordWrap/>
        <w:overflowPunct/>
        <w:topLinePunct w:val="0"/>
        <w:autoSpaceDE/>
        <w:autoSpaceDN/>
        <w:bidi w:val="0"/>
        <w:adjustRightInd/>
        <w:snapToGrid/>
        <w:spacing w:line="579" w:lineRule="exact"/>
        <w:textAlignment w:val="auto"/>
        <w:rPr>
          <w:rFonts w:hint="eastAsia" w:ascii="仿宋" w:hAnsi="仿宋" w:eastAsia="仿宋" w:cs="仿宋"/>
          <w:b/>
          <w:color w:val="000000"/>
          <w:szCs w:val="28"/>
          <w:highlight w:val="none"/>
          <w:lang w:val="en-US" w:eastAsia="zh-CN"/>
        </w:rPr>
      </w:pPr>
      <w:r>
        <w:rPr>
          <w:rFonts w:hint="eastAsia" w:ascii="仿宋" w:hAnsi="仿宋" w:eastAsia="仿宋" w:cs="仿宋"/>
          <w:color w:val="auto"/>
          <w:sz w:val="28"/>
          <w:szCs w:val="28"/>
          <w:highlight w:val="none"/>
        </w:rPr>
        <w:t>②身份证（原件及复印件加盖公章）。</w:t>
      </w:r>
    </w:p>
    <w:p w14:paraId="6C3082DB">
      <w:pPr>
        <w:keepNext w:val="0"/>
        <w:keepLines w:val="0"/>
        <w:pageBreakBefore w:val="0"/>
        <w:kinsoku/>
        <w:wordWrap/>
        <w:overflowPunct/>
        <w:topLinePunct w:val="0"/>
        <w:autoSpaceDE/>
        <w:autoSpaceDN/>
        <w:bidi w:val="0"/>
        <w:adjustRightInd/>
        <w:snapToGrid/>
        <w:spacing w:line="579" w:lineRule="exact"/>
        <w:textAlignment w:val="auto"/>
        <w:rPr>
          <w:rFonts w:hint="default" w:ascii="Times New Roman" w:hAnsi="Times New Roman" w:eastAsia="仿宋" w:cs="Times New Roman"/>
          <w:b/>
          <w:color w:val="auto"/>
          <w:szCs w:val="28"/>
          <w:highlight w:val="none"/>
        </w:rPr>
      </w:pPr>
      <w:r>
        <w:rPr>
          <w:rFonts w:hint="default" w:ascii="Times New Roman" w:hAnsi="Times New Roman" w:eastAsia="仿宋" w:cs="Times New Roman"/>
          <w:b/>
          <w:color w:val="auto"/>
          <w:szCs w:val="28"/>
          <w:highlight w:val="none"/>
          <w:lang w:val="en-US" w:eastAsia="zh-CN"/>
        </w:rPr>
        <w:t>五、</w:t>
      </w:r>
      <w:r>
        <w:rPr>
          <w:rFonts w:hint="default" w:ascii="Times New Roman" w:hAnsi="Times New Roman" w:eastAsia="仿宋" w:cs="Times New Roman"/>
          <w:b/>
          <w:color w:val="auto"/>
          <w:szCs w:val="28"/>
          <w:highlight w:val="none"/>
        </w:rPr>
        <w:t>联系方式</w:t>
      </w:r>
    </w:p>
    <w:p w14:paraId="51DB80CB">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color w:val="000000"/>
          <w:szCs w:val="28"/>
          <w:highlight w:val="none"/>
        </w:rPr>
      </w:pPr>
      <w:bookmarkStart w:id="7" w:name="_Toc3974"/>
      <w:r>
        <w:rPr>
          <w:rFonts w:hint="eastAsia" w:ascii="仿宋" w:hAnsi="仿宋" w:eastAsia="仿宋" w:cs="仿宋"/>
          <w:color w:val="000000"/>
          <w:szCs w:val="28"/>
          <w:highlight w:val="none"/>
          <w:lang w:eastAsia="zh-CN"/>
        </w:rPr>
        <w:t>比选人</w:t>
      </w:r>
      <w:r>
        <w:rPr>
          <w:rFonts w:hint="eastAsia" w:ascii="仿宋" w:hAnsi="仿宋" w:eastAsia="仿宋" w:cs="仿宋"/>
          <w:color w:val="000000"/>
          <w:szCs w:val="28"/>
          <w:highlight w:val="none"/>
        </w:rPr>
        <w:t>：凉山交投工程规划设计管理有限公司</w:t>
      </w:r>
    </w:p>
    <w:p w14:paraId="2DDCBA97">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color w:val="000000"/>
          <w:szCs w:val="28"/>
          <w:highlight w:val="none"/>
        </w:rPr>
      </w:pPr>
      <w:r>
        <w:rPr>
          <w:rFonts w:hint="eastAsia" w:ascii="仿宋" w:hAnsi="仿宋" w:eastAsia="仿宋" w:cs="仿宋"/>
          <w:color w:val="000000"/>
          <w:szCs w:val="28"/>
          <w:highlight w:val="none"/>
        </w:rPr>
        <w:t>地  址：西昌市长安东路53号</w:t>
      </w:r>
    </w:p>
    <w:p w14:paraId="281F789A">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color w:val="000000"/>
          <w:szCs w:val="28"/>
          <w:highlight w:val="none"/>
          <w:lang w:val="en-US" w:eastAsia="zh-CN"/>
        </w:rPr>
      </w:pPr>
      <w:r>
        <w:rPr>
          <w:rFonts w:hint="eastAsia" w:ascii="仿宋" w:hAnsi="仿宋" w:eastAsia="仿宋" w:cs="仿宋"/>
          <w:color w:val="000000"/>
          <w:szCs w:val="28"/>
          <w:highlight w:val="none"/>
        </w:rPr>
        <w:t>联系人：</w:t>
      </w:r>
      <w:r>
        <w:rPr>
          <w:rFonts w:hint="eastAsia" w:ascii="仿宋" w:hAnsi="仿宋" w:eastAsia="仿宋" w:cs="仿宋"/>
          <w:color w:val="000000"/>
          <w:szCs w:val="28"/>
          <w:highlight w:val="none"/>
          <w:lang w:val="en-US" w:eastAsia="zh-CN"/>
        </w:rPr>
        <w:t>邓女士</w:t>
      </w:r>
    </w:p>
    <w:p w14:paraId="60F36F3E">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color w:val="000000"/>
          <w:szCs w:val="28"/>
          <w:highlight w:val="none"/>
          <w:lang w:val="en-US" w:eastAsia="zh-CN"/>
        </w:rPr>
      </w:pPr>
      <w:r>
        <w:rPr>
          <w:rFonts w:hint="eastAsia" w:ascii="仿宋" w:hAnsi="仿宋" w:eastAsia="仿宋" w:cs="仿宋"/>
          <w:color w:val="000000"/>
          <w:szCs w:val="28"/>
          <w:highlight w:val="none"/>
        </w:rPr>
        <w:t>联系电话：</w:t>
      </w:r>
      <w:r>
        <w:rPr>
          <w:rFonts w:hint="eastAsia" w:ascii="仿宋" w:hAnsi="仿宋" w:eastAsia="仿宋" w:cs="仿宋"/>
          <w:color w:val="000000"/>
          <w:szCs w:val="28"/>
          <w:highlight w:val="none"/>
          <w:lang w:val="en-US" w:eastAsia="zh-CN"/>
        </w:rPr>
        <w:t>0834-6133013</w:t>
      </w:r>
    </w:p>
    <w:p w14:paraId="5916C970">
      <w:pPr>
        <w:pStyle w:val="2"/>
        <w:rPr>
          <w:rFonts w:hint="eastAsia" w:ascii="仿宋" w:hAnsi="仿宋" w:eastAsia="仿宋" w:cs="仿宋"/>
          <w:color w:val="000000"/>
          <w:szCs w:val="28"/>
          <w:highlight w:val="none"/>
          <w:lang w:val="en-US" w:eastAsia="zh-CN"/>
        </w:rPr>
      </w:pPr>
    </w:p>
    <w:p w14:paraId="1B950A12">
      <w:pPr>
        <w:rPr>
          <w:rFonts w:hint="eastAsia" w:ascii="仿宋" w:hAnsi="仿宋" w:eastAsia="仿宋" w:cs="仿宋"/>
          <w:color w:val="000000"/>
          <w:szCs w:val="28"/>
          <w:highlight w:val="none"/>
          <w:lang w:val="en-US" w:eastAsia="zh-CN"/>
        </w:rPr>
      </w:pPr>
    </w:p>
    <w:p w14:paraId="1BDCB0E9">
      <w:pPr>
        <w:pStyle w:val="2"/>
        <w:jc w:val="right"/>
        <w:rPr>
          <w:rFonts w:hint="default"/>
          <w:highlight w:val="none"/>
          <w:lang w:val="en-US"/>
        </w:rPr>
      </w:pPr>
      <w:r>
        <w:rPr>
          <w:rFonts w:hint="eastAsia" w:ascii="仿宋" w:hAnsi="仿宋" w:eastAsia="仿宋" w:cs="仿宋"/>
          <w:color w:val="000000"/>
          <w:szCs w:val="28"/>
          <w:highlight w:val="none"/>
          <w:lang w:val="en-US" w:eastAsia="zh-CN"/>
        </w:rPr>
        <w:t>2026年 6月2日</w:t>
      </w:r>
    </w:p>
    <w:p w14:paraId="38981116">
      <w:pPr>
        <w:pStyle w:val="3"/>
        <w:pageBreakBefore/>
        <w:spacing w:before="0" w:after="0" w:line="480" w:lineRule="auto"/>
        <w:jc w:val="center"/>
        <w:rPr>
          <w:rFonts w:hint="default" w:ascii="Times New Roman" w:hAnsi="Times New Roman" w:eastAsia="黑体" w:cs="Times New Roman"/>
          <w:b/>
          <w:bCs/>
          <w:color w:val="auto"/>
          <w:sz w:val="36"/>
          <w:szCs w:val="36"/>
          <w:highlight w:val="none"/>
        </w:rPr>
      </w:pPr>
      <w:r>
        <w:rPr>
          <w:rFonts w:hint="default" w:ascii="Times New Roman" w:hAnsi="Times New Roman" w:eastAsia="黑体" w:cs="Times New Roman"/>
          <w:b/>
          <w:bCs/>
          <w:color w:val="auto"/>
          <w:sz w:val="36"/>
          <w:szCs w:val="36"/>
          <w:highlight w:val="none"/>
        </w:rPr>
        <w:t xml:space="preserve">第二章  </w:t>
      </w:r>
      <w:r>
        <w:rPr>
          <w:rFonts w:hint="default" w:ascii="Times New Roman" w:hAnsi="Times New Roman" w:eastAsia="黑体" w:cs="Times New Roman"/>
          <w:b/>
          <w:bCs/>
          <w:color w:val="auto"/>
          <w:sz w:val="36"/>
          <w:szCs w:val="36"/>
          <w:highlight w:val="none"/>
          <w:lang w:eastAsia="zh-CN"/>
        </w:rPr>
        <w:t>比选申请人</w:t>
      </w:r>
      <w:r>
        <w:rPr>
          <w:rFonts w:hint="default" w:ascii="Times New Roman" w:hAnsi="Times New Roman" w:eastAsia="黑体" w:cs="Times New Roman"/>
          <w:b/>
          <w:bCs/>
          <w:color w:val="auto"/>
          <w:sz w:val="36"/>
          <w:szCs w:val="36"/>
          <w:highlight w:val="none"/>
        </w:rPr>
        <w:t>须知</w:t>
      </w:r>
      <w:bookmarkEnd w:id="0"/>
      <w:bookmarkEnd w:id="1"/>
      <w:bookmarkEnd w:id="2"/>
      <w:bookmarkEnd w:id="3"/>
      <w:bookmarkEnd w:id="4"/>
      <w:bookmarkEnd w:id="7"/>
    </w:p>
    <w:p w14:paraId="022CFF8E">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b w:val="0"/>
          <w:bCs w:val="0"/>
          <w:color w:val="auto"/>
          <w:highlight w:val="none"/>
          <w:u w:val="none"/>
          <w:lang w:val="en-US" w:eastAsia="zh-CN" w:bidi="ar"/>
        </w:rPr>
      </w:pPr>
      <w:bookmarkStart w:id="8" w:name="_Toc170621201"/>
      <w:bookmarkStart w:id="9" w:name="_Toc170621333"/>
      <w:bookmarkStart w:id="10" w:name="_Toc157235900"/>
      <w:r>
        <w:rPr>
          <w:rFonts w:hint="default" w:ascii="Times New Roman" w:hAnsi="Times New Roman" w:eastAsia="仿宋" w:cs="Times New Roman"/>
          <w:b/>
          <w:bCs/>
          <w:color w:val="auto"/>
          <w:kern w:val="44"/>
          <w:szCs w:val="28"/>
          <w:highlight w:val="none"/>
          <w:lang w:val="en-US" w:eastAsia="zh-CN"/>
        </w:rPr>
        <w:t>一、</w:t>
      </w:r>
      <w:r>
        <w:rPr>
          <w:rFonts w:hint="default" w:ascii="Times New Roman" w:hAnsi="Times New Roman" w:eastAsia="仿宋" w:cs="Times New Roman"/>
          <w:b/>
          <w:bCs/>
          <w:color w:val="auto"/>
          <w:kern w:val="44"/>
          <w:szCs w:val="28"/>
          <w:highlight w:val="none"/>
          <w:lang w:eastAsia="zh-CN"/>
        </w:rPr>
        <w:t>比选</w:t>
      </w:r>
      <w:r>
        <w:rPr>
          <w:rFonts w:hint="default" w:ascii="Times New Roman" w:hAnsi="Times New Roman" w:eastAsia="仿宋" w:cs="Times New Roman"/>
          <w:b/>
          <w:bCs/>
          <w:color w:val="auto"/>
          <w:kern w:val="44"/>
          <w:szCs w:val="28"/>
          <w:highlight w:val="none"/>
        </w:rPr>
        <w:t>项目情况</w:t>
      </w:r>
      <w:r>
        <w:rPr>
          <w:rFonts w:hint="default" w:ascii="Times New Roman" w:hAnsi="Times New Roman" w:eastAsia="仿宋" w:cs="Times New Roman"/>
          <w:b/>
          <w:bCs/>
          <w:color w:val="auto"/>
          <w:kern w:val="44"/>
          <w:szCs w:val="28"/>
          <w:highlight w:val="none"/>
          <w:lang w:eastAsia="zh-CN"/>
        </w:rPr>
        <w:t>：</w:t>
      </w:r>
      <w:r>
        <w:rPr>
          <w:rFonts w:hint="default" w:ascii="Times New Roman" w:hAnsi="Times New Roman" w:eastAsia="仿宋" w:cs="Times New Roman"/>
          <w:b w:val="0"/>
          <w:bCs w:val="0"/>
          <w:color w:val="auto"/>
          <w:kern w:val="44"/>
          <w:sz w:val="28"/>
          <w:szCs w:val="28"/>
          <w:highlight w:val="none"/>
          <w:lang w:val="en-US" w:eastAsia="zh-CN" w:bidi="ar-SA"/>
        </w:rPr>
        <w:t>同比选公告</w:t>
      </w:r>
      <w:r>
        <w:rPr>
          <w:rFonts w:hint="default" w:ascii="Times New Roman" w:hAnsi="Times New Roman" w:eastAsia="仿宋" w:cs="Times New Roman"/>
          <w:b w:val="0"/>
          <w:bCs w:val="0"/>
          <w:color w:val="auto"/>
          <w:kern w:val="44"/>
          <w:szCs w:val="28"/>
          <w:highlight w:val="none"/>
          <w:lang w:val="en-US" w:eastAsia="zh-CN"/>
        </w:rPr>
        <w:t>。</w:t>
      </w:r>
    </w:p>
    <w:p w14:paraId="11199914">
      <w:pPr>
        <w:keepNext w:val="0"/>
        <w:keepLines w:val="0"/>
        <w:pageBreakBefore w:val="0"/>
        <w:widowControl w:val="0"/>
        <w:numPr>
          <w:ilvl w:val="0"/>
          <w:numId w:val="1"/>
        </w:numPr>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b w:val="0"/>
          <w:bCs w:val="0"/>
          <w:color w:val="auto"/>
          <w:highlight w:val="none"/>
          <w:lang w:val="en-US" w:eastAsia="zh-CN"/>
        </w:rPr>
      </w:pPr>
      <w:r>
        <w:rPr>
          <w:rFonts w:hint="default" w:ascii="Times New Roman" w:hAnsi="Times New Roman" w:eastAsia="仿宋" w:cs="Times New Roman"/>
          <w:b/>
          <w:bCs/>
          <w:color w:val="auto"/>
          <w:kern w:val="44"/>
          <w:sz w:val="28"/>
          <w:szCs w:val="28"/>
          <w:highlight w:val="none"/>
          <w:lang w:eastAsia="zh-CN"/>
        </w:rPr>
        <w:t>比选</w:t>
      </w:r>
      <w:r>
        <w:rPr>
          <w:rFonts w:hint="default" w:ascii="Times New Roman" w:hAnsi="Times New Roman" w:eastAsia="仿宋" w:cs="Times New Roman"/>
          <w:b/>
          <w:bCs/>
          <w:color w:val="auto"/>
          <w:kern w:val="44"/>
          <w:sz w:val="28"/>
          <w:szCs w:val="28"/>
          <w:highlight w:val="none"/>
        </w:rPr>
        <w:t>范围：</w:t>
      </w:r>
      <w:r>
        <w:rPr>
          <w:rFonts w:hint="default" w:ascii="Times New Roman" w:hAnsi="Times New Roman" w:eastAsia="仿宋" w:cs="Times New Roman"/>
          <w:b w:val="0"/>
          <w:bCs w:val="0"/>
          <w:color w:val="auto"/>
          <w:kern w:val="44"/>
          <w:sz w:val="28"/>
          <w:szCs w:val="28"/>
          <w:highlight w:val="none"/>
          <w:lang w:val="en-US" w:eastAsia="zh-CN" w:bidi="ar-SA"/>
        </w:rPr>
        <w:t>同比选公告</w:t>
      </w:r>
      <w:r>
        <w:rPr>
          <w:rFonts w:hint="default" w:ascii="Times New Roman" w:hAnsi="Times New Roman" w:eastAsia="仿宋" w:cs="Times New Roman"/>
          <w:b w:val="0"/>
          <w:bCs w:val="0"/>
          <w:color w:val="auto"/>
          <w:kern w:val="44"/>
          <w:sz w:val="28"/>
          <w:szCs w:val="28"/>
          <w:highlight w:val="none"/>
          <w:lang w:val="en-US" w:eastAsia="zh-CN"/>
        </w:rPr>
        <w:t>。</w:t>
      </w:r>
    </w:p>
    <w:p w14:paraId="00D5CDF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textAlignment w:val="auto"/>
        <w:rPr>
          <w:rFonts w:hint="default" w:ascii="Times New Roman" w:hAnsi="Times New Roman" w:eastAsia="仿宋" w:cs="Times New Roman"/>
          <w:b/>
          <w:bCs/>
          <w:color w:val="auto"/>
          <w:szCs w:val="28"/>
          <w:highlight w:val="none"/>
        </w:rPr>
      </w:pPr>
      <w:r>
        <w:rPr>
          <w:rFonts w:hint="default" w:ascii="Times New Roman" w:hAnsi="Times New Roman" w:eastAsia="仿宋" w:cs="Times New Roman"/>
          <w:b/>
          <w:bCs/>
          <w:color w:val="auto"/>
          <w:kern w:val="44"/>
          <w:szCs w:val="28"/>
          <w:highlight w:val="none"/>
          <w:lang w:eastAsia="zh-CN"/>
        </w:rPr>
        <w:t>三、</w:t>
      </w:r>
      <w:r>
        <w:rPr>
          <w:rFonts w:hint="default" w:ascii="Times New Roman" w:hAnsi="Times New Roman" w:eastAsia="仿宋" w:cs="Times New Roman"/>
          <w:b/>
          <w:bCs/>
          <w:color w:val="auto"/>
          <w:kern w:val="44"/>
          <w:szCs w:val="28"/>
          <w:highlight w:val="none"/>
        </w:rPr>
        <w:t>服务期限</w:t>
      </w:r>
      <w:r>
        <w:rPr>
          <w:rFonts w:hint="default" w:ascii="Times New Roman" w:hAnsi="Times New Roman" w:eastAsia="仿宋" w:cs="Times New Roman"/>
          <w:b/>
          <w:bCs/>
          <w:color w:val="auto"/>
          <w:szCs w:val="28"/>
          <w:highlight w:val="none"/>
        </w:rPr>
        <w:t>：</w:t>
      </w:r>
      <w:r>
        <w:rPr>
          <w:rFonts w:hint="default" w:ascii="Times New Roman" w:hAnsi="Times New Roman" w:eastAsia="仿宋" w:cs="Times New Roman"/>
          <w:b w:val="0"/>
          <w:bCs w:val="0"/>
          <w:color w:val="auto"/>
          <w:kern w:val="44"/>
          <w:sz w:val="28"/>
          <w:szCs w:val="28"/>
          <w:highlight w:val="none"/>
          <w:lang w:val="en-US" w:eastAsia="zh-CN" w:bidi="ar-SA"/>
        </w:rPr>
        <w:t>同比选公告。</w:t>
      </w:r>
    </w:p>
    <w:p w14:paraId="4F8C8D65">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仿宋" w:cs="Times New Roman"/>
          <w:b w:val="0"/>
          <w:bCs w:val="0"/>
          <w:color w:val="auto"/>
          <w:kern w:val="2"/>
          <w:sz w:val="28"/>
          <w:szCs w:val="28"/>
          <w:highlight w:val="none"/>
          <w:lang w:val="en-US" w:eastAsia="zh-CN" w:bidi="ar-SA"/>
        </w:rPr>
      </w:pPr>
      <w:r>
        <w:rPr>
          <w:rFonts w:hint="default" w:ascii="Times New Roman" w:hAnsi="Times New Roman" w:eastAsia="仿宋" w:cs="Times New Roman"/>
          <w:b/>
          <w:bCs/>
          <w:color w:val="auto"/>
          <w:kern w:val="44"/>
          <w:sz w:val="28"/>
          <w:szCs w:val="28"/>
          <w:highlight w:val="none"/>
          <w:u w:val="none"/>
          <w:lang w:val="en-US" w:eastAsia="zh-CN" w:bidi="ar-SA"/>
        </w:rPr>
        <w:t>四、质量要求：</w:t>
      </w:r>
      <w:r>
        <w:rPr>
          <w:rFonts w:hint="eastAsia" w:ascii="仿宋" w:hAnsi="仿宋" w:eastAsia="仿宋" w:cs="仿宋"/>
          <w:color w:val="auto"/>
          <w:kern w:val="2"/>
          <w:sz w:val="28"/>
          <w:szCs w:val="24"/>
          <w:highlight w:val="none"/>
          <w:u w:val="none"/>
          <w:lang w:val="en-US" w:eastAsia="zh-CN" w:bidi="ar"/>
        </w:rPr>
        <w:t>符合国家现行行业规范规定且深度达到国家标准要求，以及通过审批部门的审批要求</w:t>
      </w:r>
      <w:r>
        <w:rPr>
          <w:rFonts w:hint="eastAsia" w:ascii="Times New Roman" w:hAnsi="Times New Roman" w:eastAsia="仿宋" w:cs="Times New Roman"/>
          <w:b w:val="0"/>
          <w:bCs w:val="0"/>
          <w:color w:val="auto"/>
          <w:kern w:val="44"/>
          <w:sz w:val="28"/>
          <w:szCs w:val="28"/>
          <w:highlight w:val="none"/>
          <w:lang w:val="en-US" w:eastAsia="zh-CN" w:bidi="ar-SA"/>
        </w:rPr>
        <w:t>。</w:t>
      </w:r>
    </w:p>
    <w:p w14:paraId="56EAA64E">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b w:val="0"/>
          <w:bCs w:val="0"/>
          <w:color w:val="auto"/>
          <w:kern w:val="44"/>
          <w:sz w:val="28"/>
          <w:szCs w:val="28"/>
          <w:highlight w:val="none"/>
          <w:lang w:val="en-US" w:eastAsia="zh-CN" w:bidi="ar-SA"/>
        </w:rPr>
      </w:pPr>
      <w:bookmarkStart w:id="11" w:name="_Toc319145203"/>
      <w:bookmarkStart w:id="12" w:name="_Toc187120139"/>
      <w:r>
        <w:rPr>
          <w:rFonts w:hint="default" w:ascii="Times New Roman" w:hAnsi="Times New Roman" w:eastAsia="仿宋" w:cs="Times New Roman"/>
          <w:b/>
          <w:bCs/>
          <w:color w:val="auto"/>
          <w:kern w:val="44"/>
          <w:sz w:val="28"/>
          <w:szCs w:val="28"/>
          <w:highlight w:val="none"/>
          <w:lang w:val="en-US" w:eastAsia="zh-CN" w:bidi="ar-SA"/>
        </w:rPr>
        <w:t>五、比选申请人资格要求</w:t>
      </w:r>
      <w:bookmarkEnd w:id="11"/>
      <w:bookmarkEnd w:id="12"/>
      <w:r>
        <w:rPr>
          <w:rFonts w:hint="default" w:ascii="Times New Roman" w:hAnsi="Times New Roman" w:eastAsia="仿宋" w:cs="Times New Roman"/>
          <w:b/>
          <w:bCs/>
          <w:color w:val="auto"/>
          <w:kern w:val="44"/>
          <w:sz w:val="28"/>
          <w:szCs w:val="28"/>
          <w:highlight w:val="none"/>
          <w:lang w:val="en-US" w:eastAsia="zh-CN" w:bidi="ar-SA"/>
        </w:rPr>
        <w:t>：</w:t>
      </w:r>
      <w:r>
        <w:rPr>
          <w:rFonts w:hint="default" w:ascii="Times New Roman" w:hAnsi="Times New Roman" w:eastAsia="仿宋" w:cs="Times New Roman"/>
          <w:b w:val="0"/>
          <w:bCs w:val="0"/>
          <w:color w:val="auto"/>
          <w:kern w:val="44"/>
          <w:sz w:val="28"/>
          <w:szCs w:val="28"/>
          <w:highlight w:val="none"/>
          <w:lang w:val="en-US" w:eastAsia="zh-CN" w:bidi="ar-SA"/>
        </w:rPr>
        <w:t>同比选公告。</w:t>
      </w:r>
    </w:p>
    <w:p w14:paraId="5517FA90">
      <w:pPr>
        <w:keepNext w:val="0"/>
        <w:keepLines w:val="0"/>
        <w:pageBreakBefore w:val="0"/>
        <w:widowControl w:val="0"/>
        <w:kinsoku/>
        <w:wordWrap/>
        <w:overflowPunct/>
        <w:topLinePunct w:val="0"/>
        <w:autoSpaceDE/>
        <w:autoSpaceDN/>
        <w:bidi w:val="0"/>
        <w:adjustRightInd/>
        <w:snapToGrid/>
        <w:spacing w:line="579" w:lineRule="exact"/>
        <w:jc w:val="left"/>
        <w:textAlignment w:val="auto"/>
        <w:rPr>
          <w:rFonts w:hint="default" w:ascii="Times New Roman" w:hAnsi="Times New Roman" w:eastAsia="仿宋" w:cs="Times New Roman"/>
          <w:b/>
          <w:bCs/>
          <w:color w:val="auto"/>
          <w:kern w:val="44"/>
          <w:sz w:val="28"/>
          <w:szCs w:val="28"/>
          <w:highlight w:val="none"/>
        </w:rPr>
      </w:pPr>
      <w:r>
        <w:rPr>
          <w:rFonts w:hint="default" w:ascii="Times New Roman" w:hAnsi="Times New Roman" w:eastAsia="仿宋" w:cs="Times New Roman"/>
          <w:b/>
          <w:bCs/>
          <w:color w:val="auto"/>
          <w:kern w:val="44"/>
          <w:sz w:val="28"/>
          <w:szCs w:val="28"/>
          <w:highlight w:val="none"/>
        </w:rPr>
        <w:t>六、</w:t>
      </w:r>
      <w:r>
        <w:rPr>
          <w:rFonts w:hint="default" w:ascii="Times New Roman" w:hAnsi="Times New Roman" w:eastAsia="仿宋" w:cs="Times New Roman"/>
          <w:b/>
          <w:bCs/>
          <w:color w:val="auto"/>
          <w:kern w:val="44"/>
          <w:sz w:val="28"/>
          <w:szCs w:val="28"/>
          <w:highlight w:val="none"/>
          <w:lang w:eastAsia="zh-CN"/>
        </w:rPr>
        <w:t>比选申请人</w:t>
      </w:r>
      <w:r>
        <w:rPr>
          <w:rFonts w:hint="default" w:ascii="Times New Roman" w:hAnsi="Times New Roman" w:eastAsia="仿宋" w:cs="Times New Roman"/>
          <w:b/>
          <w:bCs/>
          <w:color w:val="auto"/>
          <w:kern w:val="44"/>
          <w:sz w:val="28"/>
          <w:szCs w:val="28"/>
          <w:highlight w:val="none"/>
        </w:rPr>
        <w:t>不得与</w:t>
      </w:r>
      <w:r>
        <w:rPr>
          <w:rFonts w:hint="default" w:ascii="Times New Roman" w:hAnsi="Times New Roman" w:eastAsia="仿宋" w:cs="Times New Roman"/>
          <w:b/>
          <w:bCs/>
          <w:color w:val="auto"/>
          <w:kern w:val="44"/>
          <w:sz w:val="28"/>
          <w:szCs w:val="28"/>
          <w:highlight w:val="none"/>
          <w:lang w:eastAsia="zh-CN"/>
        </w:rPr>
        <w:t>比选</w:t>
      </w:r>
      <w:r>
        <w:rPr>
          <w:rFonts w:hint="default" w:ascii="Times New Roman" w:hAnsi="Times New Roman" w:eastAsia="仿宋" w:cs="Times New Roman"/>
          <w:b/>
          <w:bCs/>
          <w:color w:val="auto"/>
          <w:kern w:val="44"/>
          <w:sz w:val="28"/>
          <w:szCs w:val="28"/>
          <w:highlight w:val="none"/>
        </w:rPr>
        <w:t>项目相关单位存在下列关联情形：</w:t>
      </w:r>
    </w:p>
    <w:p w14:paraId="3130EC6E">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lang w:val="en-US" w:eastAsia="zh-CN"/>
        </w:rPr>
        <w:t>6.1</w:t>
      </w:r>
      <w:r>
        <w:rPr>
          <w:rFonts w:hint="default" w:ascii="Times New Roman" w:hAnsi="Times New Roman" w:eastAsia="仿宋" w:cs="Times New Roman"/>
          <w:color w:val="auto"/>
          <w:szCs w:val="28"/>
          <w:highlight w:val="none"/>
        </w:rPr>
        <w:t>与</w:t>
      </w:r>
      <w:r>
        <w:rPr>
          <w:rFonts w:hint="default" w:ascii="Times New Roman" w:hAnsi="Times New Roman" w:eastAsia="仿宋" w:cs="Times New Roman"/>
          <w:color w:val="auto"/>
          <w:szCs w:val="28"/>
          <w:highlight w:val="none"/>
          <w:lang w:eastAsia="zh-CN"/>
        </w:rPr>
        <w:t>比选人</w:t>
      </w:r>
      <w:r>
        <w:rPr>
          <w:rFonts w:hint="default" w:ascii="Times New Roman" w:hAnsi="Times New Roman" w:eastAsia="仿宋" w:cs="Times New Roman"/>
          <w:color w:val="auto"/>
          <w:szCs w:val="28"/>
          <w:highlight w:val="none"/>
        </w:rPr>
        <w:t>存在利害关系且可能影响比选公正性；</w:t>
      </w:r>
    </w:p>
    <w:p w14:paraId="31966629">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lang w:val="en-US" w:eastAsia="zh-CN"/>
        </w:rPr>
        <w:t>6.2</w:t>
      </w:r>
      <w:r>
        <w:rPr>
          <w:rFonts w:hint="default" w:ascii="Times New Roman" w:hAnsi="Times New Roman" w:eastAsia="仿宋" w:cs="Times New Roman"/>
          <w:color w:val="auto"/>
          <w:szCs w:val="28"/>
          <w:highlight w:val="none"/>
        </w:rPr>
        <w:t>与其他</w:t>
      </w:r>
      <w:r>
        <w:rPr>
          <w:rFonts w:hint="default" w:ascii="Times New Roman" w:hAnsi="Times New Roman" w:eastAsia="仿宋" w:cs="Times New Roman"/>
          <w:color w:val="auto"/>
          <w:szCs w:val="28"/>
          <w:highlight w:val="none"/>
          <w:lang w:eastAsia="zh-CN"/>
        </w:rPr>
        <w:t>比选申请人</w:t>
      </w:r>
      <w:r>
        <w:rPr>
          <w:rFonts w:hint="default" w:ascii="Times New Roman" w:hAnsi="Times New Roman" w:eastAsia="仿宋" w:cs="Times New Roman"/>
          <w:color w:val="auto"/>
          <w:szCs w:val="28"/>
          <w:highlight w:val="none"/>
        </w:rPr>
        <w:t>同为一个单位负责人；</w:t>
      </w:r>
    </w:p>
    <w:p w14:paraId="4DF901B0">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lang w:val="en-US" w:eastAsia="zh-CN"/>
        </w:rPr>
        <w:t>6.3</w:t>
      </w:r>
      <w:r>
        <w:rPr>
          <w:rFonts w:hint="default" w:ascii="Times New Roman" w:hAnsi="Times New Roman" w:eastAsia="仿宋" w:cs="Times New Roman"/>
          <w:color w:val="auto"/>
          <w:szCs w:val="28"/>
          <w:highlight w:val="none"/>
        </w:rPr>
        <w:t>与其他</w:t>
      </w:r>
      <w:r>
        <w:rPr>
          <w:rFonts w:hint="default" w:ascii="Times New Roman" w:hAnsi="Times New Roman" w:eastAsia="仿宋" w:cs="Times New Roman"/>
          <w:color w:val="auto"/>
          <w:szCs w:val="28"/>
          <w:highlight w:val="none"/>
          <w:lang w:eastAsia="zh-CN"/>
        </w:rPr>
        <w:t>比选申请人</w:t>
      </w:r>
      <w:r>
        <w:rPr>
          <w:rFonts w:hint="default" w:ascii="Times New Roman" w:hAnsi="Times New Roman" w:eastAsia="仿宋" w:cs="Times New Roman"/>
          <w:color w:val="auto"/>
          <w:szCs w:val="28"/>
          <w:highlight w:val="none"/>
        </w:rPr>
        <w:t>存在控股、管理关系；</w:t>
      </w:r>
    </w:p>
    <w:p w14:paraId="057FAF73">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lang w:val="en-US" w:eastAsia="zh-CN"/>
        </w:rPr>
        <w:t>6.4</w:t>
      </w:r>
      <w:r>
        <w:rPr>
          <w:rFonts w:hint="default" w:ascii="Times New Roman" w:hAnsi="Times New Roman" w:eastAsia="仿宋" w:cs="Times New Roman"/>
          <w:color w:val="auto"/>
          <w:szCs w:val="28"/>
          <w:highlight w:val="none"/>
        </w:rPr>
        <w:t>法律法规规定的其他情形。</w:t>
      </w:r>
    </w:p>
    <w:p w14:paraId="775C72B7">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lang w:eastAsia="zh-CN"/>
        </w:rPr>
        <w:t>比选申请文件</w:t>
      </w:r>
      <w:r>
        <w:rPr>
          <w:rFonts w:hint="default" w:ascii="Times New Roman" w:hAnsi="Times New Roman" w:eastAsia="仿宋" w:cs="Times New Roman"/>
          <w:color w:val="auto"/>
          <w:szCs w:val="28"/>
          <w:highlight w:val="none"/>
        </w:rPr>
        <w:t>规定提交</w:t>
      </w:r>
      <w:r>
        <w:rPr>
          <w:rFonts w:hint="default" w:ascii="Times New Roman" w:hAnsi="Times New Roman" w:eastAsia="仿宋" w:cs="Times New Roman"/>
          <w:color w:val="auto"/>
          <w:szCs w:val="28"/>
          <w:highlight w:val="none"/>
          <w:lang w:eastAsia="zh-CN"/>
        </w:rPr>
        <w:t>比选</w:t>
      </w:r>
      <w:r>
        <w:rPr>
          <w:rFonts w:hint="default" w:ascii="Times New Roman" w:hAnsi="Times New Roman" w:eastAsia="仿宋" w:cs="Times New Roman"/>
          <w:color w:val="auto"/>
          <w:szCs w:val="28"/>
          <w:highlight w:val="none"/>
        </w:rPr>
        <w:t>保证金。</w:t>
      </w:r>
      <w:r>
        <w:rPr>
          <w:rFonts w:hint="default" w:ascii="Times New Roman" w:hAnsi="Times New Roman" w:eastAsia="仿宋" w:cs="Times New Roman"/>
          <w:color w:val="auto"/>
          <w:szCs w:val="28"/>
          <w:highlight w:val="none"/>
          <w:lang w:eastAsia="zh-CN"/>
        </w:rPr>
        <w:t>比选</w:t>
      </w:r>
      <w:r>
        <w:rPr>
          <w:rFonts w:hint="default" w:ascii="Times New Roman" w:hAnsi="Times New Roman" w:eastAsia="仿宋" w:cs="Times New Roman"/>
          <w:color w:val="auto"/>
          <w:szCs w:val="28"/>
          <w:highlight w:val="none"/>
        </w:rPr>
        <w:t>保证金将不予退还。</w:t>
      </w:r>
      <w:bookmarkStart w:id="13" w:name="_Toc319145206"/>
    </w:p>
    <w:p w14:paraId="5543130B">
      <w:pPr>
        <w:pStyle w:val="2"/>
        <w:keepNext w:val="0"/>
        <w:keepLines w:val="0"/>
        <w:pageBreakBefore w:val="0"/>
        <w:widowControl w:val="0"/>
        <w:numPr>
          <w:ilvl w:val="0"/>
          <w:numId w:val="0"/>
        </w:numPr>
        <w:kinsoku/>
        <w:wordWrap/>
        <w:overflowPunct/>
        <w:topLinePunct w:val="0"/>
        <w:autoSpaceDE/>
        <w:autoSpaceDN/>
        <w:bidi w:val="0"/>
        <w:adjustRightInd/>
        <w:snapToGrid/>
        <w:spacing w:after="0" w:line="579" w:lineRule="exact"/>
        <w:textAlignment w:val="auto"/>
        <w:rPr>
          <w:rFonts w:hint="default" w:ascii="Times New Roman" w:hAnsi="Times New Roman" w:eastAsia="仿宋" w:cs="Times New Roman"/>
          <w:b/>
          <w:bCs/>
          <w:color w:val="auto"/>
          <w:szCs w:val="28"/>
          <w:highlight w:val="none"/>
          <w:lang w:val="en-US" w:eastAsia="zh-CN"/>
        </w:rPr>
      </w:pPr>
      <w:r>
        <w:rPr>
          <w:rFonts w:hint="default" w:ascii="Times New Roman" w:hAnsi="Times New Roman" w:eastAsia="仿宋" w:cs="Times New Roman"/>
          <w:b/>
          <w:bCs/>
          <w:color w:val="auto"/>
          <w:szCs w:val="28"/>
          <w:highlight w:val="none"/>
          <w:lang w:val="en-US" w:eastAsia="zh-CN"/>
        </w:rPr>
        <w:t>七、履约保证金：</w:t>
      </w:r>
    </w:p>
    <w:p w14:paraId="4847E941">
      <w:pPr>
        <w:pStyle w:val="2"/>
        <w:keepNext w:val="0"/>
        <w:keepLines w:val="0"/>
        <w:pageBreakBefore w:val="0"/>
        <w:widowControl w:val="0"/>
        <w:kinsoku/>
        <w:wordWrap/>
        <w:overflowPunct/>
        <w:topLinePunct w:val="0"/>
        <w:autoSpaceDE/>
        <w:autoSpaceDN/>
        <w:bidi w:val="0"/>
        <w:adjustRightInd/>
        <w:snapToGrid/>
        <w:spacing w:after="0" w:line="579" w:lineRule="exact"/>
        <w:ind w:firstLine="56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eastAsia="仿宋" w:cs="Times New Roman"/>
          <w:color w:val="auto"/>
          <w:szCs w:val="28"/>
          <w:highlight w:val="none"/>
          <w:lang w:val="en-US" w:eastAsia="zh-CN"/>
        </w:rPr>
        <w:t>中标人在收到中选通知书后15个工作日内且在签订合同书之前，以现金（银行转账）方式向比选人缴纳</w:t>
      </w:r>
      <w:r>
        <w:rPr>
          <w:rFonts w:hint="eastAsia" w:ascii="Times New Roman" w:hAnsi="Times New Roman" w:eastAsia="仿宋" w:cs="Times New Roman"/>
          <w:color w:val="auto"/>
          <w:szCs w:val="28"/>
          <w:highlight w:val="none"/>
          <w:lang w:val="en-US" w:eastAsia="zh-CN"/>
        </w:rPr>
        <w:t>5个弃渣场合同价单价</w:t>
      </w:r>
      <w:r>
        <w:rPr>
          <w:rFonts w:hint="default" w:ascii="Times New Roman" w:hAnsi="Times New Roman" w:eastAsia="仿宋" w:cs="Times New Roman"/>
          <w:color w:val="auto"/>
          <w:szCs w:val="28"/>
          <w:highlight w:val="none"/>
          <w:lang w:val="en-US" w:eastAsia="zh-CN"/>
        </w:rPr>
        <w:t>费用的10%作为履约保证金。中标人完成全部工作后15个工作日内，以不计息方式返还相应该项目履约保证金。</w:t>
      </w:r>
    </w:p>
    <w:p w14:paraId="58FB1435">
      <w:pPr>
        <w:keepNext w:val="0"/>
        <w:keepLines w:val="0"/>
        <w:pageBreakBefore w:val="0"/>
        <w:widowControl w:val="0"/>
        <w:kinsoku/>
        <w:wordWrap/>
        <w:overflowPunct/>
        <w:topLinePunct w:val="0"/>
        <w:autoSpaceDE/>
        <w:autoSpaceDN/>
        <w:bidi w:val="0"/>
        <w:adjustRightInd/>
        <w:snapToGrid/>
        <w:spacing w:line="579" w:lineRule="exact"/>
        <w:jc w:val="left"/>
        <w:textAlignment w:val="auto"/>
        <w:rPr>
          <w:rFonts w:hint="default" w:ascii="Times New Roman" w:hAnsi="Times New Roman" w:eastAsia="仿宋" w:cs="Times New Roman"/>
          <w:b/>
          <w:bCs/>
          <w:color w:val="auto"/>
          <w:kern w:val="44"/>
          <w:szCs w:val="28"/>
          <w:highlight w:val="none"/>
        </w:rPr>
      </w:pPr>
      <w:r>
        <w:rPr>
          <w:rFonts w:hint="default" w:ascii="Times New Roman" w:hAnsi="Times New Roman" w:eastAsia="仿宋" w:cs="Times New Roman"/>
          <w:b/>
          <w:bCs/>
          <w:color w:val="auto"/>
          <w:kern w:val="44"/>
          <w:szCs w:val="28"/>
          <w:highlight w:val="none"/>
          <w:lang w:val="en-US" w:eastAsia="zh-CN"/>
        </w:rPr>
        <w:t>八、</w:t>
      </w:r>
      <w:r>
        <w:rPr>
          <w:rFonts w:hint="default" w:ascii="Times New Roman" w:hAnsi="Times New Roman" w:eastAsia="仿宋" w:cs="Times New Roman"/>
          <w:b/>
          <w:bCs/>
          <w:color w:val="auto"/>
          <w:kern w:val="44"/>
          <w:szCs w:val="28"/>
          <w:highlight w:val="none"/>
          <w:lang w:eastAsia="zh-CN"/>
        </w:rPr>
        <w:t>比选</w:t>
      </w:r>
      <w:r>
        <w:rPr>
          <w:rFonts w:hint="default" w:ascii="Times New Roman" w:hAnsi="Times New Roman" w:eastAsia="仿宋" w:cs="Times New Roman"/>
          <w:b/>
          <w:bCs/>
          <w:color w:val="auto"/>
          <w:kern w:val="44"/>
          <w:szCs w:val="28"/>
          <w:highlight w:val="none"/>
        </w:rPr>
        <w:t>报价说明</w:t>
      </w:r>
      <w:bookmarkEnd w:id="13"/>
    </w:p>
    <w:p w14:paraId="7CCC05C2">
      <w:pPr>
        <w:pStyle w:val="2"/>
        <w:keepNext w:val="0"/>
        <w:keepLines w:val="0"/>
        <w:pageBreakBefore w:val="0"/>
        <w:widowControl w:val="0"/>
        <w:kinsoku/>
        <w:wordWrap/>
        <w:overflowPunct/>
        <w:topLinePunct w:val="0"/>
        <w:autoSpaceDE/>
        <w:autoSpaceDN/>
        <w:bidi w:val="0"/>
        <w:adjustRightInd/>
        <w:snapToGrid/>
        <w:spacing w:after="0" w:line="579" w:lineRule="exact"/>
        <w:ind w:firstLine="560" w:firstLineChars="200"/>
        <w:textAlignment w:val="auto"/>
        <w:rPr>
          <w:rFonts w:hint="default" w:ascii="Times New Roman" w:hAnsi="Times New Roman" w:eastAsia="仿宋" w:cs="Times New Roman"/>
          <w:color w:val="auto"/>
          <w:szCs w:val="28"/>
          <w:highlight w:val="none"/>
          <w:lang w:val="en-US" w:eastAsia="zh-CN"/>
        </w:rPr>
      </w:pPr>
      <w:r>
        <w:rPr>
          <w:rFonts w:hint="default" w:ascii="Times New Roman" w:hAnsi="Times New Roman" w:eastAsia="仿宋" w:cs="Times New Roman"/>
          <w:color w:val="auto"/>
          <w:szCs w:val="28"/>
          <w:highlight w:val="none"/>
          <w:lang w:val="en-US" w:eastAsia="zh-CN"/>
        </w:rPr>
        <w:t>8</w:t>
      </w:r>
      <w:r>
        <w:rPr>
          <w:rFonts w:hint="default" w:ascii="Times New Roman" w:hAnsi="Times New Roman" w:eastAsia="仿宋" w:cs="Times New Roman"/>
          <w:color w:val="auto"/>
          <w:szCs w:val="28"/>
          <w:highlight w:val="none"/>
        </w:rPr>
        <w:t>.1最高限价为：</w:t>
      </w:r>
      <w:r>
        <w:rPr>
          <w:rFonts w:hint="default" w:ascii="Times New Roman" w:hAnsi="Times New Roman" w:eastAsia="仿宋" w:cs="Times New Roman"/>
          <w:color w:val="auto"/>
          <w:szCs w:val="28"/>
          <w:highlight w:val="none"/>
          <w:lang w:val="en-US" w:eastAsia="zh-CN"/>
        </w:rPr>
        <w:t xml:space="preserve">最高限价为：人民币（大写） </w:t>
      </w:r>
      <w:r>
        <w:rPr>
          <w:rFonts w:hint="eastAsia" w:ascii="Times New Roman" w:hAnsi="Times New Roman" w:eastAsia="仿宋" w:cs="Times New Roman"/>
          <w:color w:val="auto"/>
          <w:szCs w:val="28"/>
          <w:highlight w:val="none"/>
          <w:u w:val="single"/>
          <w:lang w:val="en-US" w:eastAsia="zh-CN"/>
        </w:rPr>
        <w:t>贰拾玖万贰仟伍佰元整</w:t>
      </w:r>
      <w:r>
        <w:rPr>
          <w:rFonts w:hint="default" w:ascii="Times New Roman" w:hAnsi="Times New Roman" w:eastAsia="仿宋" w:cs="Times New Roman"/>
          <w:color w:val="auto"/>
          <w:szCs w:val="28"/>
          <w:highlight w:val="none"/>
          <w:lang w:val="en-US" w:eastAsia="zh-CN"/>
        </w:rPr>
        <w:t xml:space="preserve"> （</w:t>
      </w:r>
      <w:r>
        <w:rPr>
          <w:rFonts w:hint="eastAsia" w:ascii="Times New Roman" w:hAnsi="Times New Roman" w:eastAsia="仿宋" w:cs="Times New Roman"/>
          <w:color w:val="auto"/>
          <w:szCs w:val="28"/>
          <w:highlight w:val="none"/>
          <w:lang w:val="en-US" w:eastAsia="zh-CN"/>
        </w:rPr>
        <w:t>292500.</w:t>
      </w:r>
      <w:r>
        <w:rPr>
          <w:rFonts w:hint="default" w:ascii="Times New Roman" w:hAnsi="Times New Roman" w:eastAsia="仿宋" w:cs="Times New Roman"/>
          <w:color w:val="auto"/>
          <w:szCs w:val="28"/>
          <w:highlight w:val="none"/>
          <w:lang w:val="en-US" w:eastAsia="zh-CN"/>
        </w:rPr>
        <w:t>00元）。</w:t>
      </w:r>
      <w:r>
        <w:rPr>
          <w:rFonts w:hint="eastAsia" w:ascii="Times New Roman" w:hAnsi="Times New Roman" w:eastAsia="仿宋" w:cs="Times New Roman"/>
          <w:color w:val="auto"/>
          <w:szCs w:val="28"/>
          <w:highlight w:val="none"/>
          <w:lang w:val="en-US" w:eastAsia="zh-CN"/>
        </w:rPr>
        <w:t>（单个</w:t>
      </w:r>
      <w:r>
        <w:rPr>
          <w:rFonts w:hint="default" w:ascii="Times New Roman" w:hAnsi="Times New Roman" w:eastAsia="仿宋" w:cs="Times New Roman"/>
          <w:color w:val="auto"/>
          <w:szCs w:val="28"/>
          <w:highlight w:val="none"/>
          <w:lang w:val="en-US" w:eastAsia="zh-CN"/>
        </w:rPr>
        <w:t>弃渣场（含临时堆土场）失事影响专题分析报告人民币</w:t>
      </w:r>
      <w:r>
        <w:rPr>
          <w:rFonts w:hint="eastAsia" w:ascii="Times New Roman" w:hAnsi="Times New Roman" w:eastAsia="仿宋" w:cs="Times New Roman"/>
          <w:color w:val="auto"/>
          <w:szCs w:val="28"/>
          <w:highlight w:val="none"/>
          <w:lang w:val="en-US" w:eastAsia="zh-CN"/>
        </w:rPr>
        <w:t>：</w:t>
      </w:r>
      <w:r>
        <w:rPr>
          <w:rFonts w:hint="default" w:ascii="Times New Roman" w:hAnsi="Times New Roman" w:eastAsia="仿宋" w:cs="Times New Roman"/>
          <w:color w:val="auto"/>
          <w:szCs w:val="28"/>
          <w:highlight w:val="none"/>
          <w:lang w:val="en-US" w:eastAsia="zh-CN"/>
        </w:rPr>
        <w:t xml:space="preserve"> </w:t>
      </w:r>
      <w:r>
        <w:rPr>
          <w:rFonts w:hint="eastAsia" w:ascii="Times New Roman" w:hAnsi="Times New Roman" w:eastAsia="仿宋" w:cs="Times New Roman"/>
          <w:color w:val="auto"/>
          <w:szCs w:val="28"/>
          <w:highlight w:val="none"/>
          <w:lang w:val="en-US" w:eastAsia="zh-CN"/>
        </w:rPr>
        <w:t>58500.00</w:t>
      </w:r>
      <w:r>
        <w:rPr>
          <w:rFonts w:hint="default" w:ascii="Times New Roman" w:hAnsi="Times New Roman" w:eastAsia="仿宋" w:cs="Times New Roman"/>
          <w:color w:val="auto"/>
          <w:szCs w:val="28"/>
          <w:highlight w:val="none"/>
          <w:lang w:val="en-US" w:eastAsia="zh-CN"/>
        </w:rPr>
        <w:t>元</w:t>
      </w:r>
      <w:r>
        <w:rPr>
          <w:rFonts w:hint="eastAsia" w:ascii="Times New Roman" w:hAnsi="Times New Roman" w:eastAsia="仿宋" w:cs="Times New Roman"/>
          <w:color w:val="auto"/>
          <w:szCs w:val="28"/>
          <w:highlight w:val="none"/>
          <w:lang w:val="en-US" w:eastAsia="zh-CN"/>
        </w:rPr>
        <w:t>/个，暂定弃渣场数量5个，后期以实际开展工作弃渣场数量为准</w:t>
      </w:r>
      <w:r>
        <w:rPr>
          <w:rFonts w:hint="default" w:ascii="Times New Roman" w:hAnsi="Times New Roman" w:eastAsia="仿宋" w:cs="Times New Roman"/>
          <w:color w:val="auto"/>
          <w:szCs w:val="28"/>
          <w:highlight w:val="none"/>
          <w:lang w:val="en-US" w:eastAsia="zh-CN"/>
        </w:rPr>
        <w:t>。</w:t>
      </w:r>
      <w:r>
        <w:rPr>
          <w:rFonts w:hint="eastAsia" w:ascii="Times New Roman" w:hAnsi="Times New Roman" w:eastAsia="仿宋" w:cs="Times New Roman"/>
          <w:color w:val="auto"/>
          <w:szCs w:val="28"/>
          <w:highlight w:val="none"/>
          <w:lang w:val="en-US" w:eastAsia="zh-CN"/>
        </w:rPr>
        <w:t>）</w:t>
      </w:r>
    </w:p>
    <w:p w14:paraId="65078F9B">
      <w:pPr>
        <w:keepNext w:val="0"/>
        <w:keepLines w:val="0"/>
        <w:pageBreakBefore w:val="0"/>
        <w:kinsoku/>
        <w:wordWrap/>
        <w:overflowPunct/>
        <w:topLinePunct w:val="0"/>
        <w:autoSpaceDE/>
        <w:autoSpaceDN/>
        <w:bidi w:val="0"/>
        <w:adjustRightInd/>
        <w:snapToGrid/>
        <w:spacing w:line="579" w:lineRule="exact"/>
        <w:ind w:left="0" w:leftChars="0" w:firstLine="560" w:firstLineChars="200"/>
        <w:textAlignment w:val="auto"/>
        <w:rPr>
          <w:rFonts w:hint="default" w:ascii="Times New Roman" w:hAnsi="Times New Roman" w:eastAsia="仿宋" w:cs="Times New Roman"/>
          <w:b w:val="0"/>
          <w:bCs w:val="0"/>
          <w:color w:val="auto"/>
          <w:szCs w:val="28"/>
          <w:highlight w:val="none"/>
          <w:lang w:val="en-US" w:eastAsia="zh-CN"/>
        </w:rPr>
      </w:pPr>
      <w:r>
        <w:rPr>
          <w:rFonts w:hint="default" w:ascii="Times New Roman" w:hAnsi="Times New Roman" w:eastAsia="仿宋" w:cs="Times New Roman"/>
          <w:color w:val="auto"/>
          <w:szCs w:val="28"/>
          <w:highlight w:val="none"/>
          <w:lang w:val="en-US" w:eastAsia="zh-CN"/>
        </w:rPr>
        <w:t>8</w:t>
      </w:r>
      <w:r>
        <w:rPr>
          <w:rFonts w:hint="default" w:ascii="Times New Roman" w:hAnsi="Times New Roman" w:eastAsia="仿宋" w:cs="Times New Roman"/>
          <w:color w:val="auto"/>
          <w:szCs w:val="28"/>
          <w:highlight w:val="none"/>
        </w:rPr>
        <w:t>.2</w:t>
      </w:r>
      <w:r>
        <w:rPr>
          <w:rFonts w:hint="default" w:ascii="Times New Roman" w:hAnsi="Times New Roman" w:eastAsia="仿宋" w:cs="Times New Roman"/>
          <w:color w:val="auto"/>
          <w:szCs w:val="28"/>
          <w:highlight w:val="none"/>
          <w:lang w:eastAsia="zh-CN"/>
        </w:rPr>
        <w:t>比选申请人</w:t>
      </w:r>
      <w:r>
        <w:rPr>
          <w:rFonts w:hint="default" w:ascii="Times New Roman" w:hAnsi="Times New Roman" w:eastAsia="仿宋" w:cs="Times New Roman"/>
          <w:color w:val="auto"/>
          <w:szCs w:val="28"/>
          <w:highlight w:val="none"/>
        </w:rPr>
        <w:t>根据项目实际情况</w:t>
      </w:r>
      <w:r>
        <w:rPr>
          <w:rFonts w:hint="eastAsia" w:ascii="Times New Roman" w:hAnsi="Times New Roman" w:eastAsia="仿宋" w:cs="Times New Roman"/>
          <w:color w:val="auto"/>
          <w:szCs w:val="28"/>
          <w:highlight w:val="none"/>
          <w:lang w:eastAsia="zh-CN"/>
        </w:rPr>
        <w:t>（</w:t>
      </w:r>
      <w:r>
        <w:rPr>
          <w:rFonts w:hint="eastAsia" w:ascii="Times New Roman" w:hAnsi="Times New Roman" w:eastAsia="仿宋" w:cs="Times New Roman"/>
          <w:color w:val="auto"/>
          <w:szCs w:val="28"/>
          <w:highlight w:val="none"/>
          <w:lang w:val="en-US" w:eastAsia="zh-CN"/>
        </w:rPr>
        <w:t>如有增减弃渣场数量</w:t>
      </w:r>
      <w:r>
        <w:rPr>
          <w:rFonts w:hint="eastAsia" w:ascii="Times New Roman" w:hAnsi="Times New Roman" w:eastAsia="仿宋" w:cs="Times New Roman"/>
          <w:color w:val="auto"/>
          <w:szCs w:val="28"/>
          <w:highlight w:val="none"/>
          <w:lang w:eastAsia="zh-CN"/>
        </w:rPr>
        <w:t>）</w:t>
      </w:r>
      <w:r>
        <w:rPr>
          <w:rFonts w:hint="default" w:ascii="Times New Roman" w:hAnsi="Times New Roman" w:eastAsia="仿宋" w:cs="Times New Roman"/>
          <w:color w:val="auto"/>
          <w:szCs w:val="28"/>
          <w:highlight w:val="none"/>
        </w:rPr>
        <w:t>及企业自身经营状况，结合企业</w:t>
      </w:r>
      <w:r>
        <w:rPr>
          <w:rFonts w:hint="default" w:ascii="Times New Roman" w:hAnsi="Times New Roman" w:eastAsia="仿宋" w:cs="Times New Roman"/>
          <w:color w:val="auto"/>
          <w:szCs w:val="28"/>
          <w:highlight w:val="none"/>
          <w:lang w:val="en-US" w:eastAsia="zh-CN"/>
        </w:rPr>
        <w:t>管理</w:t>
      </w:r>
      <w:r>
        <w:rPr>
          <w:rFonts w:hint="default" w:ascii="Times New Roman" w:hAnsi="Times New Roman" w:eastAsia="仿宋" w:cs="Times New Roman"/>
          <w:color w:val="auto"/>
          <w:szCs w:val="28"/>
          <w:highlight w:val="none"/>
        </w:rPr>
        <w:t>经验自主报价，不得作上浮报价，且只能有一个有效报价</w:t>
      </w:r>
      <w:r>
        <w:rPr>
          <w:rFonts w:hint="default" w:ascii="Times New Roman" w:hAnsi="Times New Roman" w:eastAsia="仿宋" w:cs="Times New Roman"/>
          <w:b w:val="0"/>
          <w:bCs w:val="0"/>
          <w:color w:val="auto"/>
          <w:szCs w:val="28"/>
          <w:highlight w:val="none"/>
        </w:rPr>
        <w:t>。</w:t>
      </w:r>
      <w:r>
        <w:rPr>
          <w:rFonts w:hint="eastAsia" w:ascii="Times New Roman" w:hAnsi="Times New Roman" w:eastAsia="仿宋" w:cs="Times New Roman"/>
          <w:b w:val="0"/>
          <w:bCs w:val="0"/>
          <w:color w:val="auto"/>
          <w:szCs w:val="28"/>
          <w:highlight w:val="none"/>
          <w:lang w:val="en-US" w:eastAsia="zh-CN"/>
        </w:rPr>
        <w:t>本项目弃渣场根据实际情况增减弃渣场数量由比选申请人根据企业自身情况自行报价。</w:t>
      </w:r>
    </w:p>
    <w:p w14:paraId="2164ED8E">
      <w:pPr>
        <w:pStyle w:val="10"/>
        <w:keepNext w:val="0"/>
        <w:keepLines w:val="0"/>
        <w:pageBreakBefore w:val="0"/>
        <w:kinsoku/>
        <w:wordWrap/>
        <w:overflowPunct/>
        <w:topLinePunct w:val="0"/>
        <w:autoSpaceDE/>
        <w:autoSpaceDN/>
        <w:bidi w:val="0"/>
        <w:adjustRightInd/>
        <w:snapToGrid/>
        <w:spacing w:line="579" w:lineRule="exact"/>
        <w:ind w:left="0" w:leftChars="0" w:firstLine="560" w:firstLineChars="200"/>
        <w:textAlignment w:val="auto"/>
        <w:rPr>
          <w:rFonts w:hint="default" w:ascii="Times New Roman" w:hAnsi="Times New Roman" w:eastAsia="仿宋" w:cs="Times New Roman"/>
          <w:color w:val="auto"/>
          <w:sz w:val="28"/>
          <w:szCs w:val="28"/>
          <w:highlight w:val="none"/>
          <w:lang w:eastAsia="zh-CN"/>
        </w:rPr>
      </w:pPr>
      <w:r>
        <w:rPr>
          <w:rFonts w:hint="default" w:ascii="Times New Roman" w:hAnsi="Times New Roman" w:eastAsia="仿宋" w:cs="Times New Roman"/>
          <w:color w:val="auto"/>
          <w:sz w:val="28"/>
          <w:szCs w:val="28"/>
          <w:highlight w:val="none"/>
          <w:lang w:val="en-US" w:eastAsia="zh-CN"/>
        </w:rPr>
        <w:t>8</w:t>
      </w:r>
      <w:r>
        <w:rPr>
          <w:rFonts w:hint="default" w:ascii="Times New Roman" w:hAnsi="Times New Roman" w:eastAsia="仿宋" w:cs="Times New Roman"/>
          <w:color w:val="auto"/>
          <w:sz w:val="28"/>
          <w:szCs w:val="28"/>
          <w:highlight w:val="none"/>
        </w:rPr>
        <w:t>.3</w:t>
      </w:r>
      <w:r>
        <w:rPr>
          <w:rFonts w:hint="default" w:ascii="Times New Roman" w:hAnsi="Times New Roman" w:eastAsia="仿宋" w:cs="Times New Roman"/>
          <w:color w:val="auto"/>
          <w:sz w:val="28"/>
          <w:szCs w:val="28"/>
          <w:highlight w:val="none"/>
          <w:lang w:val="en-US" w:eastAsia="zh-CN"/>
        </w:rPr>
        <w:t xml:space="preserve"> </w:t>
      </w:r>
      <w:r>
        <w:rPr>
          <w:rFonts w:hint="default" w:ascii="Times New Roman" w:hAnsi="Times New Roman" w:eastAsia="仿宋" w:cs="Times New Roman"/>
          <w:color w:val="auto"/>
          <w:sz w:val="28"/>
          <w:szCs w:val="28"/>
          <w:highlight w:val="none"/>
          <w:lang w:eastAsia="zh-CN"/>
        </w:rPr>
        <w:t>比选申请人</w:t>
      </w:r>
      <w:r>
        <w:rPr>
          <w:rFonts w:hint="default" w:ascii="Times New Roman" w:hAnsi="Times New Roman" w:eastAsia="仿宋" w:cs="Times New Roman"/>
          <w:color w:val="auto"/>
          <w:sz w:val="28"/>
          <w:szCs w:val="28"/>
          <w:highlight w:val="none"/>
        </w:rPr>
        <w:t>的报价应为完成本项目合同约定工作内容所发生</w:t>
      </w:r>
      <w:r>
        <w:rPr>
          <w:rFonts w:hint="default" w:ascii="Times New Roman" w:hAnsi="Times New Roman" w:eastAsia="仿宋" w:cs="Times New Roman"/>
          <w:color w:val="auto"/>
          <w:sz w:val="28"/>
          <w:szCs w:val="28"/>
          <w:highlight w:val="none"/>
          <w:lang w:eastAsia="zh-CN"/>
        </w:rPr>
        <w:t>一切的费用（含税价），包含但不限于：</w:t>
      </w:r>
      <w:r>
        <w:rPr>
          <w:rFonts w:hint="default" w:ascii="Times New Roman" w:hAnsi="Times New Roman" w:eastAsia="仿宋" w:cs="Times New Roman"/>
          <w:color w:val="auto"/>
          <w:sz w:val="28"/>
          <w:szCs w:val="28"/>
          <w:highlight w:val="none"/>
        </w:rPr>
        <w:t>成本、利润、管理费、税金、风险费、评审费等全部费用</w:t>
      </w:r>
      <w:r>
        <w:rPr>
          <w:rFonts w:hint="default" w:ascii="Times New Roman" w:hAnsi="Times New Roman" w:eastAsia="仿宋" w:cs="Times New Roman"/>
          <w:color w:val="auto"/>
          <w:sz w:val="28"/>
          <w:szCs w:val="28"/>
          <w:highlight w:val="none"/>
          <w:lang w:eastAsia="zh-CN"/>
        </w:rPr>
        <w:t>。合同支付时合同乙方向甲方出具相应增值税专用发票。</w:t>
      </w:r>
    </w:p>
    <w:p w14:paraId="6886D3AF">
      <w:pPr>
        <w:keepNext w:val="0"/>
        <w:keepLines w:val="0"/>
        <w:pageBreakBefore w:val="0"/>
        <w:widowControl w:val="0"/>
        <w:kinsoku/>
        <w:wordWrap/>
        <w:overflowPunct/>
        <w:topLinePunct w:val="0"/>
        <w:autoSpaceDE/>
        <w:autoSpaceDN/>
        <w:bidi w:val="0"/>
        <w:adjustRightInd/>
        <w:snapToGrid/>
        <w:spacing w:beforeAutospacing="0" w:afterAutospacing="0" w:line="579" w:lineRule="exact"/>
        <w:ind w:left="0" w:leftChars="0" w:firstLine="560" w:firstLineChars="200"/>
        <w:textAlignment w:val="auto"/>
        <w:rPr>
          <w:rFonts w:hint="default" w:ascii="Times New Roman" w:hAnsi="Times New Roman" w:eastAsia="仿宋" w:cs="Times New Roman"/>
          <w:color w:val="auto"/>
          <w:kern w:val="2"/>
          <w:sz w:val="28"/>
          <w:szCs w:val="24"/>
          <w:highlight w:val="none"/>
          <w:u w:val="none"/>
          <w:lang w:val="en-US" w:eastAsia="zh-CN" w:bidi="ar"/>
        </w:rPr>
      </w:pPr>
      <w:r>
        <w:rPr>
          <w:rFonts w:hint="default" w:ascii="Times New Roman" w:hAnsi="Times New Roman" w:eastAsia="仿宋" w:cs="Times New Roman"/>
          <w:color w:val="auto"/>
          <w:sz w:val="28"/>
          <w:szCs w:val="28"/>
          <w:highlight w:val="none"/>
          <w:lang w:val="en-US" w:eastAsia="zh-CN"/>
        </w:rPr>
        <w:t>8.4 比选文件所述</w:t>
      </w:r>
      <w:r>
        <w:rPr>
          <w:rFonts w:hint="default" w:ascii="Times New Roman" w:hAnsi="Times New Roman" w:eastAsia="仿宋" w:cs="Times New Roman"/>
          <w:color w:val="auto"/>
          <w:kern w:val="2"/>
          <w:sz w:val="28"/>
          <w:szCs w:val="24"/>
          <w:highlight w:val="none"/>
          <w:u w:val="none"/>
          <w:lang w:val="en-US" w:eastAsia="zh-CN" w:bidi="ar"/>
        </w:rPr>
        <w:t>建设规模为《可行性研究报告》</w:t>
      </w:r>
      <w:r>
        <w:rPr>
          <w:rFonts w:hint="eastAsia" w:ascii="Times New Roman" w:hAnsi="Times New Roman" w:eastAsia="仿宋" w:cs="Times New Roman"/>
          <w:color w:val="auto"/>
          <w:kern w:val="2"/>
          <w:sz w:val="28"/>
          <w:szCs w:val="24"/>
          <w:highlight w:val="none"/>
          <w:u w:val="none"/>
          <w:lang w:val="en-US" w:eastAsia="zh-CN" w:bidi="ar"/>
        </w:rPr>
        <w:t>、《初步设计》</w:t>
      </w:r>
      <w:r>
        <w:rPr>
          <w:rFonts w:hint="default" w:ascii="Times New Roman" w:hAnsi="Times New Roman" w:eastAsia="仿宋" w:cs="Times New Roman"/>
          <w:color w:val="auto"/>
          <w:kern w:val="2"/>
          <w:sz w:val="28"/>
          <w:szCs w:val="24"/>
          <w:highlight w:val="none"/>
          <w:u w:val="none"/>
          <w:lang w:val="en-US" w:eastAsia="zh-CN" w:bidi="ar"/>
        </w:rPr>
        <w:t>或者《施工图设计》规模，实际实施过程中</w:t>
      </w:r>
      <w:r>
        <w:rPr>
          <w:rFonts w:hint="eastAsia" w:ascii="Times New Roman" w:hAnsi="Times New Roman" w:eastAsia="仿宋" w:cs="Times New Roman"/>
          <w:color w:val="auto"/>
          <w:kern w:val="2"/>
          <w:sz w:val="28"/>
          <w:szCs w:val="24"/>
          <w:highlight w:val="none"/>
          <w:u w:val="none"/>
          <w:lang w:val="en-US" w:eastAsia="zh-CN" w:bidi="ar"/>
        </w:rPr>
        <w:t>项目规模、施工方式</w:t>
      </w:r>
      <w:r>
        <w:rPr>
          <w:rFonts w:hint="default" w:ascii="Times New Roman" w:hAnsi="Times New Roman" w:eastAsia="仿宋" w:cs="Times New Roman"/>
          <w:color w:val="auto"/>
          <w:kern w:val="2"/>
          <w:sz w:val="28"/>
          <w:szCs w:val="24"/>
          <w:highlight w:val="none"/>
          <w:u w:val="none"/>
          <w:lang w:val="en-US" w:eastAsia="zh-CN" w:bidi="ar"/>
        </w:rPr>
        <w:t>、项目投资等会有所变化。比选人不因此增加费用，比选申请人应自行评估后进行报价。</w:t>
      </w:r>
    </w:p>
    <w:p w14:paraId="3CF71E6B">
      <w:pPr>
        <w:keepNext w:val="0"/>
        <w:keepLines w:val="0"/>
        <w:pageBreakBefore w:val="0"/>
        <w:widowControl w:val="0"/>
        <w:kinsoku/>
        <w:wordWrap/>
        <w:overflowPunct/>
        <w:topLinePunct w:val="0"/>
        <w:autoSpaceDE/>
        <w:autoSpaceDN/>
        <w:bidi w:val="0"/>
        <w:adjustRightInd/>
        <w:snapToGrid/>
        <w:spacing w:beforeAutospacing="0" w:afterAutospacing="0" w:line="579" w:lineRule="exact"/>
        <w:ind w:left="0" w:leftChars="0" w:firstLine="560" w:firstLineChars="200"/>
        <w:textAlignment w:val="auto"/>
        <w:rPr>
          <w:rFonts w:hint="default" w:ascii="Times New Roman" w:hAnsi="Times New Roman" w:eastAsia="仿宋" w:cs="Times New Roman"/>
          <w:color w:val="auto"/>
          <w:kern w:val="2"/>
          <w:sz w:val="28"/>
          <w:szCs w:val="24"/>
          <w:highlight w:val="none"/>
          <w:u w:val="none"/>
          <w:lang w:val="en-US" w:eastAsia="zh-CN" w:bidi="ar"/>
        </w:rPr>
      </w:pPr>
      <w:r>
        <w:rPr>
          <w:rFonts w:hint="eastAsia" w:ascii="Times New Roman" w:hAnsi="Times New Roman" w:eastAsia="仿宋" w:cs="Times New Roman"/>
          <w:color w:val="auto"/>
          <w:kern w:val="2"/>
          <w:sz w:val="28"/>
          <w:szCs w:val="24"/>
          <w:highlight w:val="none"/>
          <w:u w:val="none"/>
          <w:lang w:val="en-US" w:eastAsia="zh-CN" w:bidi="ar"/>
        </w:rPr>
        <w:t>8.5 比选保证金：无。</w:t>
      </w:r>
    </w:p>
    <w:p w14:paraId="4EAD9542">
      <w:pPr>
        <w:pStyle w:val="5"/>
        <w:keepNext w:val="0"/>
        <w:keepLines w:val="0"/>
        <w:pageBreakBefore w:val="0"/>
        <w:kinsoku/>
        <w:wordWrap/>
        <w:overflowPunct/>
        <w:topLinePunct w:val="0"/>
        <w:autoSpaceDE/>
        <w:autoSpaceDN/>
        <w:bidi w:val="0"/>
        <w:adjustRightInd/>
        <w:snapToGrid/>
        <w:spacing w:before="0" w:beforeAutospacing="0" w:after="0" w:afterAutospacing="0"/>
        <w:ind w:left="0" w:leftChars="0" w:firstLine="0" w:firstLineChars="0"/>
        <w:textAlignment w:val="auto"/>
        <w:rPr>
          <w:rFonts w:hint="default" w:ascii="Times New Roman" w:hAnsi="Times New Roman" w:eastAsia="仿宋" w:cs="Times New Roman"/>
          <w:b/>
          <w:bCs/>
          <w:color w:val="auto"/>
          <w:kern w:val="44"/>
          <w:sz w:val="28"/>
          <w:szCs w:val="28"/>
          <w:highlight w:val="none"/>
          <w:lang w:val="en-US" w:eastAsia="zh-CN" w:bidi="ar-SA"/>
        </w:rPr>
      </w:pPr>
      <w:r>
        <w:rPr>
          <w:rFonts w:hint="default" w:ascii="Times New Roman" w:hAnsi="Times New Roman" w:eastAsia="仿宋" w:cs="Times New Roman"/>
          <w:b/>
          <w:bCs/>
          <w:color w:val="auto"/>
          <w:kern w:val="44"/>
          <w:sz w:val="28"/>
          <w:szCs w:val="28"/>
          <w:highlight w:val="none"/>
          <w:lang w:val="en-US" w:eastAsia="zh-CN" w:bidi="ar-SA"/>
        </w:rPr>
        <w:t>九、合同支付</w:t>
      </w:r>
    </w:p>
    <w:p w14:paraId="3FCA81E4">
      <w:pPr>
        <w:pStyle w:val="10"/>
        <w:keepNext w:val="0"/>
        <w:keepLines w:val="0"/>
        <w:pageBreakBefore w:val="0"/>
        <w:widowControl/>
        <w:suppressLineNumbers w:val="0"/>
        <w:kinsoku/>
        <w:wordWrap/>
        <w:overflowPunct/>
        <w:topLinePunct w:val="0"/>
        <w:autoSpaceDE/>
        <w:autoSpaceDN/>
        <w:bidi w:val="0"/>
        <w:adjustRightInd/>
        <w:snapToGrid/>
        <w:spacing w:beforeAutospacing="0" w:afterAutospacing="0" w:line="579" w:lineRule="exact"/>
        <w:ind w:left="0" w:right="0" w:firstLine="560" w:firstLineChars="200"/>
        <w:jc w:val="both"/>
        <w:textAlignment w:val="auto"/>
        <w:rPr>
          <w:rFonts w:hint="default" w:ascii="Times New Roman" w:hAnsi="Times New Roman" w:eastAsia="仿宋" w:cs="Times New Roman"/>
          <w:color w:val="auto"/>
          <w:szCs w:val="28"/>
          <w:highlight w:val="none"/>
          <w:lang w:val="en-US"/>
        </w:rPr>
      </w:pPr>
      <w:bookmarkStart w:id="14" w:name="_Toc319145207"/>
      <w:bookmarkStart w:id="15" w:name="_Toc170621337"/>
      <w:bookmarkStart w:id="16" w:name="_Toc157235904"/>
      <w:bookmarkStart w:id="17" w:name="_Toc170621205"/>
      <w:bookmarkStart w:id="18" w:name="_Toc187120143"/>
      <w:r>
        <w:rPr>
          <w:rFonts w:hint="default" w:ascii="Times New Roman" w:hAnsi="Times New Roman" w:eastAsia="仿宋" w:cs="Times New Roman"/>
          <w:color w:val="auto"/>
          <w:sz w:val="28"/>
          <w:szCs w:val="28"/>
          <w:highlight w:val="none"/>
          <w:lang w:val="en-US" w:eastAsia="zh-CN"/>
        </w:rPr>
        <w:t>比选申请人报价如中选即为合同价，乙方</w:t>
      </w:r>
      <w:r>
        <w:rPr>
          <w:rFonts w:hint="eastAsia" w:ascii="Times New Roman" w:hAnsi="Times New Roman" w:eastAsia="仿宋" w:cs="Times New Roman"/>
          <w:color w:val="auto"/>
          <w:sz w:val="28"/>
          <w:szCs w:val="28"/>
          <w:highlight w:val="none"/>
          <w:lang w:val="en-US" w:eastAsia="zh-CN"/>
        </w:rPr>
        <w:t>与甲方完成项目的弃渣场（含临时堆土场）失事影响专题分析报告</w:t>
      </w:r>
      <w:r>
        <w:rPr>
          <w:rFonts w:hint="eastAsia" w:ascii="Times New Roman" w:hAnsi="Times New Roman" w:eastAsia="仿宋" w:cs="Times New Roman"/>
          <w:b w:val="0"/>
          <w:bCs w:val="0"/>
          <w:color w:val="auto"/>
          <w:kern w:val="2"/>
          <w:sz w:val="28"/>
          <w:szCs w:val="28"/>
          <w:highlight w:val="none"/>
          <w:lang w:val="en-US" w:eastAsia="zh-CN" w:bidi="ar-SA"/>
        </w:rPr>
        <w:t>，并取得专家意见，同时该项目取得水土保持方案批复后。</w:t>
      </w:r>
      <w:r>
        <w:rPr>
          <w:rFonts w:hint="default" w:ascii="Times New Roman" w:hAnsi="Times New Roman" w:eastAsia="仿宋" w:cs="Times New Roman"/>
          <w:color w:val="auto"/>
          <w:sz w:val="28"/>
          <w:szCs w:val="28"/>
          <w:highlight w:val="none"/>
          <w:lang w:val="en-US" w:eastAsia="zh-CN"/>
        </w:rPr>
        <w:t>甲方支付上述费用前，乙方应向甲方提供符</w:t>
      </w:r>
      <w:r>
        <w:rPr>
          <w:rFonts w:hint="default" w:ascii="Times New Roman" w:hAnsi="Times New Roman" w:eastAsia="仿宋" w:cs="Times New Roman"/>
          <w:color w:val="auto"/>
          <w:spacing w:val="6"/>
          <w:kern w:val="2"/>
          <w:sz w:val="28"/>
          <w:szCs w:val="28"/>
          <w:highlight w:val="none"/>
          <w:lang w:val="en-US" w:eastAsia="zh-CN" w:bidi="ar"/>
        </w:rPr>
        <w:t>合税务规定的等额</w:t>
      </w:r>
      <w:r>
        <w:rPr>
          <w:rFonts w:hint="default" w:ascii="Times New Roman" w:hAnsi="Times New Roman" w:eastAsia="仿宋" w:cs="Times New Roman"/>
          <w:color w:val="auto"/>
          <w:kern w:val="2"/>
          <w:sz w:val="28"/>
          <w:szCs w:val="28"/>
          <w:highlight w:val="none"/>
          <w:lang w:val="en-US" w:eastAsia="zh-CN" w:bidi="ar"/>
        </w:rPr>
        <w:t>增值税专用发票、付款申请以及甲方要求的其他资料。若因乙方未按要求提供相应资料而导致甲方未按合同约定付款，甲方不承担由此产生的违约责任；由于乙方提供的发票不合法有效给甲方造成了经济损失，乙方须全额承担赔偿责任。</w:t>
      </w:r>
    </w:p>
    <w:p w14:paraId="7D42A5B9">
      <w:pPr>
        <w:keepNext w:val="0"/>
        <w:keepLines w:val="0"/>
        <w:pageBreakBefore w:val="0"/>
        <w:kinsoku/>
        <w:wordWrap/>
        <w:overflowPunct/>
        <w:topLinePunct w:val="0"/>
        <w:autoSpaceDE/>
        <w:autoSpaceDN/>
        <w:bidi w:val="0"/>
        <w:adjustRightInd/>
        <w:snapToGrid/>
        <w:spacing w:beforeAutospacing="0" w:afterAutospacing="0" w:line="579" w:lineRule="exact"/>
        <w:jc w:val="left"/>
        <w:textAlignment w:val="auto"/>
        <w:rPr>
          <w:rFonts w:hint="default" w:ascii="Times New Roman" w:hAnsi="Times New Roman" w:eastAsia="仿宋" w:cs="Times New Roman"/>
          <w:b/>
          <w:bCs/>
          <w:color w:val="auto"/>
          <w:kern w:val="44"/>
          <w:szCs w:val="28"/>
          <w:highlight w:val="none"/>
        </w:rPr>
      </w:pPr>
      <w:r>
        <w:rPr>
          <w:rFonts w:hint="default" w:ascii="Times New Roman" w:hAnsi="Times New Roman" w:eastAsia="仿宋" w:cs="Times New Roman"/>
          <w:b/>
          <w:bCs/>
          <w:color w:val="auto"/>
          <w:kern w:val="44"/>
          <w:szCs w:val="28"/>
          <w:highlight w:val="none"/>
          <w:lang w:val="en-US" w:eastAsia="zh-CN"/>
        </w:rPr>
        <w:t>十、</w:t>
      </w:r>
      <w:r>
        <w:rPr>
          <w:rFonts w:hint="default" w:ascii="Times New Roman" w:hAnsi="Times New Roman" w:eastAsia="仿宋" w:cs="Times New Roman"/>
          <w:b/>
          <w:bCs/>
          <w:color w:val="auto"/>
          <w:kern w:val="44"/>
          <w:szCs w:val="28"/>
          <w:highlight w:val="none"/>
          <w:lang w:eastAsia="zh-CN"/>
        </w:rPr>
        <w:t>比选申请文件</w:t>
      </w:r>
      <w:r>
        <w:rPr>
          <w:rFonts w:hint="default" w:ascii="Times New Roman" w:hAnsi="Times New Roman" w:eastAsia="仿宋" w:cs="Times New Roman"/>
          <w:b/>
          <w:bCs/>
          <w:color w:val="auto"/>
          <w:kern w:val="44"/>
          <w:szCs w:val="28"/>
          <w:highlight w:val="none"/>
        </w:rPr>
        <w:t>的编制要求</w:t>
      </w:r>
      <w:bookmarkEnd w:id="14"/>
      <w:bookmarkEnd w:id="15"/>
      <w:bookmarkEnd w:id="16"/>
      <w:bookmarkEnd w:id="17"/>
      <w:bookmarkEnd w:id="18"/>
    </w:p>
    <w:p w14:paraId="603A4E63">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lang w:val="en-US" w:eastAsia="zh-CN"/>
        </w:rPr>
        <w:t>10</w:t>
      </w:r>
      <w:r>
        <w:rPr>
          <w:rFonts w:hint="default" w:ascii="Times New Roman" w:hAnsi="Times New Roman" w:eastAsia="仿宋" w:cs="Times New Roman"/>
          <w:color w:val="auto"/>
          <w:szCs w:val="28"/>
          <w:highlight w:val="none"/>
        </w:rPr>
        <w:t>.1</w:t>
      </w:r>
      <w:r>
        <w:rPr>
          <w:rFonts w:hint="default" w:ascii="Times New Roman" w:hAnsi="Times New Roman" w:eastAsia="仿宋" w:cs="Times New Roman"/>
          <w:color w:val="auto"/>
          <w:szCs w:val="28"/>
          <w:highlight w:val="none"/>
          <w:lang w:eastAsia="zh-CN"/>
        </w:rPr>
        <w:t>比选申请文件</w:t>
      </w:r>
      <w:r>
        <w:rPr>
          <w:rFonts w:hint="default" w:ascii="Times New Roman" w:hAnsi="Times New Roman" w:eastAsia="仿宋" w:cs="Times New Roman"/>
          <w:color w:val="auto"/>
          <w:szCs w:val="28"/>
          <w:highlight w:val="none"/>
        </w:rPr>
        <w:t>应对</w:t>
      </w:r>
      <w:r>
        <w:rPr>
          <w:rFonts w:hint="default" w:ascii="Times New Roman" w:hAnsi="Times New Roman" w:eastAsia="仿宋" w:cs="Times New Roman"/>
          <w:color w:val="auto"/>
          <w:szCs w:val="28"/>
          <w:highlight w:val="none"/>
          <w:lang w:eastAsia="zh-CN"/>
        </w:rPr>
        <w:t>比选</w:t>
      </w:r>
      <w:r>
        <w:rPr>
          <w:rFonts w:hint="default" w:ascii="Times New Roman" w:hAnsi="Times New Roman" w:eastAsia="仿宋" w:cs="Times New Roman"/>
          <w:color w:val="auto"/>
          <w:szCs w:val="28"/>
          <w:highlight w:val="none"/>
        </w:rPr>
        <w:t>文件提出的所有实质性要求和条件作出实质性响应，并且实质性响应的内容不得互相矛盾。</w:t>
      </w:r>
    </w:p>
    <w:p w14:paraId="4D9935F3">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lang w:val="en-US" w:eastAsia="zh-CN"/>
        </w:rPr>
        <w:t>10</w:t>
      </w:r>
      <w:r>
        <w:rPr>
          <w:rFonts w:hint="default" w:ascii="Times New Roman" w:hAnsi="Times New Roman" w:eastAsia="仿宋" w:cs="Times New Roman"/>
          <w:color w:val="auto"/>
          <w:szCs w:val="28"/>
          <w:highlight w:val="none"/>
        </w:rPr>
        <w:t>.2</w:t>
      </w:r>
      <w:r>
        <w:rPr>
          <w:rFonts w:hint="default" w:ascii="Times New Roman" w:hAnsi="Times New Roman" w:eastAsia="仿宋" w:cs="Times New Roman"/>
          <w:color w:val="auto"/>
          <w:szCs w:val="28"/>
          <w:highlight w:val="none"/>
          <w:lang w:eastAsia="zh-CN"/>
        </w:rPr>
        <w:t>比选申请文件</w:t>
      </w:r>
      <w:r>
        <w:rPr>
          <w:rFonts w:hint="default" w:ascii="Times New Roman" w:hAnsi="Times New Roman" w:eastAsia="仿宋" w:cs="Times New Roman"/>
          <w:color w:val="auto"/>
          <w:szCs w:val="28"/>
          <w:highlight w:val="none"/>
        </w:rPr>
        <w:t>应内容完整，字迹清晰可辨。</w:t>
      </w:r>
      <w:r>
        <w:rPr>
          <w:rFonts w:hint="default" w:ascii="Times New Roman" w:hAnsi="Times New Roman" w:eastAsia="仿宋" w:cs="Times New Roman"/>
          <w:color w:val="auto"/>
          <w:szCs w:val="28"/>
          <w:highlight w:val="none"/>
          <w:lang w:eastAsia="zh-CN"/>
        </w:rPr>
        <w:t>比选申请文件</w:t>
      </w:r>
      <w:r>
        <w:rPr>
          <w:rFonts w:hint="default" w:ascii="Times New Roman" w:hAnsi="Times New Roman" w:eastAsia="仿宋" w:cs="Times New Roman"/>
          <w:color w:val="auto"/>
          <w:szCs w:val="28"/>
          <w:highlight w:val="none"/>
        </w:rPr>
        <w:t>（不包括所附证明材料）字迹或印章模糊导致无法确认关键技术方案、关键工期、关键工程质量保证措施、比选价格的，应作无效</w:t>
      </w:r>
      <w:r>
        <w:rPr>
          <w:rFonts w:hint="default" w:ascii="Times New Roman" w:hAnsi="Times New Roman" w:eastAsia="仿宋" w:cs="Times New Roman"/>
          <w:color w:val="auto"/>
          <w:szCs w:val="28"/>
          <w:highlight w:val="none"/>
          <w:lang w:eastAsia="zh-CN"/>
        </w:rPr>
        <w:t>比选</w:t>
      </w:r>
      <w:r>
        <w:rPr>
          <w:rFonts w:hint="default" w:ascii="Times New Roman" w:hAnsi="Times New Roman" w:eastAsia="仿宋" w:cs="Times New Roman"/>
          <w:color w:val="auto"/>
          <w:szCs w:val="28"/>
          <w:highlight w:val="none"/>
        </w:rPr>
        <w:t>处理。</w:t>
      </w:r>
    </w:p>
    <w:p w14:paraId="2C40CC2B">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lang w:val="en-US" w:eastAsia="zh-CN"/>
        </w:rPr>
        <w:t>10</w:t>
      </w:r>
      <w:r>
        <w:rPr>
          <w:rFonts w:hint="default" w:ascii="Times New Roman" w:hAnsi="Times New Roman" w:eastAsia="仿宋" w:cs="Times New Roman"/>
          <w:color w:val="auto"/>
          <w:szCs w:val="28"/>
          <w:highlight w:val="none"/>
        </w:rPr>
        <w:t>.3</w:t>
      </w:r>
      <w:r>
        <w:rPr>
          <w:rFonts w:hint="default" w:ascii="Times New Roman" w:hAnsi="Times New Roman" w:eastAsia="仿宋" w:cs="Times New Roman"/>
          <w:color w:val="auto"/>
          <w:szCs w:val="28"/>
          <w:highlight w:val="none"/>
          <w:lang w:eastAsia="zh-CN"/>
        </w:rPr>
        <w:t>比选申请文件</w:t>
      </w:r>
      <w:r>
        <w:rPr>
          <w:rFonts w:hint="default" w:ascii="Times New Roman" w:hAnsi="Times New Roman" w:eastAsia="仿宋" w:cs="Times New Roman"/>
          <w:color w:val="auto"/>
          <w:szCs w:val="28"/>
          <w:highlight w:val="none"/>
        </w:rPr>
        <w:t>所附证明材料应内容完整并清晰可辨。所附证明材料内容不完整或字迹、印章模糊的，评标委员会应要求</w:t>
      </w:r>
      <w:r>
        <w:rPr>
          <w:rFonts w:hint="default" w:ascii="Times New Roman" w:hAnsi="Times New Roman" w:eastAsia="仿宋" w:cs="Times New Roman"/>
          <w:color w:val="auto"/>
          <w:szCs w:val="28"/>
          <w:highlight w:val="none"/>
          <w:lang w:eastAsia="zh-CN"/>
        </w:rPr>
        <w:t>比选申请人</w:t>
      </w:r>
      <w:r>
        <w:rPr>
          <w:rFonts w:hint="default" w:ascii="Times New Roman" w:hAnsi="Times New Roman" w:eastAsia="仿宋" w:cs="Times New Roman"/>
          <w:color w:val="auto"/>
          <w:szCs w:val="28"/>
          <w:highlight w:val="none"/>
        </w:rPr>
        <w:t>提供原件核验。</w:t>
      </w:r>
    </w:p>
    <w:p w14:paraId="69CF3174">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lang w:val="en-US" w:eastAsia="zh-CN"/>
        </w:rPr>
        <w:t>10</w:t>
      </w:r>
      <w:r>
        <w:rPr>
          <w:rFonts w:hint="default" w:ascii="Times New Roman" w:hAnsi="Times New Roman" w:eastAsia="仿宋" w:cs="Times New Roman"/>
          <w:color w:val="auto"/>
          <w:szCs w:val="28"/>
          <w:highlight w:val="none"/>
        </w:rPr>
        <w:t>.4</w:t>
      </w:r>
      <w:r>
        <w:rPr>
          <w:rFonts w:hint="default" w:ascii="Times New Roman" w:hAnsi="Times New Roman" w:eastAsia="仿宋" w:cs="Times New Roman"/>
          <w:color w:val="auto"/>
          <w:szCs w:val="28"/>
          <w:highlight w:val="none"/>
          <w:lang w:eastAsia="zh-CN"/>
        </w:rPr>
        <w:t>比选申请文件</w:t>
      </w:r>
      <w:r>
        <w:rPr>
          <w:rFonts w:hint="default" w:ascii="Times New Roman" w:hAnsi="Times New Roman" w:eastAsia="仿宋" w:cs="Times New Roman"/>
          <w:color w:val="auto"/>
          <w:szCs w:val="28"/>
          <w:highlight w:val="none"/>
        </w:rPr>
        <w:t>格式中明确要求签字的地方都应用不褪色的墨水或签字笔由本人亲笔手写签字（包括姓和名），不得用印章、签名章、或电子版章代替，也不得由他人代签。</w:t>
      </w:r>
    </w:p>
    <w:p w14:paraId="4C32D214">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lang w:val="en-US" w:eastAsia="zh-CN"/>
        </w:rPr>
        <w:t>10</w:t>
      </w:r>
      <w:r>
        <w:rPr>
          <w:rFonts w:hint="default" w:ascii="Times New Roman" w:hAnsi="Times New Roman" w:eastAsia="仿宋" w:cs="Times New Roman"/>
          <w:color w:val="auto"/>
          <w:szCs w:val="28"/>
          <w:highlight w:val="none"/>
        </w:rPr>
        <w:t>.5</w:t>
      </w:r>
      <w:r>
        <w:rPr>
          <w:rFonts w:hint="default" w:ascii="Times New Roman" w:hAnsi="Times New Roman" w:eastAsia="仿宋" w:cs="Times New Roman"/>
          <w:color w:val="auto"/>
          <w:szCs w:val="28"/>
          <w:highlight w:val="none"/>
          <w:lang w:eastAsia="zh-CN"/>
        </w:rPr>
        <w:t>比选申请文件</w:t>
      </w:r>
      <w:r>
        <w:rPr>
          <w:rFonts w:hint="default" w:ascii="Times New Roman" w:hAnsi="Times New Roman" w:eastAsia="仿宋" w:cs="Times New Roman"/>
          <w:color w:val="auto"/>
          <w:szCs w:val="28"/>
          <w:highlight w:val="none"/>
        </w:rPr>
        <w:t>格式上所有要求盖章的地方都须加盖</w:t>
      </w:r>
      <w:r>
        <w:rPr>
          <w:rFonts w:hint="default" w:ascii="Times New Roman" w:hAnsi="Times New Roman" w:eastAsia="仿宋" w:cs="Times New Roman"/>
          <w:color w:val="auto"/>
          <w:szCs w:val="28"/>
          <w:highlight w:val="none"/>
          <w:lang w:eastAsia="zh-CN"/>
        </w:rPr>
        <w:t>比选申请人</w:t>
      </w:r>
      <w:r>
        <w:rPr>
          <w:rFonts w:hint="default" w:ascii="Times New Roman" w:hAnsi="Times New Roman" w:eastAsia="仿宋" w:cs="Times New Roman"/>
          <w:color w:val="auto"/>
          <w:szCs w:val="28"/>
          <w:highlight w:val="none"/>
        </w:rPr>
        <w:t>单位（法定名称）章（鲜章）,不得使用专用印章（如经济合同章、比选专用章等）或下属单位印章代替，单位章内容须与单位营业执照名称一致。</w:t>
      </w:r>
    </w:p>
    <w:p w14:paraId="544CB19C">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lang w:val="en-US" w:eastAsia="zh-CN"/>
        </w:rPr>
        <w:t>10</w:t>
      </w:r>
      <w:r>
        <w:rPr>
          <w:rFonts w:hint="default" w:ascii="Times New Roman" w:hAnsi="Times New Roman" w:eastAsia="仿宋" w:cs="Times New Roman"/>
          <w:color w:val="auto"/>
          <w:szCs w:val="28"/>
          <w:highlight w:val="none"/>
        </w:rPr>
        <w:t>.6</w:t>
      </w:r>
      <w:r>
        <w:rPr>
          <w:rFonts w:hint="default" w:ascii="Times New Roman" w:hAnsi="Times New Roman" w:eastAsia="仿宋" w:cs="Times New Roman"/>
          <w:color w:val="auto"/>
          <w:szCs w:val="28"/>
          <w:highlight w:val="none"/>
          <w:lang w:eastAsia="zh-CN"/>
        </w:rPr>
        <w:t>比选申请文件</w:t>
      </w:r>
      <w:r>
        <w:rPr>
          <w:rFonts w:hint="default" w:ascii="Times New Roman" w:hAnsi="Times New Roman" w:eastAsia="仿宋" w:cs="Times New Roman"/>
          <w:color w:val="auto"/>
          <w:szCs w:val="28"/>
          <w:highlight w:val="none"/>
        </w:rPr>
        <w:t>格式中要求</w:t>
      </w:r>
      <w:r>
        <w:rPr>
          <w:rFonts w:hint="default" w:ascii="Times New Roman" w:hAnsi="Times New Roman" w:eastAsia="仿宋" w:cs="Times New Roman"/>
          <w:color w:val="auto"/>
          <w:szCs w:val="28"/>
          <w:highlight w:val="none"/>
          <w:lang w:eastAsia="zh-CN"/>
        </w:rPr>
        <w:t>比选申请人</w:t>
      </w:r>
      <w:r>
        <w:rPr>
          <w:rFonts w:hint="default" w:ascii="Times New Roman" w:hAnsi="Times New Roman" w:eastAsia="仿宋" w:cs="Times New Roman"/>
          <w:color w:val="auto"/>
          <w:szCs w:val="28"/>
          <w:highlight w:val="none"/>
        </w:rPr>
        <w:t>“法定代表人或其委托代理人”签字的，如法定代表人亲自比选而不委托代理人比选，由法定代表人签字；如法定代表人授权委托代理人比选，由委托代理人签字，也可由法定代表人签字。</w:t>
      </w:r>
    </w:p>
    <w:p w14:paraId="3CB7185E">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lang w:val="en-US" w:eastAsia="zh-CN"/>
        </w:rPr>
        <w:t>10</w:t>
      </w:r>
      <w:r>
        <w:rPr>
          <w:rFonts w:hint="default" w:ascii="Times New Roman" w:hAnsi="Times New Roman" w:eastAsia="仿宋" w:cs="Times New Roman"/>
          <w:color w:val="auto"/>
          <w:szCs w:val="28"/>
          <w:highlight w:val="none"/>
        </w:rPr>
        <w:t>.7法定代表人身份证明、授权委托书（如有）应符合第五章“</w:t>
      </w:r>
      <w:r>
        <w:rPr>
          <w:rFonts w:hint="default" w:ascii="Times New Roman" w:hAnsi="Times New Roman" w:eastAsia="仿宋" w:cs="Times New Roman"/>
          <w:color w:val="auto"/>
          <w:szCs w:val="28"/>
          <w:highlight w:val="none"/>
          <w:lang w:eastAsia="zh-CN"/>
        </w:rPr>
        <w:t>比选申请文件</w:t>
      </w:r>
      <w:r>
        <w:rPr>
          <w:rFonts w:hint="default" w:ascii="Times New Roman" w:hAnsi="Times New Roman" w:eastAsia="仿宋" w:cs="Times New Roman"/>
          <w:color w:val="auto"/>
          <w:szCs w:val="28"/>
          <w:highlight w:val="none"/>
        </w:rPr>
        <w:t>格式”的要求。</w:t>
      </w:r>
      <w:r>
        <w:rPr>
          <w:rFonts w:hint="default" w:ascii="Times New Roman" w:hAnsi="Times New Roman" w:eastAsia="仿宋" w:cs="Times New Roman"/>
          <w:color w:val="auto"/>
          <w:szCs w:val="28"/>
          <w:highlight w:val="none"/>
          <w:lang w:eastAsia="zh-CN"/>
        </w:rPr>
        <w:t>比选申请文件</w:t>
      </w:r>
      <w:r>
        <w:rPr>
          <w:rFonts w:hint="default" w:ascii="Times New Roman" w:hAnsi="Times New Roman" w:eastAsia="仿宋" w:cs="Times New Roman"/>
          <w:color w:val="auto"/>
          <w:szCs w:val="28"/>
          <w:highlight w:val="none"/>
        </w:rPr>
        <w:t>不需要逐页小签。</w:t>
      </w:r>
    </w:p>
    <w:p w14:paraId="3EE898E5">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lang w:val="en-US" w:eastAsia="zh-CN"/>
        </w:rPr>
        <w:t>10</w:t>
      </w:r>
      <w:r>
        <w:rPr>
          <w:rFonts w:hint="default" w:ascii="Times New Roman" w:hAnsi="Times New Roman" w:eastAsia="仿宋" w:cs="Times New Roman"/>
          <w:color w:val="auto"/>
          <w:szCs w:val="28"/>
          <w:highlight w:val="none"/>
        </w:rPr>
        <w:t>.8</w:t>
      </w:r>
      <w:r>
        <w:rPr>
          <w:rFonts w:hint="default" w:ascii="Times New Roman" w:hAnsi="Times New Roman" w:eastAsia="仿宋" w:cs="Times New Roman"/>
          <w:color w:val="auto"/>
          <w:szCs w:val="28"/>
          <w:highlight w:val="none"/>
          <w:lang w:eastAsia="zh-CN"/>
        </w:rPr>
        <w:t>比选申请文件</w:t>
      </w:r>
      <w:r>
        <w:rPr>
          <w:rFonts w:hint="default" w:ascii="Times New Roman" w:hAnsi="Times New Roman" w:eastAsia="仿宋" w:cs="Times New Roman"/>
          <w:color w:val="auto"/>
          <w:szCs w:val="28"/>
          <w:highlight w:val="none"/>
        </w:rPr>
        <w:t>的正本与副本（副本可以是正本的复印件或影印件）应采用粘贴或装订方式装订成册，同时</w:t>
      </w:r>
      <w:r>
        <w:rPr>
          <w:rFonts w:hint="default" w:ascii="Times New Roman" w:hAnsi="Times New Roman" w:eastAsia="仿宋" w:cs="Times New Roman"/>
          <w:color w:val="auto"/>
          <w:szCs w:val="28"/>
          <w:highlight w:val="none"/>
          <w:lang w:eastAsia="zh-CN"/>
        </w:rPr>
        <w:t>比选申请文件</w:t>
      </w:r>
      <w:r>
        <w:rPr>
          <w:rFonts w:hint="default" w:ascii="Times New Roman" w:hAnsi="Times New Roman" w:eastAsia="仿宋" w:cs="Times New Roman"/>
          <w:color w:val="auto"/>
          <w:szCs w:val="28"/>
          <w:highlight w:val="none"/>
        </w:rPr>
        <w:t>应从目录页逐页连续编码。</w:t>
      </w:r>
      <w:r>
        <w:rPr>
          <w:rFonts w:hint="default" w:ascii="Times New Roman" w:hAnsi="Times New Roman" w:eastAsia="仿宋" w:cs="Times New Roman"/>
          <w:color w:val="auto"/>
          <w:szCs w:val="28"/>
          <w:highlight w:val="none"/>
          <w:lang w:eastAsia="zh-CN"/>
        </w:rPr>
        <w:t>比选</w:t>
      </w:r>
      <w:r>
        <w:rPr>
          <w:rFonts w:hint="default" w:ascii="Times New Roman" w:hAnsi="Times New Roman" w:eastAsia="仿宋" w:cs="Times New Roman"/>
          <w:color w:val="auto"/>
          <w:szCs w:val="28"/>
          <w:highlight w:val="none"/>
        </w:rPr>
        <w:t>文件要求附原件的资料，应一律附于</w:t>
      </w:r>
      <w:r>
        <w:rPr>
          <w:rFonts w:hint="default" w:ascii="Times New Roman" w:hAnsi="Times New Roman" w:eastAsia="仿宋" w:cs="Times New Roman"/>
          <w:color w:val="auto"/>
          <w:szCs w:val="28"/>
          <w:highlight w:val="none"/>
          <w:lang w:eastAsia="zh-CN"/>
        </w:rPr>
        <w:t>比选申请文件</w:t>
      </w:r>
      <w:r>
        <w:rPr>
          <w:rFonts w:hint="default" w:ascii="Times New Roman" w:hAnsi="Times New Roman" w:eastAsia="仿宋" w:cs="Times New Roman"/>
          <w:color w:val="auto"/>
          <w:szCs w:val="28"/>
          <w:highlight w:val="none"/>
        </w:rPr>
        <w:t>“正本”内。 修改的</w:t>
      </w:r>
      <w:r>
        <w:rPr>
          <w:rFonts w:hint="default" w:ascii="Times New Roman" w:hAnsi="Times New Roman" w:eastAsia="仿宋" w:cs="Times New Roman"/>
          <w:color w:val="auto"/>
          <w:szCs w:val="28"/>
          <w:highlight w:val="none"/>
          <w:lang w:eastAsia="zh-CN"/>
        </w:rPr>
        <w:t>比选申请文件</w:t>
      </w:r>
      <w:r>
        <w:rPr>
          <w:rFonts w:hint="default" w:ascii="Times New Roman" w:hAnsi="Times New Roman" w:eastAsia="仿宋" w:cs="Times New Roman"/>
          <w:color w:val="auto"/>
          <w:szCs w:val="28"/>
          <w:highlight w:val="none"/>
        </w:rPr>
        <w:t>的装订也应按本要求办理。</w:t>
      </w:r>
      <w:r>
        <w:rPr>
          <w:rFonts w:hint="default" w:ascii="Times New Roman" w:hAnsi="Times New Roman" w:eastAsia="仿宋" w:cs="Times New Roman"/>
          <w:b/>
          <w:bCs/>
          <w:color w:val="auto"/>
          <w:szCs w:val="28"/>
          <w:highlight w:val="none"/>
          <w:lang w:eastAsia="zh-CN"/>
        </w:rPr>
        <w:t>比选申请文件</w:t>
      </w:r>
      <w:r>
        <w:rPr>
          <w:rFonts w:hint="eastAsia" w:ascii="Times New Roman" w:hAnsi="Times New Roman" w:eastAsia="仿宋" w:cs="Times New Roman"/>
          <w:b/>
          <w:bCs/>
          <w:color w:val="auto"/>
          <w:szCs w:val="28"/>
          <w:highlight w:val="none"/>
          <w:lang w:val="en-US" w:eastAsia="zh-CN"/>
        </w:rPr>
        <w:t>正本一份，</w:t>
      </w:r>
      <w:r>
        <w:rPr>
          <w:rFonts w:hint="default" w:ascii="Times New Roman" w:hAnsi="Times New Roman" w:eastAsia="仿宋" w:cs="Times New Roman"/>
          <w:b/>
          <w:bCs/>
          <w:color w:val="auto"/>
          <w:szCs w:val="28"/>
          <w:highlight w:val="none"/>
        </w:rPr>
        <w:t>副本一份</w:t>
      </w:r>
      <w:r>
        <w:rPr>
          <w:rFonts w:hint="default" w:ascii="Times New Roman" w:hAnsi="Times New Roman" w:eastAsia="仿宋" w:cs="Times New Roman"/>
          <w:color w:val="auto"/>
          <w:szCs w:val="28"/>
          <w:highlight w:val="none"/>
        </w:rPr>
        <w:t>，应在封面注明“正本”或“副本”字样，当正副本不一致时以正本为准；</w:t>
      </w:r>
    </w:p>
    <w:p w14:paraId="55D350FD">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所有</w:t>
      </w:r>
      <w:r>
        <w:rPr>
          <w:rFonts w:hint="default" w:ascii="Times New Roman" w:hAnsi="Times New Roman" w:eastAsia="仿宋" w:cs="Times New Roman"/>
          <w:color w:val="auto"/>
          <w:szCs w:val="28"/>
          <w:highlight w:val="none"/>
          <w:lang w:eastAsia="zh-CN"/>
        </w:rPr>
        <w:t>比选申请文件</w:t>
      </w:r>
      <w:r>
        <w:rPr>
          <w:rFonts w:hint="default" w:ascii="Times New Roman" w:hAnsi="Times New Roman" w:eastAsia="仿宋" w:cs="Times New Roman"/>
          <w:color w:val="auto"/>
          <w:szCs w:val="28"/>
          <w:highlight w:val="none"/>
        </w:rPr>
        <w:t>应密封完好，封口处应加盖单位公章或法定代表人印章。外包装上还应写明：</w:t>
      </w:r>
    </w:p>
    <w:p w14:paraId="41EBC245">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（1）所投项目名称；</w:t>
      </w:r>
    </w:p>
    <w:p w14:paraId="0CEC25E1">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（2）</w:t>
      </w:r>
      <w:r>
        <w:rPr>
          <w:rFonts w:hint="default" w:ascii="Times New Roman" w:hAnsi="Times New Roman" w:eastAsia="仿宋" w:cs="Times New Roman"/>
          <w:color w:val="auto"/>
          <w:szCs w:val="28"/>
          <w:highlight w:val="none"/>
          <w:lang w:eastAsia="zh-CN"/>
        </w:rPr>
        <w:t>比选申请人</w:t>
      </w:r>
      <w:r>
        <w:rPr>
          <w:rFonts w:hint="default" w:ascii="Times New Roman" w:hAnsi="Times New Roman" w:eastAsia="仿宋" w:cs="Times New Roman"/>
          <w:color w:val="auto"/>
          <w:szCs w:val="28"/>
          <w:highlight w:val="none"/>
        </w:rPr>
        <w:t>名称、地址；</w:t>
      </w:r>
    </w:p>
    <w:p w14:paraId="77113052">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（3）“</w:t>
      </w:r>
      <w:r>
        <w:rPr>
          <w:rFonts w:hint="default" w:ascii="Times New Roman" w:hAnsi="Times New Roman" w:eastAsia="仿宋" w:cs="Times New Roman"/>
          <w:color w:val="auto"/>
          <w:szCs w:val="28"/>
          <w:highlight w:val="none"/>
          <w:u w:val="single"/>
        </w:rPr>
        <w:t>20</w:t>
      </w:r>
      <w:r>
        <w:rPr>
          <w:rFonts w:hint="eastAsia" w:ascii="Times New Roman" w:hAnsi="Times New Roman" w:eastAsia="仿宋" w:cs="Times New Roman"/>
          <w:color w:val="auto"/>
          <w:szCs w:val="28"/>
          <w:highlight w:val="none"/>
          <w:u w:val="single"/>
          <w:lang w:eastAsia="zh-CN"/>
        </w:rPr>
        <w:t>2</w:t>
      </w:r>
      <w:r>
        <w:rPr>
          <w:rFonts w:hint="eastAsia" w:ascii="Times New Roman" w:hAnsi="Times New Roman" w:eastAsia="仿宋" w:cs="Times New Roman"/>
          <w:color w:val="auto"/>
          <w:szCs w:val="28"/>
          <w:highlight w:val="none"/>
          <w:u w:val="single"/>
          <w:lang w:val="en-US" w:eastAsia="zh-CN"/>
        </w:rPr>
        <w:t>6</w:t>
      </w:r>
      <w:r>
        <w:rPr>
          <w:rFonts w:hint="eastAsia" w:ascii="Times New Roman" w:hAnsi="Times New Roman" w:eastAsia="仿宋" w:cs="Times New Roman"/>
          <w:color w:val="auto"/>
          <w:szCs w:val="28"/>
          <w:highlight w:val="none"/>
          <w:u w:val="none"/>
          <w:lang w:eastAsia="zh-CN"/>
        </w:rPr>
        <w:t>年</w:t>
      </w:r>
      <w:r>
        <w:rPr>
          <w:rFonts w:hint="default" w:ascii="Times New Roman" w:hAnsi="Times New Roman" w:eastAsia="仿宋" w:cs="Times New Roman"/>
          <w:color w:val="auto"/>
          <w:szCs w:val="28"/>
          <w:highlight w:val="none"/>
          <w:u w:val="single"/>
          <w:lang w:val="en-US" w:eastAsia="zh-CN"/>
        </w:rPr>
        <w:t xml:space="preserve">   </w:t>
      </w:r>
      <w:r>
        <w:rPr>
          <w:rFonts w:hint="default" w:ascii="Times New Roman" w:hAnsi="Times New Roman" w:eastAsia="仿宋" w:cs="Times New Roman"/>
          <w:color w:val="auto"/>
          <w:szCs w:val="28"/>
          <w:highlight w:val="none"/>
        </w:rPr>
        <w:t>月</w:t>
      </w:r>
      <w:r>
        <w:rPr>
          <w:rFonts w:hint="default" w:ascii="Times New Roman" w:hAnsi="Times New Roman" w:eastAsia="仿宋" w:cs="Times New Roman"/>
          <w:color w:val="auto"/>
          <w:szCs w:val="28"/>
          <w:highlight w:val="none"/>
          <w:u w:val="single"/>
          <w:lang w:val="en-US" w:eastAsia="zh-CN"/>
        </w:rPr>
        <w:t xml:space="preserve">   </w:t>
      </w:r>
      <w:r>
        <w:rPr>
          <w:rFonts w:hint="default" w:ascii="Times New Roman" w:hAnsi="Times New Roman" w:eastAsia="仿宋" w:cs="Times New Roman"/>
          <w:color w:val="auto"/>
          <w:szCs w:val="28"/>
          <w:highlight w:val="none"/>
        </w:rPr>
        <w:t>日</w:t>
      </w:r>
      <w:r>
        <w:rPr>
          <w:rFonts w:hint="default" w:ascii="Times New Roman" w:hAnsi="Times New Roman" w:eastAsia="仿宋" w:cs="Times New Roman"/>
          <w:color w:val="auto"/>
          <w:szCs w:val="28"/>
          <w:highlight w:val="none"/>
          <w:u w:val="single"/>
          <w:lang w:val="en-US" w:eastAsia="zh-CN"/>
        </w:rPr>
        <w:t xml:space="preserve">   </w:t>
      </w:r>
      <w:r>
        <w:rPr>
          <w:rFonts w:hint="default" w:ascii="Times New Roman" w:hAnsi="Times New Roman" w:eastAsia="仿宋" w:cs="Times New Roman"/>
          <w:color w:val="auto"/>
          <w:szCs w:val="28"/>
          <w:highlight w:val="none"/>
        </w:rPr>
        <w:t>时</w:t>
      </w:r>
      <w:r>
        <w:rPr>
          <w:rFonts w:hint="default" w:ascii="Times New Roman" w:hAnsi="Times New Roman" w:eastAsia="仿宋" w:cs="Times New Roman"/>
          <w:color w:val="auto"/>
          <w:szCs w:val="28"/>
          <w:highlight w:val="none"/>
          <w:u w:val="single"/>
          <w:lang w:val="en-US" w:eastAsia="zh-CN"/>
        </w:rPr>
        <w:t xml:space="preserve">    </w:t>
      </w:r>
      <w:r>
        <w:rPr>
          <w:rFonts w:hint="default" w:ascii="Times New Roman" w:hAnsi="Times New Roman" w:eastAsia="仿宋" w:cs="Times New Roman"/>
          <w:color w:val="auto"/>
          <w:szCs w:val="28"/>
          <w:highlight w:val="none"/>
        </w:rPr>
        <w:t>分前不得拆封”字样。</w:t>
      </w:r>
    </w:p>
    <w:p w14:paraId="75199364">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逾期送达的、未送达指定地点的或不按照</w:t>
      </w:r>
      <w:r>
        <w:rPr>
          <w:rFonts w:hint="default" w:ascii="Times New Roman" w:hAnsi="Times New Roman" w:eastAsia="仿宋" w:cs="Times New Roman"/>
          <w:color w:val="auto"/>
          <w:szCs w:val="28"/>
          <w:highlight w:val="none"/>
          <w:lang w:eastAsia="zh-CN"/>
        </w:rPr>
        <w:t>比选</w:t>
      </w:r>
      <w:r>
        <w:rPr>
          <w:rFonts w:hint="default" w:ascii="Times New Roman" w:hAnsi="Times New Roman" w:eastAsia="仿宋" w:cs="Times New Roman"/>
          <w:color w:val="auto"/>
          <w:szCs w:val="28"/>
          <w:highlight w:val="none"/>
        </w:rPr>
        <w:t>文件要求密封的</w:t>
      </w:r>
      <w:r>
        <w:rPr>
          <w:rFonts w:hint="default" w:ascii="Times New Roman" w:hAnsi="Times New Roman" w:eastAsia="仿宋" w:cs="Times New Roman"/>
          <w:color w:val="auto"/>
          <w:szCs w:val="28"/>
          <w:highlight w:val="none"/>
          <w:lang w:eastAsia="zh-CN"/>
        </w:rPr>
        <w:t>比选申请文件</w:t>
      </w:r>
      <w:r>
        <w:rPr>
          <w:rFonts w:hint="default" w:ascii="Times New Roman" w:hAnsi="Times New Roman" w:eastAsia="仿宋" w:cs="Times New Roman"/>
          <w:color w:val="auto"/>
          <w:szCs w:val="28"/>
          <w:highlight w:val="none"/>
        </w:rPr>
        <w:t>，</w:t>
      </w:r>
      <w:r>
        <w:rPr>
          <w:rFonts w:hint="default" w:ascii="Times New Roman" w:hAnsi="Times New Roman" w:eastAsia="仿宋" w:cs="Times New Roman"/>
          <w:color w:val="auto"/>
          <w:szCs w:val="28"/>
          <w:highlight w:val="none"/>
          <w:lang w:eastAsia="zh-CN"/>
        </w:rPr>
        <w:t>比选</w:t>
      </w:r>
      <w:r>
        <w:rPr>
          <w:rFonts w:hint="default" w:ascii="Times New Roman" w:hAnsi="Times New Roman" w:eastAsia="仿宋" w:cs="Times New Roman"/>
          <w:color w:val="auto"/>
          <w:szCs w:val="28"/>
          <w:highlight w:val="none"/>
        </w:rPr>
        <w:t>将予以拒收。</w:t>
      </w:r>
    </w:p>
    <w:p w14:paraId="5B6668DA">
      <w:pPr>
        <w:keepNext w:val="0"/>
        <w:keepLines w:val="0"/>
        <w:pageBreakBefore w:val="0"/>
        <w:kinsoku/>
        <w:wordWrap/>
        <w:overflowPunct/>
        <w:topLinePunct w:val="0"/>
        <w:autoSpaceDE/>
        <w:autoSpaceDN/>
        <w:bidi w:val="0"/>
        <w:adjustRightInd/>
        <w:snapToGrid/>
        <w:spacing w:line="579" w:lineRule="exact"/>
        <w:jc w:val="left"/>
        <w:textAlignment w:val="auto"/>
        <w:rPr>
          <w:rFonts w:hint="default" w:ascii="Times New Roman" w:hAnsi="Times New Roman" w:eastAsia="仿宋" w:cs="Times New Roman"/>
          <w:color w:val="auto"/>
          <w:szCs w:val="28"/>
          <w:highlight w:val="none"/>
        </w:rPr>
      </w:pPr>
      <w:r>
        <w:rPr>
          <w:rFonts w:hint="default" w:ascii="Times New Roman" w:hAnsi="Times New Roman" w:eastAsia="仿宋" w:cs="Times New Roman"/>
          <w:b/>
          <w:bCs/>
          <w:color w:val="auto"/>
          <w:kern w:val="44"/>
          <w:szCs w:val="28"/>
          <w:highlight w:val="none"/>
          <w:lang w:val="en-US" w:eastAsia="zh-CN"/>
        </w:rPr>
        <w:t>十一、</w:t>
      </w:r>
      <w:r>
        <w:rPr>
          <w:rFonts w:hint="default" w:ascii="Times New Roman" w:hAnsi="Times New Roman" w:eastAsia="仿宋" w:cs="Times New Roman"/>
          <w:b/>
          <w:bCs/>
          <w:color w:val="auto"/>
          <w:kern w:val="44"/>
          <w:szCs w:val="28"/>
          <w:highlight w:val="none"/>
          <w:lang w:eastAsia="zh-CN"/>
        </w:rPr>
        <w:t>比选</w:t>
      </w:r>
      <w:r>
        <w:rPr>
          <w:rFonts w:hint="default" w:ascii="Times New Roman" w:hAnsi="Times New Roman" w:eastAsia="仿宋" w:cs="Times New Roman"/>
          <w:b/>
          <w:bCs/>
          <w:color w:val="auto"/>
          <w:kern w:val="44"/>
          <w:szCs w:val="28"/>
          <w:highlight w:val="none"/>
        </w:rPr>
        <w:t>有效期：</w:t>
      </w:r>
      <w:r>
        <w:rPr>
          <w:rFonts w:hint="default" w:ascii="Times New Roman" w:hAnsi="Times New Roman" w:eastAsia="仿宋" w:cs="Times New Roman"/>
          <w:color w:val="auto"/>
          <w:szCs w:val="28"/>
          <w:highlight w:val="none"/>
        </w:rPr>
        <w:t>自</w:t>
      </w:r>
      <w:r>
        <w:rPr>
          <w:rFonts w:hint="default" w:ascii="Times New Roman" w:hAnsi="Times New Roman" w:eastAsia="仿宋" w:cs="Times New Roman"/>
          <w:color w:val="auto"/>
          <w:szCs w:val="28"/>
          <w:highlight w:val="none"/>
          <w:lang w:eastAsia="zh-CN"/>
        </w:rPr>
        <w:t>比选申请人</w:t>
      </w:r>
      <w:r>
        <w:rPr>
          <w:rFonts w:hint="default" w:ascii="Times New Roman" w:hAnsi="Times New Roman" w:eastAsia="仿宋" w:cs="Times New Roman"/>
          <w:color w:val="auto"/>
          <w:szCs w:val="28"/>
          <w:highlight w:val="none"/>
        </w:rPr>
        <w:t>提交</w:t>
      </w:r>
      <w:r>
        <w:rPr>
          <w:rFonts w:hint="default" w:ascii="Times New Roman" w:hAnsi="Times New Roman" w:eastAsia="仿宋" w:cs="Times New Roman"/>
          <w:color w:val="auto"/>
          <w:szCs w:val="28"/>
          <w:highlight w:val="none"/>
          <w:lang w:eastAsia="zh-CN"/>
        </w:rPr>
        <w:t>比选申请文件</w:t>
      </w:r>
      <w:r>
        <w:rPr>
          <w:rFonts w:hint="default" w:ascii="Times New Roman" w:hAnsi="Times New Roman" w:eastAsia="仿宋" w:cs="Times New Roman"/>
          <w:color w:val="auto"/>
          <w:szCs w:val="28"/>
          <w:highlight w:val="none"/>
        </w:rPr>
        <w:t>截止之日起计算30天</w:t>
      </w:r>
    </w:p>
    <w:p w14:paraId="0FDC4CE1">
      <w:pPr>
        <w:keepNext w:val="0"/>
        <w:keepLines w:val="0"/>
        <w:pageBreakBefore w:val="0"/>
        <w:kinsoku/>
        <w:wordWrap/>
        <w:overflowPunct/>
        <w:topLinePunct w:val="0"/>
        <w:autoSpaceDE/>
        <w:autoSpaceDN/>
        <w:bidi w:val="0"/>
        <w:adjustRightInd/>
        <w:snapToGrid/>
        <w:spacing w:line="579" w:lineRule="exact"/>
        <w:jc w:val="left"/>
        <w:textAlignment w:val="auto"/>
        <w:rPr>
          <w:rFonts w:hint="default" w:ascii="Times New Roman" w:hAnsi="Times New Roman" w:eastAsia="仿宋" w:cs="Times New Roman"/>
          <w:b/>
          <w:bCs/>
          <w:color w:val="auto"/>
          <w:kern w:val="44"/>
          <w:szCs w:val="28"/>
          <w:highlight w:val="none"/>
        </w:rPr>
      </w:pPr>
      <w:r>
        <w:rPr>
          <w:rFonts w:hint="default" w:ascii="Times New Roman" w:hAnsi="Times New Roman" w:eastAsia="仿宋" w:cs="Times New Roman"/>
          <w:b/>
          <w:bCs/>
          <w:color w:val="auto"/>
          <w:kern w:val="44"/>
          <w:szCs w:val="28"/>
          <w:highlight w:val="none"/>
          <w:lang w:val="en-US" w:eastAsia="zh-CN"/>
        </w:rPr>
        <w:t>十二、开标</w:t>
      </w:r>
    </w:p>
    <w:p w14:paraId="6B89C563">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hint="eastAsia" w:ascii="Times New Roman" w:hAnsi="Times New Roman" w:eastAsia="仿宋" w:cs="Times New Roman"/>
          <w:color w:val="auto"/>
          <w:szCs w:val="28"/>
          <w:highlight w:val="none"/>
          <w:lang w:eastAsia="zh-CN"/>
        </w:rPr>
      </w:pPr>
      <w:r>
        <w:rPr>
          <w:rFonts w:hint="default" w:ascii="Times New Roman" w:hAnsi="Times New Roman" w:eastAsia="仿宋" w:cs="Times New Roman"/>
          <w:color w:val="auto"/>
          <w:szCs w:val="28"/>
          <w:highlight w:val="none"/>
        </w:rPr>
        <w:t>1</w:t>
      </w:r>
      <w:r>
        <w:rPr>
          <w:rFonts w:hint="default" w:ascii="Times New Roman" w:hAnsi="Times New Roman" w:eastAsia="仿宋" w:cs="Times New Roman"/>
          <w:color w:val="auto"/>
          <w:szCs w:val="28"/>
          <w:highlight w:val="none"/>
          <w:lang w:val="en-US" w:eastAsia="zh-CN"/>
        </w:rPr>
        <w:t>2</w:t>
      </w:r>
      <w:r>
        <w:rPr>
          <w:rFonts w:hint="default" w:ascii="Times New Roman" w:hAnsi="Times New Roman" w:eastAsia="仿宋" w:cs="Times New Roman"/>
          <w:color w:val="auto"/>
          <w:szCs w:val="28"/>
          <w:highlight w:val="none"/>
        </w:rPr>
        <w:t>.1</w:t>
      </w:r>
      <w:r>
        <w:rPr>
          <w:rFonts w:hint="default" w:ascii="Times New Roman" w:hAnsi="Times New Roman" w:eastAsia="仿宋" w:cs="Times New Roman"/>
          <w:color w:val="auto"/>
          <w:szCs w:val="28"/>
          <w:highlight w:val="none"/>
          <w:lang w:eastAsia="zh-CN"/>
        </w:rPr>
        <w:t>比选人</w:t>
      </w:r>
      <w:r>
        <w:rPr>
          <w:rFonts w:hint="default" w:ascii="Times New Roman" w:hAnsi="Times New Roman" w:eastAsia="仿宋" w:cs="Times New Roman"/>
          <w:color w:val="auto"/>
          <w:szCs w:val="28"/>
          <w:highlight w:val="none"/>
        </w:rPr>
        <w:t>按</w:t>
      </w:r>
      <w:r>
        <w:rPr>
          <w:rFonts w:hint="default" w:ascii="Times New Roman" w:hAnsi="Times New Roman" w:eastAsia="仿宋" w:cs="Times New Roman"/>
          <w:color w:val="auto"/>
          <w:szCs w:val="28"/>
          <w:highlight w:val="none"/>
          <w:lang w:eastAsia="zh-CN"/>
        </w:rPr>
        <w:t>比选</w:t>
      </w:r>
      <w:r>
        <w:rPr>
          <w:rFonts w:hint="default" w:ascii="Times New Roman" w:hAnsi="Times New Roman" w:eastAsia="仿宋" w:cs="Times New Roman"/>
          <w:color w:val="auto"/>
          <w:szCs w:val="28"/>
          <w:highlight w:val="none"/>
        </w:rPr>
        <w:t>文件规定的</w:t>
      </w:r>
      <w:r>
        <w:rPr>
          <w:rFonts w:hint="default" w:ascii="Times New Roman" w:hAnsi="Times New Roman" w:eastAsia="仿宋" w:cs="Times New Roman"/>
          <w:color w:val="auto"/>
          <w:szCs w:val="28"/>
          <w:highlight w:val="none"/>
          <w:lang w:eastAsia="zh-CN"/>
        </w:rPr>
        <w:t>开标</w:t>
      </w:r>
      <w:r>
        <w:rPr>
          <w:rFonts w:hint="default" w:ascii="Times New Roman" w:hAnsi="Times New Roman" w:eastAsia="仿宋" w:cs="Times New Roman"/>
          <w:color w:val="auto"/>
          <w:szCs w:val="28"/>
          <w:highlight w:val="none"/>
        </w:rPr>
        <w:t>截止时间（开标时间）和地点对</w:t>
      </w:r>
      <w:r>
        <w:rPr>
          <w:rFonts w:hint="default" w:ascii="Times New Roman" w:hAnsi="Times New Roman" w:eastAsia="仿宋" w:cs="Times New Roman"/>
          <w:color w:val="auto"/>
          <w:szCs w:val="28"/>
          <w:highlight w:val="none"/>
          <w:lang w:eastAsia="zh-CN"/>
        </w:rPr>
        <w:t>比选申请文件</w:t>
      </w:r>
      <w:r>
        <w:rPr>
          <w:rFonts w:hint="default" w:ascii="Times New Roman" w:hAnsi="Times New Roman" w:eastAsia="仿宋" w:cs="Times New Roman"/>
          <w:color w:val="auto"/>
          <w:szCs w:val="28"/>
          <w:highlight w:val="none"/>
        </w:rPr>
        <w:t>公开开标，所有</w:t>
      </w:r>
      <w:r>
        <w:rPr>
          <w:rFonts w:hint="default" w:ascii="Times New Roman" w:hAnsi="Times New Roman" w:eastAsia="仿宋" w:cs="Times New Roman"/>
          <w:color w:val="auto"/>
          <w:szCs w:val="28"/>
          <w:highlight w:val="none"/>
          <w:lang w:eastAsia="zh-CN"/>
        </w:rPr>
        <w:t>比选申请人</w:t>
      </w:r>
      <w:r>
        <w:rPr>
          <w:rFonts w:hint="default" w:ascii="Times New Roman" w:hAnsi="Times New Roman" w:eastAsia="仿宋" w:cs="Times New Roman"/>
          <w:color w:val="auto"/>
          <w:szCs w:val="28"/>
          <w:highlight w:val="none"/>
        </w:rPr>
        <w:t>的法定代表人或其委托代理人准时参加</w:t>
      </w:r>
      <w:r>
        <w:rPr>
          <w:rFonts w:hint="eastAsia" w:ascii="Times New Roman" w:hAnsi="Times New Roman" w:eastAsia="仿宋" w:cs="Times New Roman"/>
          <w:color w:val="auto"/>
          <w:szCs w:val="28"/>
          <w:highlight w:val="none"/>
          <w:lang w:eastAsia="zh-CN"/>
        </w:rPr>
        <w:t>。</w:t>
      </w:r>
    </w:p>
    <w:p w14:paraId="1935EDDB">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1</w:t>
      </w:r>
      <w:r>
        <w:rPr>
          <w:rFonts w:hint="default" w:ascii="Times New Roman" w:hAnsi="Times New Roman" w:eastAsia="仿宋" w:cs="Times New Roman"/>
          <w:color w:val="auto"/>
          <w:szCs w:val="28"/>
          <w:highlight w:val="none"/>
          <w:lang w:val="en-US" w:eastAsia="zh-CN"/>
        </w:rPr>
        <w:t>2</w:t>
      </w:r>
      <w:r>
        <w:rPr>
          <w:rFonts w:hint="default" w:ascii="Times New Roman" w:hAnsi="Times New Roman" w:eastAsia="仿宋" w:cs="Times New Roman"/>
          <w:color w:val="auto"/>
          <w:szCs w:val="28"/>
          <w:highlight w:val="none"/>
        </w:rPr>
        <w:t>.2按规定提交合格的撤回通知的</w:t>
      </w:r>
      <w:r>
        <w:rPr>
          <w:rFonts w:hint="default" w:ascii="Times New Roman" w:hAnsi="Times New Roman" w:eastAsia="仿宋" w:cs="Times New Roman"/>
          <w:color w:val="auto"/>
          <w:szCs w:val="28"/>
          <w:highlight w:val="none"/>
          <w:lang w:eastAsia="zh-CN"/>
        </w:rPr>
        <w:t>比选申请文件</w:t>
      </w:r>
      <w:r>
        <w:rPr>
          <w:rFonts w:hint="default" w:ascii="Times New Roman" w:hAnsi="Times New Roman" w:eastAsia="仿宋" w:cs="Times New Roman"/>
          <w:color w:val="auto"/>
          <w:szCs w:val="28"/>
          <w:highlight w:val="none"/>
        </w:rPr>
        <w:t>不予开封，并退还给</w:t>
      </w:r>
      <w:r>
        <w:rPr>
          <w:rFonts w:hint="default" w:ascii="Times New Roman" w:hAnsi="Times New Roman" w:eastAsia="仿宋" w:cs="Times New Roman"/>
          <w:color w:val="auto"/>
          <w:szCs w:val="28"/>
          <w:highlight w:val="none"/>
          <w:lang w:eastAsia="zh-CN"/>
        </w:rPr>
        <w:t>比选申请人</w:t>
      </w:r>
      <w:r>
        <w:rPr>
          <w:rFonts w:hint="eastAsia" w:ascii="Times New Roman" w:hAnsi="Times New Roman" w:eastAsia="仿宋" w:cs="Times New Roman"/>
          <w:color w:val="auto"/>
          <w:szCs w:val="28"/>
          <w:highlight w:val="none"/>
          <w:lang w:eastAsia="zh-CN"/>
        </w:rPr>
        <w:t>。</w:t>
      </w:r>
    </w:p>
    <w:p w14:paraId="507F313F">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hint="eastAsia" w:ascii="Times New Roman" w:hAnsi="Times New Roman" w:eastAsia="仿宋" w:cs="Times New Roman"/>
          <w:color w:val="auto"/>
          <w:szCs w:val="28"/>
          <w:highlight w:val="none"/>
          <w:lang w:eastAsia="zh-CN"/>
        </w:rPr>
      </w:pPr>
      <w:r>
        <w:rPr>
          <w:rFonts w:hint="default" w:ascii="Times New Roman" w:hAnsi="Times New Roman" w:eastAsia="仿宋" w:cs="Times New Roman"/>
          <w:color w:val="auto"/>
          <w:szCs w:val="28"/>
          <w:highlight w:val="none"/>
        </w:rPr>
        <w:t>1</w:t>
      </w:r>
      <w:r>
        <w:rPr>
          <w:rFonts w:hint="default" w:ascii="Times New Roman" w:hAnsi="Times New Roman" w:eastAsia="仿宋" w:cs="Times New Roman"/>
          <w:color w:val="auto"/>
          <w:szCs w:val="28"/>
          <w:highlight w:val="none"/>
          <w:lang w:val="en-US" w:eastAsia="zh-CN"/>
        </w:rPr>
        <w:t>2</w:t>
      </w:r>
      <w:r>
        <w:rPr>
          <w:rFonts w:hint="default" w:ascii="Times New Roman" w:hAnsi="Times New Roman" w:eastAsia="仿宋" w:cs="Times New Roman"/>
          <w:color w:val="auto"/>
          <w:szCs w:val="28"/>
          <w:highlight w:val="none"/>
        </w:rPr>
        <w:t>.3按照</w:t>
      </w:r>
      <w:r>
        <w:rPr>
          <w:rFonts w:hint="default" w:ascii="Times New Roman" w:hAnsi="Times New Roman" w:eastAsia="仿宋" w:cs="Times New Roman"/>
          <w:color w:val="auto"/>
          <w:szCs w:val="28"/>
          <w:highlight w:val="none"/>
          <w:lang w:eastAsia="zh-CN"/>
        </w:rPr>
        <w:t>比选申请人</w:t>
      </w:r>
      <w:r>
        <w:rPr>
          <w:rFonts w:hint="default" w:ascii="Times New Roman" w:hAnsi="Times New Roman" w:eastAsia="仿宋" w:cs="Times New Roman"/>
          <w:color w:val="auto"/>
          <w:szCs w:val="28"/>
          <w:highlight w:val="none"/>
        </w:rPr>
        <w:t>签到顺序当众开标，公布标段名称、</w:t>
      </w:r>
      <w:r>
        <w:rPr>
          <w:rFonts w:hint="default" w:ascii="Times New Roman" w:hAnsi="Times New Roman" w:eastAsia="仿宋" w:cs="Times New Roman"/>
          <w:color w:val="auto"/>
          <w:szCs w:val="28"/>
          <w:highlight w:val="none"/>
          <w:lang w:eastAsia="zh-CN"/>
        </w:rPr>
        <w:t>比选申请人</w:t>
      </w:r>
      <w:r>
        <w:rPr>
          <w:rFonts w:hint="default" w:ascii="Times New Roman" w:hAnsi="Times New Roman" w:eastAsia="仿宋" w:cs="Times New Roman"/>
          <w:color w:val="auto"/>
          <w:szCs w:val="28"/>
          <w:highlight w:val="none"/>
        </w:rPr>
        <w:t>名称、</w:t>
      </w:r>
      <w:r>
        <w:rPr>
          <w:rFonts w:hint="default" w:ascii="Times New Roman" w:hAnsi="Times New Roman" w:eastAsia="仿宋" w:cs="Times New Roman"/>
          <w:color w:val="auto"/>
          <w:szCs w:val="28"/>
          <w:highlight w:val="none"/>
          <w:lang w:eastAsia="zh-CN"/>
        </w:rPr>
        <w:t>比选</w:t>
      </w:r>
      <w:r>
        <w:rPr>
          <w:rFonts w:hint="default" w:ascii="Times New Roman" w:hAnsi="Times New Roman" w:eastAsia="仿宋" w:cs="Times New Roman"/>
          <w:color w:val="auto"/>
          <w:szCs w:val="28"/>
          <w:highlight w:val="none"/>
        </w:rPr>
        <w:t>保证金的递交情况、</w:t>
      </w:r>
      <w:r>
        <w:rPr>
          <w:rFonts w:hint="default" w:ascii="Times New Roman" w:hAnsi="Times New Roman" w:eastAsia="仿宋" w:cs="Times New Roman"/>
          <w:color w:val="auto"/>
          <w:szCs w:val="28"/>
          <w:highlight w:val="none"/>
          <w:lang w:eastAsia="zh-CN"/>
        </w:rPr>
        <w:t>比选</w:t>
      </w:r>
      <w:r>
        <w:rPr>
          <w:rFonts w:hint="default" w:ascii="Times New Roman" w:hAnsi="Times New Roman" w:eastAsia="仿宋" w:cs="Times New Roman"/>
          <w:color w:val="auto"/>
          <w:szCs w:val="28"/>
          <w:highlight w:val="none"/>
        </w:rPr>
        <w:t>报价及其他内容等，并记录在案</w:t>
      </w:r>
      <w:r>
        <w:rPr>
          <w:rFonts w:hint="eastAsia" w:ascii="Times New Roman" w:hAnsi="Times New Roman" w:eastAsia="仿宋" w:cs="Times New Roman"/>
          <w:color w:val="auto"/>
          <w:szCs w:val="28"/>
          <w:highlight w:val="none"/>
          <w:lang w:eastAsia="zh-CN"/>
        </w:rPr>
        <w:t>。</w:t>
      </w:r>
    </w:p>
    <w:p w14:paraId="11456CEC">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hint="eastAsia" w:ascii="Times New Roman" w:hAnsi="Times New Roman" w:eastAsia="仿宋" w:cs="Times New Roman"/>
          <w:color w:val="auto"/>
          <w:szCs w:val="28"/>
          <w:highlight w:val="none"/>
          <w:lang w:eastAsia="zh-CN"/>
        </w:rPr>
      </w:pPr>
      <w:r>
        <w:rPr>
          <w:rFonts w:hint="default" w:ascii="Times New Roman" w:hAnsi="Times New Roman" w:eastAsia="仿宋" w:cs="Times New Roman"/>
          <w:color w:val="auto"/>
          <w:szCs w:val="28"/>
          <w:highlight w:val="none"/>
        </w:rPr>
        <w:t>1</w:t>
      </w:r>
      <w:r>
        <w:rPr>
          <w:rFonts w:hint="default" w:ascii="Times New Roman" w:hAnsi="Times New Roman" w:eastAsia="仿宋" w:cs="Times New Roman"/>
          <w:color w:val="auto"/>
          <w:szCs w:val="28"/>
          <w:highlight w:val="none"/>
          <w:lang w:val="en-US" w:eastAsia="zh-CN"/>
        </w:rPr>
        <w:t>2</w:t>
      </w:r>
      <w:r>
        <w:rPr>
          <w:rFonts w:hint="default" w:ascii="Times New Roman" w:hAnsi="Times New Roman" w:eastAsia="仿宋" w:cs="Times New Roman"/>
          <w:color w:val="auto"/>
          <w:szCs w:val="28"/>
          <w:highlight w:val="none"/>
        </w:rPr>
        <w:t>.4</w:t>
      </w:r>
      <w:r>
        <w:rPr>
          <w:rFonts w:hint="default" w:ascii="Times New Roman" w:hAnsi="Times New Roman" w:eastAsia="仿宋" w:cs="Times New Roman"/>
          <w:color w:val="auto"/>
          <w:szCs w:val="28"/>
          <w:highlight w:val="none"/>
          <w:lang w:eastAsia="zh-CN"/>
        </w:rPr>
        <w:t>比选申请人</w:t>
      </w:r>
      <w:r>
        <w:rPr>
          <w:rFonts w:hint="default" w:ascii="Times New Roman" w:hAnsi="Times New Roman" w:eastAsia="仿宋" w:cs="Times New Roman"/>
          <w:color w:val="auto"/>
          <w:szCs w:val="28"/>
          <w:highlight w:val="none"/>
        </w:rPr>
        <w:t>代表、</w:t>
      </w:r>
      <w:r>
        <w:rPr>
          <w:rFonts w:hint="default" w:ascii="Times New Roman" w:hAnsi="Times New Roman" w:eastAsia="仿宋" w:cs="Times New Roman"/>
          <w:color w:val="auto"/>
          <w:szCs w:val="28"/>
          <w:highlight w:val="none"/>
          <w:lang w:eastAsia="zh-CN"/>
        </w:rPr>
        <w:t>比选人</w:t>
      </w:r>
      <w:r>
        <w:rPr>
          <w:rFonts w:hint="default" w:ascii="Times New Roman" w:hAnsi="Times New Roman" w:eastAsia="仿宋" w:cs="Times New Roman"/>
          <w:color w:val="auto"/>
          <w:szCs w:val="28"/>
          <w:highlight w:val="none"/>
        </w:rPr>
        <w:t>代表、记录人等有关人员在开标记录上签字确认</w:t>
      </w:r>
      <w:r>
        <w:rPr>
          <w:rFonts w:hint="eastAsia" w:ascii="Times New Roman" w:hAnsi="Times New Roman" w:eastAsia="仿宋" w:cs="Times New Roman"/>
          <w:color w:val="auto"/>
          <w:szCs w:val="28"/>
          <w:highlight w:val="none"/>
          <w:lang w:eastAsia="zh-CN"/>
        </w:rPr>
        <w:t>。</w:t>
      </w:r>
    </w:p>
    <w:p w14:paraId="6B430C98">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hint="eastAsia" w:ascii="Times New Roman" w:hAnsi="Times New Roman" w:eastAsia="仿宋" w:cs="Times New Roman"/>
          <w:color w:val="auto"/>
          <w:szCs w:val="28"/>
          <w:highlight w:val="none"/>
          <w:lang w:eastAsia="zh-CN"/>
        </w:rPr>
      </w:pPr>
      <w:r>
        <w:rPr>
          <w:rFonts w:hint="default" w:ascii="Times New Roman" w:hAnsi="Times New Roman" w:eastAsia="仿宋" w:cs="Times New Roman"/>
          <w:color w:val="auto"/>
          <w:szCs w:val="28"/>
          <w:highlight w:val="none"/>
        </w:rPr>
        <w:t>1</w:t>
      </w:r>
      <w:r>
        <w:rPr>
          <w:rFonts w:hint="default" w:ascii="Times New Roman" w:hAnsi="Times New Roman" w:eastAsia="仿宋" w:cs="Times New Roman"/>
          <w:color w:val="auto"/>
          <w:szCs w:val="28"/>
          <w:highlight w:val="none"/>
          <w:lang w:val="en-US" w:eastAsia="zh-CN"/>
        </w:rPr>
        <w:t>2</w:t>
      </w:r>
      <w:r>
        <w:rPr>
          <w:rFonts w:hint="default" w:ascii="Times New Roman" w:hAnsi="Times New Roman" w:eastAsia="仿宋" w:cs="Times New Roman"/>
          <w:color w:val="auto"/>
          <w:szCs w:val="28"/>
          <w:highlight w:val="none"/>
        </w:rPr>
        <w:t>.5</w:t>
      </w:r>
      <w:r>
        <w:rPr>
          <w:rFonts w:hint="default" w:ascii="Times New Roman" w:hAnsi="Times New Roman" w:eastAsia="仿宋" w:cs="Times New Roman"/>
          <w:color w:val="auto"/>
          <w:szCs w:val="28"/>
          <w:highlight w:val="none"/>
          <w:lang w:eastAsia="zh-CN"/>
        </w:rPr>
        <w:t>比选申请人</w:t>
      </w:r>
      <w:r>
        <w:rPr>
          <w:rFonts w:hint="default" w:ascii="Times New Roman" w:hAnsi="Times New Roman" w:eastAsia="仿宋" w:cs="Times New Roman"/>
          <w:color w:val="auto"/>
          <w:szCs w:val="28"/>
          <w:highlight w:val="none"/>
        </w:rPr>
        <w:t>按</w:t>
      </w:r>
      <w:r>
        <w:rPr>
          <w:rFonts w:hint="default" w:ascii="Times New Roman" w:hAnsi="Times New Roman" w:eastAsia="仿宋" w:cs="Times New Roman"/>
          <w:color w:val="auto"/>
          <w:szCs w:val="28"/>
          <w:highlight w:val="none"/>
          <w:lang w:eastAsia="zh-CN"/>
        </w:rPr>
        <w:t>比选申请文件</w:t>
      </w:r>
      <w:r>
        <w:rPr>
          <w:rFonts w:hint="default" w:ascii="Times New Roman" w:hAnsi="Times New Roman" w:eastAsia="仿宋" w:cs="Times New Roman"/>
          <w:color w:val="auto"/>
          <w:szCs w:val="28"/>
          <w:highlight w:val="none"/>
        </w:rPr>
        <w:t>规定递交了</w:t>
      </w:r>
      <w:r>
        <w:rPr>
          <w:rFonts w:hint="default" w:ascii="Times New Roman" w:hAnsi="Times New Roman" w:eastAsia="仿宋" w:cs="Times New Roman"/>
          <w:color w:val="auto"/>
          <w:szCs w:val="28"/>
          <w:highlight w:val="none"/>
          <w:lang w:eastAsia="zh-CN"/>
        </w:rPr>
        <w:t>比选申请文件</w:t>
      </w:r>
      <w:r>
        <w:rPr>
          <w:rFonts w:hint="default" w:ascii="Times New Roman" w:hAnsi="Times New Roman" w:eastAsia="仿宋" w:cs="Times New Roman"/>
          <w:color w:val="auto"/>
          <w:szCs w:val="28"/>
          <w:highlight w:val="none"/>
        </w:rPr>
        <w:t>，不参加</w:t>
      </w:r>
      <w:r>
        <w:rPr>
          <w:rFonts w:hint="default" w:ascii="Times New Roman" w:hAnsi="Times New Roman" w:eastAsia="仿宋" w:cs="Times New Roman"/>
          <w:color w:val="auto"/>
          <w:szCs w:val="28"/>
          <w:highlight w:val="none"/>
          <w:lang w:eastAsia="zh-CN"/>
        </w:rPr>
        <w:t>比选</w:t>
      </w:r>
      <w:r>
        <w:rPr>
          <w:rFonts w:hint="default" w:ascii="Times New Roman" w:hAnsi="Times New Roman" w:eastAsia="仿宋" w:cs="Times New Roman"/>
          <w:color w:val="auto"/>
          <w:szCs w:val="28"/>
          <w:highlight w:val="none"/>
        </w:rPr>
        <w:t>会或在</w:t>
      </w:r>
      <w:r>
        <w:rPr>
          <w:rFonts w:hint="default" w:ascii="Times New Roman" w:hAnsi="Times New Roman" w:eastAsia="仿宋" w:cs="Times New Roman"/>
          <w:color w:val="auto"/>
          <w:szCs w:val="28"/>
          <w:highlight w:val="none"/>
          <w:lang w:eastAsia="zh-CN"/>
        </w:rPr>
        <w:t>比选</w:t>
      </w:r>
      <w:r>
        <w:rPr>
          <w:rFonts w:hint="default" w:ascii="Times New Roman" w:hAnsi="Times New Roman" w:eastAsia="仿宋" w:cs="Times New Roman"/>
          <w:color w:val="auto"/>
          <w:szCs w:val="28"/>
          <w:highlight w:val="none"/>
        </w:rPr>
        <w:t>会中途退场的，视为认可比选结果，事后不应再对</w:t>
      </w:r>
      <w:r>
        <w:rPr>
          <w:rFonts w:hint="default" w:ascii="Times New Roman" w:hAnsi="Times New Roman" w:eastAsia="仿宋" w:cs="Times New Roman"/>
          <w:color w:val="auto"/>
          <w:szCs w:val="28"/>
          <w:highlight w:val="none"/>
          <w:lang w:eastAsia="zh-CN"/>
        </w:rPr>
        <w:t>比选</w:t>
      </w:r>
      <w:r>
        <w:rPr>
          <w:rFonts w:hint="default" w:ascii="Times New Roman" w:hAnsi="Times New Roman" w:eastAsia="仿宋" w:cs="Times New Roman"/>
          <w:color w:val="auto"/>
          <w:szCs w:val="28"/>
          <w:highlight w:val="none"/>
        </w:rPr>
        <w:t>程序的公正合法性等提出质疑或异议</w:t>
      </w:r>
      <w:r>
        <w:rPr>
          <w:rFonts w:hint="eastAsia" w:ascii="Times New Roman" w:hAnsi="Times New Roman" w:eastAsia="仿宋" w:cs="Times New Roman"/>
          <w:color w:val="auto"/>
          <w:szCs w:val="28"/>
          <w:highlight w:val="none"/>
          <w:lang w:eastAsia="zh-CN"/>
        </w:rPr>
        <w:t>。</w:t>
      </w:r>
    </w:p>
    <w:p w14:paraId="5894CE0A">
      <w:pPr>
        <w:keepNext w:val="0"/>
        <w:keepLines w:val="0"/>
        <w:widowControl w:val="0"/>
        <w:suppressLineNumbers w:val="0"/>
        <w:spacing w:before="0" w:beforeAutospacing="0" w:after="0" w:afterAutospacing="0" w:line="579" w:lineRule="exact"/>
        <w:ind w:left="0" w:right="0" w:firstLine="560" w:firstLineChars="200"/>
        <w:jc w:val="both"/>
        <w:rPr>
          <w:rFonts w:hint="default" w:ascii="Times New Roman" w:hAnsi="Times New Roman" w:eastAsia="仿宋" w:cs="Times New Roman"/>
          <w:color w:val="auto"/>
          <w:kern w:val="0"/>
          <w:szCs w:val="28"/>
          <w:highlight w:val="none"/>
          <w:lang w:val="en-US"/>
        </w:rPr>
      </w:pPr>
      <w:r>
        <w:rPr>
          <w:rFonts w:hint="default" w:ascii="Times New Roman" w:hAnsi="Times New Roman" w:eastAsia="仿宋" w:cs="Times New Roman"/>
          <w:color w:val="auto"/>
          <w:kern w:val="2"/>
          <w:sz w:val="28"/>
          <w:szCs w:val="28"/>
          <w:highlight w:val="none"/>
          <w:lang w:val="en-US" w:eastAsia="zh-CN" w:bidi="ar"/>
        </w:rPr>
        <w:t>12.6</w:t>
      </w:r>
      <w:r>
        <w:rPr>
          <w:rFonts w:hint="default" w:ascii="Times New Roman" w:hAnsi="Times New Roman" w:eastAsia="仿宋" w:cs="Times New Roman"/>
          <w:color w:val="auto"/>
          <w:kern w:val="0"/>
          <w:sz w:val="28"/>
          <w:szCs w:val="28"/>
          <w:highlight w:val="none"/>
          <w:lang w:val="en-US" w:eastAsia="zh-CN" w:bidi="ar"/>
        </w:rPr>
        <w:t>在比选截止时间后，比选申请人无故放弃本次比选活动，影响比选工作正常进行，比选申请人将被列入比选人不良行为纪录名单，比选人保留向上一级行政主管部门申报其不良行为的权利</w:t>
      </w:r>
      <w:r>
        <w:rPr>
          <w:rFonts w:hint="eastAsia" w:ascii="Times New Roman" w:hAnsi="Times New Roman" w:eastAsia="仿宋" w:cs="Times New Roman"/>
          <w:color w:val="auto"/>
          <w:kern w:val="0"/>
          <w:sz w:val="28"/>
          <w:szCs w:val="28"/>
          <w:highlight w:val="none"/>
          <w:lang w:val="en-US" w:eastAsia="zh-CN" w:bidi="ar"/>
        </w:rPr>
        <w:t>。</w:t>
      </w:r>
    </w:p>
    <w:p w14:paraId="0CD5A27E">
      <w:pPr>
        <w:pStyle w:val="10"/>
        <w:keepNext w:val="0"/>
        <w:keepLines w:val="0"/>
        <w:widowControl w:val="0"/>
        <w:suppressLineNumbers w:val="0"/>
        <w:spacing w:before="0" w:beforeAutospacing="0" w:after="120" w:afterAutospacing="0" w:line="579" w:lineRule="exact"/>
        <w:ind w:right="0" w:firstLine="560" w:firstLineChars="200"/>
        <w:jc w:val="both"/>
        <w:rPr>
          <w:rFonts w:hint="default" w:ascii="Times New Roman" w:hAnsi="Times New Roman" w:eastAsia="仿宋" w:cs="Times New Roman"/>
          <w:color w:val="auto"/>
          <w:kern w:val="0"/>
          <w:sz w:val="28"/>
          <w:szCs w:val="28"/>
          <w:highlight w:val="none"/>
          <w:lang w:val="en-US" w:eastAsia="zh-CN" w:bidi="ar"/>
        </w:rPr>
      </w:pPr>
      <w:r>
        <w:rPr>
          <w:rFonts w:hint="default" w:ascii="Times New Roman" w:hAnsi="Times New Roman" w:eastAsia="仿宋" w:cs="Times New Roman"/>
          <w:color w:val="auto"/>
          <w:kern w:val="0"/>
          <w:sz w:val="28"/>
          <w:szCs w:val="28"/>
          <w:highlight w:val="none"/>
          <w:lang w:val="en-US" w:eastAsia="zh-CN" w:bidi="ar"/>
        </w:rPr>
        <w:t>12.7在比选截止时间后进入评标委员会评审阶段，通过资格审查不满足3家且存在有竞争性的比选申请人，由比选人研究决定是否开标。</w:t>
      </w:r>
    </w:p>
    <w:p w14:paraId="67D41D63">
      <w:pPr>
        <w:keepNext w:val="0"/>
        <w:keepLines w:val="0"/>
        <w:pageBreakBefore w:val="0"/>
        <w:kinsoku/>
        <w:wordWrap/>
        <w:overflowPunct/>
        <w:topLinePunct w:val="0"/>
        <w:autoSpaceDE/>
        <w:autoSpaceDN/>
        <w:bidi w:val="0"/>
        <w:adjustRightInd/>
        <w:snapToGrid/>
        <w:spacing w:line="579" w:lineRule="exact"/>
        <w:jc w:val="left"/>
        <w:textAlignment w:val="auto"/>
        <w:rPr>
          <w:rFonts w:hint="default" w:ascii="Times New Roman" w:hAnsi="Times New Roman" w:eastAsia="仿宋" w:cs="Times New Roman"/>
          <w:color w:val="auto"/>
          <w:szCs w:val="28"/>
          <w:highlight w:val="none"/>
        </w:rPr>
      </w:pPr>
      <w:r>
        <w:rPr>
          <w:rFonts w:hint="default" w:ascii="Times New Roman" w:hAnsi="Times New Roman" w:eastAsia="仿宋" w:cs="Times New Roman"/>
          <w:b/>
          <w:bCs/>
          <w:color w:val="auto"/>
          <w:kern w:val="44"/>
          <w:szCs w:val="28"/>
          <w:highlight w:val="none"/>
          <w:lang w:val="en-US" w:eastAsia="zh-CN"/>
        </w:rPr>
        <w:t>十三、评标</w:t>
      </w:r>
      <w:r>
        <w:rPr>
          <w:rFonts w:hint="default" w:ascii="Times New Roman" w:hAnsi="Times New Roman" w:eastAsia="仿宋" w:cs="Times New Roman"/>
          <w:b/>
          <w:bCs/>
          <w:color w:val="auto"/>
          <w:kern w:val="44"/>
          <w:szCs w:val="28"/>
          <w:highlight w:val="none"/>
        </w:rPr>
        <w:t>：</w:t>
      </w:r>
      <w:r>
        <w:rPr>
          <w:rFonts w:hint="default" w:ascii="Times New Roman" w:hAnsi="Times New Roman" w:eastAsia="仿宋" w:cs="Times New Roman"/>
          <w:color w:val="auto"/>
          <w:szCs w:val="28"/>
          <w:highlight w:val="none"/>
        </w:rPr>
        <w:t>评</w:t>
      </w:r>
      <w:r>
        <w:rPr>
          <w:rFonts w:hint="default" w:ascii="Times New Roman" w:hAnsi="Times New Roman" w:eastAsia="仿宋" w:cs="Times New Roman"/>
          <w:color w:val="auto"/>
          <w:szCs w:val="28"/>
          <w:highlight w:val="none"/>
          <w:lang w:val="en-US" w:eastAsia="zh-CN"/>
        </w:rPr>
        <w:t>标</w:t>
      </w:r>
      <w:r>
        <w:rPr>
          <w:rFonts w:hint="default" w:ascii="Times New Roman" w:hAnsi="Times New Roman" w:eastAsia="仿宋" w:cs="Times New Roman"/>
          <w:color w:val="auto"/>
          <w:szCs w:val="28"/>
          <w:highlight w:val="none"/>
        </w:rPr>
        <w:t>活动遵循公平、公正、科学和择优的原则。</w:t>
      </w:r>
    </w:p>
    <w:p w14:paraId="405DFC72">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hint="eastAsia" w:ascii="Times New Roman" w:hAnsi="Times New Roman" w:eastAsia="仿宋" w:cs="Times New Roman"/>
          <w:color w:val="auto"/>
          <w:szCs w:val="28"/>
          <w:highlight w:val="none"/>
          <w:lang w:eastAsia="zh-CN"/>
        </w:rPr>
      </w:pPr>
      <w:r>
        <w:rPr>
          <w:rFonts w:hint="default" w:ascii="Times New Roman" w:hAnsi="Times New Roman" w:eastAsia="仿宋" w:cs="Times New Roman"/>
          <w:color w:val="auto"/>
          <w:szCs w:val="28"/>
          <w:highlight w:val="none"/>
        </w:rPr>
        <w:t>1</w:t>
      </w:r>
      <w:r>
        <w:rPr>
          <w:rFonts w:hint="default" w:ascii="Times New Roman" w:hAnsi="Times New Roman" w:eastAsia="仿宋" w:cs="Times New Roman"/>
          <w:color w:val="auto"/>
          <w:szCs w:val="28"/>
          <w:highlight w:val="none"/>
          <w:lang w:val="en-US" w:eastAsia="zh-CN"/>
        </w:rPr>
        <w:t>3</w:t>
      </w:r>
      <w:r>
        <w:rPr>
          <w:rFonts w:hint="default" w:ascii="Times New Roman" w:hAnsi="Times New Roman" w:eastAsia="仿宋" w:cs="Times New Roman"/>
          <w:color w:val="auto"/>
          <w:szCs w:val="28"/>
          <w:highlight w:val="none"/>
        </w:rPr>
        <w:t>.1评审由</w:t>
      </w:r>
      <w:r>
        <w:rPr>
          <w:rFonts w:hint="default" w:ascii="Times New Roman" w:hAnsi="Times New Roman" w:eastAsia="仿宋" w:cs="Times New Roman"/>
          <w:color w:val="auto"/>
          <w:szCs w:val="28"/>
          <w:highlight w:val="none"/>
          <w:lang w:eastAsia="zh-CN"/>
        </w:rPr>
        <w:t>比选人</w:t>
      </w:r>
      <w:r>
        <w:rPr>
          <w:rFonts w:hint="default" w:ascii="Times New Roman" w:hAnsi="Times New Roman" w:eastAsia="仿宋" w:cs="Times New Roman"/>
          <w:color w:val="auto"/>
          <w:szCs w:val="28"/>
          <w:highlight w:val="none"/>
        </w:rPr>
        <w:t>依法组建的评审委员会负责。评审委员会由</w:t>
      </w:r>
      <w:r>
        <w:rPr>
          <w:rFonts w:hint="default" w:ascii="Times New Roman" w:hAnsi="Times New Roman" w:eastAsia="仿宋" w:cs="Times New Roman"/>
          <w:color w:val="auto"/>
          <w:szCs w:val="28"/>
          <w:highlight w:val="none"/>
          <w:lang w:eastAsia="zh-CN"/>
        </w:rPr>
        <w:t>比选人</w:t>
      </w:r>
      <w:r>
        <w:rPr>
          <w:rFonts w:hint="default" w:ascii="Times New Roman" w:hAnsi="Times New Roman" w:eastAsia="仿宋" w:cs="Times New Roman"/>
          <w:color w:val="auto"/>
          <w:szCs w:val="28"/>
          <w:highlight w:val="none"/>
        </w:rPr>
        <w:t>或其委托的比选代理机构熟悉相关业务的代表，以及有关技术、经济等方面的专家组成。评审委员会构成：</w:t>
      </w:r>
      <w:r>
        <w:rPr>
          <w:rFonts w:hint="eastAsia" w:ascii="Times New Roman" w:hAnsi="Times New Roman" w:eastAsia="仿宋" w:cs="Times New Roman"/>
          <w:color w:val="auto"/>
          <w:szCs w:val="28"/>
          <w:highlight w:val="none"/>
          <w:lang w:val="en-US" w:eastAsia="zh-CN"/>
        </w:rPr>
        <w:t>3</w:t>
      </w:r>
      <w:r>
        <w:rPr>
          <w:rFonts w:hint="default" w:ascii="Times New Roman" w:hAnsi="Times New Roman" w:eastAsia="仿宋" w:cs="Times New Roman"/>
          <w:color w:val="auto"/>
          <w:szCs w:val="28"/>
          <w:highlight w:val="none"/>
        </w:rPr>
        <w:t>人。</w:t>
      </w:r>
      <w:r>
        <w:rPr>
          <w:rFonts w:hint="eastAsia" w:ascii="Times New Roman" w:hAnsi="Times New Roman" w:eastAsia="仿宋" w:cs="Times New Roman"/>
          <w:color w:val="auto"/>
          <w:szCs w:val="28"/>
          <w:highlight w:val="none"/>
          <w:lang w:eastAsia="zh-CN"/>
        </w:rPr>
        <w:t>（</w:t>
      </w:r>
      <w:r>
        <w:rPr>
          <w:rFonts w:hint="eastAsia" w:ascii="Times New Roman" w:hAnsi="Times New Roman" w:eastAsia="仿宋" w:cs="Times New Roman"/>
          <w:color w:val="auto"/>
          <w:szCs w:val="28"/>
          <w:highlight w:val="none"/>
          <w:lang w:val="en-US" w:eastAsia="zh-CN"/>
        </w:rPr>
        <w:t>其中业主代表1人</w:t>
      </w:r>
      <w:r>
        <w:rPr>
          <w:rFonts w:hint="eastAsia" w:ascii="Times New Roman" w:hAnsi="Times New Roman" w:eastAsia="仿宋" w:cs="Times New Roman"/>
          <w:color w:val="auto"/>
          <w:szCs w:val="28"/>
          <w:highlight w:val="none"/>
          <w:lang w:eastAsia="zh-CN"/>
        </w:rPr>
        <w:t>）。</w:t>
      </w:r>
    </w:p>
    <w:p w14:paraId="017817D2">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1</w:t>
      </w:r>
      <w:r>
        <w:rPr>
          <w:rFonts w:hint="default" w:ascii="Times New Roman" w:hAnsi="Times New Roman" w:eastAsia="仿宋" w:cs="Times New Roman"/>
          <w:color w:val="auto"/>
          <w:szCs w:val="28"/>
          <w:highlight w:val="none"/>
          <w:lang w:val="en-US" w:eastAsia="zh-CN"/>
        </w:rPr>
        <w:t>3</w:t>
      </w:r>
      <w:r>
        <w:rPr>
          <w:rFonts w:hint="default" w:ascii="Times New Roman" w:hAnsi="Times New Roman" w:eastAsia="仿宋" w:cs="Times New Roman"/>
          <w:color w:val="auto"/>
          <w:szCs w:val="28"/>
          <w:highlight w:val="none"/>
        </w:rPr>
        <w:t>.2评审委员会按照第三章“评审办法”规定的方法、评审因素、标准和程序对</w:t>
      </w:r>
      <w:r>
        <w:rPr>
          <w:rFonts w:hint="default" w:ascii="Times New Roman" w:hAnsi="Times New Roman" w:eastAsia="仿宋" w:cs="Times New Roman"/>
          <w:color w:val="auto"/>
          <w:szCs w:val="28"/>
          <w:highlight w:val="none"/>
          <w:lang w:eastAsia="zh-CN"/>
        </w:rPr>
        <w:t>比选申请文件</w:t>
      </w:r>
      <w:r>
        <w:rPr>
          <w:rFonts w:hint="default" w:ascii="Times New Roman" w:hAnsi="Times New Roman" w:eastAsia="仿宋" w:cs="Times New Roman"/>
          <w:color w:val="auto"/>
          <w:szCs w:val="28"/>
          <w:highlight w:val="none"/>
        </w:rPr>
        <w:t>进行评审。第三章“评审办法”没有规定的方法、评审因素和标准，不作为评标依据。</w:t>
      </w:r>
    </w:p>
    <w:p w14:paraId="4A5CD82F">
      <w:pPr>
        <w:spacing w:line="500" w:lineRule="exact"/>
        <w:jc w:val="left"/>
        <w:rPr>
          <w:rFonts w:hint="default" w:ascii="Times New Roman" w:hAnsi="Times New Roman" w:eastAsia="仿宋" w:cs="Times New Roman"/>
          <w:b/>
          <w:bCs/>
          <w:color w:val="auto"/>
          <w:kern w:val="44"/>
          <w:szCs w:val="28"/>
          <w:highlight w:val="none"/>
        </w:rPr>
      </w:pPr>
      <w:r>
        <w:rPr>
          <w:rFonts w:hint="default" w:ascii="Times New Roman" w:hAnsi="Times New Roman" w:eastAsia="仿宋" w:cs="Times New Roman"/>
          <w:b/>
          <w:bCs/>
          <w:color w:val="auto"/>
          <w:kern w:val="44"/>
          <w:szCs w:val="28"/>
          <w:highlight w:val="none"/>
          <w:lang w:val="en-US" w:eastAsia="zh-CN"/>
        </w:rPr>
        <w:t>十四、</w:t>
      </w:r>
      <w:r>
        <w:rPr>
          <w:rFonts w:hint="default" w:ascii="Times New Roman" w:hAnsi="Times New Roman" w:eastAsia="仿宋" w:cs="Times New Roman"/>
          <w:b/>
          <w:bCs/>
          <w:color w:val="auto"/>
          <w:kern w:val="44"/>
          <w:szCs w:val="28"/>
          <w:highlight w:val="none"/>
        </w:rPr>
        <w:t>合同授予</w:t>
      </w:r>
    </w:p>
    <w:p w14:paraId="1CBE77FD">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hint="default" w:ascii="Times New Roman" w:hAnsi="Times New Roman" w:eastAsia="仿宋" w:cs="Times New Roman"/>
          <w:strike w:val="0"/>
          <w:dstrike w:val="0"/>
          <w:color w:val="auto"/>
          <w:szCs w:val="28"/>
          <w:highlight w:val="none"/>
        </w:rPr>
      </w:pPr>
      <w:r>
        <w:rPr>
          <w:rFonts w:hint="default" w:ascii="Times New Roman" w:hAnsi="Times New Roman" w:eastAsia="仿宋" w:cs="Times New Roman"/>
          <w:strike w:val="0"/>
          <w:dstrike w:val="0"/>
          <w:color w:val="auto"/>
          <w:szCs w:val="28"/>
          <w:highlight w:val="none"/>
        </w:rPr>
        <w:t>1</w:t>
      </w:r>
      <w:r>
        <w:rPr>
          <w:rFonts w:hint="default" w:ascii="Times New Roman" w:hAnsi="Times New Roman" w:eastAsia="仿宋" w:cs="Times New Roman"/>
          <w:strike w:val="0"/>
          <w:dstrike w:val="0"/>
          <w:color w:val="auto"/>
          <w:szCs w:val="28"/>
          <w:highlight w:val="none"/>
          <w:lang w:val="en-US" w:eastAsia="zh-CN"/>
        </w:rPr>
        <w:t>4</w:t>
      </w:r>
      <w:r>
        <w:rPr>
          <w:rFonts w:hint="default" w:ascii="Times New Roman" w:hAnsi="Times New Roman" w:eastAsia="仿宋" w:cs="Times New Roman"/>
          <w:strike w:val="0"/>
          <w:dstrike w:val="0"/>
          <w:color w:val="auto"/>
          <w:szCs w:val="28"/>
          <w:highlight w:val="none"/>
        </w:rPr>
        <w:t>.</w:t>
      </w:r>
      <w:r>
        <w:rPr>
          <w:rFonts w:hint="default" w:ascii="Times New Roman" w:hAnsi="Times New Roman" w:eastAsia="仿宋" w:cs="Times New Roman"/>
          <w:strike w:val="0"/>
          <w:dstrike w:val="0"/>
          <w:color w:val="auto"/>
          <w:szCs w:val="28"/>
          <w:highlight w:val="none"/>
          <w:lang w:val="en-US" w:eastAsia="zh-CN"/>
        </w:rPr>
        <w:t>1</w:t>
      </w:r>
      <w:r>
        <w:rPr>
          <w:rFonts w:hint="default" w:ascii="Times New Roman" w:hAnsi="Times New Roman" w:eastAsia="仿宋" w:cs="Times New Roman"/>
          <w:strike w:val="0"/>
          <w:dstrike w:val="0"/>
          <w:color w:val="auto"/>
          <w:szCs w:val="28"/>
          <w:highlight w:val="none"/>
          <w:lang w:eastAsia="zh-CN"/>
        </w:rPr>
        <w:t>比选人对评标委员推荐的不排序的初步中选候选人进行综合考虑价格、技术、质量、</w:t>
      </w:r>
      <w:r>
        <w:rPr>
          <w:rFonts w:hint="default" w:ascii="Times New Roman" w:hAnsi="Times New Roman" w:eastAsia="仿宋" w:cs="Times New Roman"/>
          <w:strike w:val="0"/>
          <w:dstrike w:val="0"/>
          <w:color w:val="auto"/>
          <w:szCs w:val="28"/>
          <w:highlight w:val="none"/>
          <w:lang w:val="en-US" w:eastAsia="zh-CN"/>
        </w:rPr>
        <w:t>比选申请</w:t>
      </w:r>
      <w:r>
        <w:rPr>
          <w:rFonts w:hint="default" w:ascii="Times New Roman" w:hAnsi="Times New Roman" w:eastAsia="仿宋" w:cs="Times New Roman"/>
          <w:strike w:val="0"/>
          <w:dstrike w:val="0"/>
          <w:color w:val="auto"/>
          <w:szCs w:val="28"/>
          <w:highlight w:val="none"/>
          <w:lang w:eastAsia="zh-CN"/>
        </w:rPr>
        <w:t>人信用状况、履约能力、项目特征、规模、技术难度等因素，通过集体决策方式择优确定中选人。比选人不保证报价低者或量化评分高者中选，也不作解释和说明</w:t>
      </w:r>
      <w:r>
        <w:rPr>
          <w:rFonts w:hint="default" w:ascii="Times New Roman" w:hAnsi="Times New Roman" w:eastAsia="仿宋" w:cs="Times New Roman"/>
          <w:strike w:val="0"/>
          <w:dstrike w:val="0"/>
          <w:color w:val="auto"/>
          <w:szCs w:val="28"/>
          <w:highlight w:val="none"/>
        </w:rPr>
        <w:t>。</w:t>
      </w:r>
    </w:p>
    <w:p w14:paraId="4A84D9AF">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1</w:t>
      </w:r>
      <w:r>
        <w:rPr>
          <w:rFonts w:hint="default" w:ascii="Times New Roman" w:hAnsi="Times New Roman" w:eastAsia="仿宋" w:cs="Times New Roman"/>
          <w:color w:val="auto"/>
          <w:szCs w:val="28"/>
          <w:highlight w:val="none"/>
          <w:lang w:val="en-US" w:eastAsia="zh-CN"/>
        </w:rPr>
        <w:t>4</w:t>
      </w:r>
      <w:r>
        <w:rPr>
          <w:rFonts w:hint="default" w:ascii="Times New Roman" w:hAnsi="Times New Roman" w:eastAsia="仿宋" w:cs="Times New Roman"/>
          <w:color w:val="auto"/>
          <w:szCs w:val="28"/>
          <w:highlight w:val="none"/>
        </w:rPr>
        <w:t>.</w:t>
      </w:r>
      <w:r>
        <w:rPr>
          <w:rFonts w:hint="default" w:ascii="Times New Roman" w:hAnsi="Times New Roman" w:eastAsia="仿宋" w:cs="Times New Roman"/>
          <w:color w:val="auto"/>
          <w:szCs w:val="28"/>
          <w:highlight w:val="none"/>
          <w:lang w:val="en-US" w:eastAsia="zh-CN"/>
        </w:rPr>
        <w:t>2</w:t>
      </w:r>
      <w:r>
        <w:rPr>
          <w:rFonts w:hint="default" w:ascii="Times New Roman" w:hAnsi="Times New Roman" w:eastAsia="仿宋" w:cs="Times New Roman"/>
          <w:color w:val="auto"/>
          <w:szCs w:val="28"/>
          <w:highlight w:val="none"/>
        </w:rPr>
        <w:t>中选人公示：按照</w:t>
      </w:r>
      <w:r>
        <w:rPr>
          <w:rFonts w:hint="default" w:ascii="Times New Roman" w:hAnsi="Times New Roman" w:eastAsia="仿宋" w:cs="Times New Roman"/>
          <w:color w:val="auto"/>
          <w:szCs w:val="28"/>
          <w:highlight w:val="none"/>
          <w:lang w:eastAsia="zh-CN"/>
        </w:rPr>
        <w:t>比选</w:t>
      </w:r>
      <w:r>
        <w:rPr>
          <w:rFonts w:hint="default" w:ascii="Times New Roman" w:hAnsi="Times New Roman" w:eastAsia="仿宋" w:cs="Times New Roman"/>
          <w:color w:val="auto"/>
          <w:szCs w:val="28"/>
          <w:highlight w:val="none"/>
        </w:rPr>
        <w:t>公告规定的公示媒介和期限</w:t>
      </w:r>
      <w:r>
        <w:rPr>
          <w:rFonts w:hint="default" w:ascii="Times New Roman" w:hAnsi="Times New Roman" w:eastAsia="仿宋" w:cs="Times New Roman"/>
          <w:color w:val="auto"/>
          <w:szCs w:val="28"/>
          <w:highlight w:val="none"/>
          <w:lang w:eastAsia="zh-CN"/>
        </w:rPr>
        <w:t>进行</w:t>
      </w:r>
      <w:r>
        <w:rPr>
          <w:rFonts w:hint="default" w:ascii="Times New Roman" w:hAnsi="Times New Roman" w:eastAsia="仿宋" w:cs="Times New Roman"/>
          <w:color w:val="auto"/>
          <w:szCs w:val="28"/>
          <w:highlight w:val="none"/>
        </w:rPr>
        <w:t>公示，公示期不少于3日。</w:t>
      </w:r>
    </w:p>
    <w:p w14:paraId="76C83C4F">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hint="default" w:ascii="Times New Roman" w:hAnsi="Times New Roman" w:eastAsia="仿宋" w:cs="Times New Roman"/>
          <w:color w:val="auto"/>
          <w:szCs w:val="28"/>
          <w:highlight w:val="none"/>
          <w:lang w:eastAsia="zh-CN"/>
        </w:rPr>
      </w:pPr>
      <w:r>
        <w:rPr>
          <w:rFonts w:hint="default" w:ascii="Times New Roman" w:hAnsi="Times New Roman" w:eastAsia="仿宋" w:cs="Times New Roman"/>
          <w:color w:val="auto"/>
          <w:szCs w:val="28"/>
          <w:highlight w:val="none"/>
        </w:rPr>
        <w:t>1</w:t>
      </w:r>
      <w:r>
        <w:rPr>
          <w:rFonts w:hint="default" w:ascii="Times New Roman" w:hAnsi="Times New Roman" w:eastAsia="仿宋" w:cs="Times New Roman"/>
          <w:color w:val="auto"/>
          <w:szCs w:val="28"/>
          <w:highlight w:val="none"/>
          <w:lang w:val="en-US" w:eastAsia="zh-CN"/>
        </w:rPr>
        <w:t>4</w:t>
      </w:r>
      <w:r>
        <w:rPr>
          <w:rFonts w:hint="default" w:ascii="Times New Roman" w:hAnsi="Times New Roman" w:eastAsia="仿宋" w:cs="Times New Roman"/>
          <w:color w:val="auto"/>
          <w:szCs w:val="28"/>
          <w:highlight w:val="none"/>
        </w:rPr>
        <w:t xml:space="preserve">.3 </w:t>
      </w:r>
      <w:r>
        <w:rPr>
          <w:rFonts w:hint="default" w:ascii="Times New Roman" w:hAnsi="Times New Roman" w:eastAsia="仿宋" w:cs="Times New Roman"/>
          <w:color w:val="auto"/>
          <w:szCs w:val="28"/>
          <w:highlight w:val="none"/>
          <w:lang w:eastAsia="zh-CN"/>
        </w:rPr>
        <w:t>中选</w:t>
      </w:r>
      <w:r>
        <w:rPr>
          <w:rFonts w:hint="default" w:ascii="Times New Roman" w:hAnsi="Times New Roman" w:eastAsia="仿宋" w:cs="Times New Roman"/>
          <w:color w:val="auto"/>
          <w:szCs w:val="28"/>
          <w:highlight w:val="none"/>
        </w:rPr>
        <w:t>人应于收到中选通知书之日起15个工作日内，由法定代表人或其授权人与甲方签订合同。合同经双方法定代表人或其授权人签署并加盖公章后生效</w:t>
      </w:r>
      <w:r>
        <w:rPr>
          <w:rFonts w:hint="default" w:ascii="Times New Roman" w:hAnsi="Times New Roman" w:eastAsia="仿宋" w:cs="Times New Roman"/>
          <w:color w:val="auto"/>
          <w:szCs w:val="28"/>
          <w:highlight w:val="none"/>
          <w:lang w:eastAsia="zh-CN"/>
        </w:rPr>
        <w:t>。</w:t>
      </w:r>
    </w:p>
    <w:p w14:paraId="51724ABB">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hint="default" w:ascii="Times New Roman" w:hAnsi="Times New Roman" w:eastAsia="仿宋" w:cs="Times New Roman"/>
          <w:color w:val="auto"/>
          <w:szCs w:val="28"/>
          <w:highlight w:val="none"/>
          <w:lang w:eastAsia="zh-CN"/>
        </w:rPr>
      </w:pPr>
      <w:r>
        <w:rPr>
          <w:rFonts w:hint="default" w:ascii="Times New Roman" w:hAnsi="Times New Roman" w:eastAsia="仿宋" w:cs="Times New Roman"/>
          <w:color w:val="auto"/>
          <w:szCs w:val="28"/>
          <w:highlight w:val="none"/>
        </w:rPr>
        <w:t>1</w:t>
      </w:r>
      <w:r>
        <w:rPr>
          <w:rFonts w:hint="default" w:ascii="Times New Roman" w:hAnsi="Times New Roman" w:eastAsia="仿宋" w:cs="Times New Roman"/>
          <w:color w:val="auto"/>
          <w:szCs w:val="28"/>
          <w:highlight w:val="none"/>
          <w:lang w:val="en-US" w:eastAsia="zh-CN"/>
        </w:rPr>
        <w:t>4</w:t>
      </w:r>
      <w:r>
        <w:rPr>
          <w:rFonts w:hint="default" w:ascii="Times New Roman" w:hAnsi="Times New Roman" w:eastAsia="仿宋" w:cs="Times New Roman"/>
          <w:color w:val="auto"/>
          <w:szCs w:val="28"/>
          <w:highlight w:val="none"/>
        </w:rPr>
        <w:t>.4</w:t>
      </w:r>
      <w:r>
        <w:rPr>
          <w:rFonts w:hint="default" w:ascii="Times New Roman" w:hAnsi="Times New Roman" w:eastAsia="仿宋" w:cs="Times New Roman"/>
          <w:color w:val="auto"/>
          <w:szCs w:val="28"/>
          <w:highlight w:val="none"/>
          <w:lang w:eastAsia="zh-CN"/>
        </w:rPr>
        <w:t>比选人</w:t>
      </w:r>
      <w:r>
        <w:rPr>
          <w:rFonts w:hint="default" w:ascii="Times New Roman" w:hAnsi="Times New Roman" w:eastAsia="仿宋" w:cs="Times New Roman"/>
          <w:color w:val="auto"/>
          <w:szCs w:val="28"/>
          <w:highlight w:val="none"/>
        </w:rPr>
        <w:t>和</w:t>
      </w:r>
      <w:r>
        <w:rPr>
          <w:rFonts w:hint="default" w:ascii="Times New Roman" w:hAnsi="Times New Roman" w:eastAsia="仿宋" w:cs="Times New Roman"/>
          <w:color w:val="auto"/>
          <w:szCs w:val="28"/>
          <w:highlight w:val="none"/>
          <w:lang w:eastAsia="zh-CN"/>
        </w:rPr>
        <w:t>中选</w:t>
      </w:r>
      <w:r>
        <w:rPr>
          <w:rFonts w:hint="default" w:ascii="Times New Roman" w:hAnsi="Times New Roman" w:eastAsia="仿宋" w:cs="Times New Roman"/>
          <w:color w:val="auto"/>
          <w:szCs w:val="28"/>
          <w:highlight w:val="none"/>
        </w:rPr>
        <w:t>人在签订合同协议书的同时，须按照规定的格式和要求签订廉政合同，明确双方在廉政建设方面的权利和义务以及应承担的违约责任</w:t>
      </w:r>
      <w:r>
        <w:rPr>
          <w:rFonts w:hint="default" w:ascii="Times New Roman" w:hAnsi="Times New Roman" w:eastAsia="仿宋" w:cs="Times New Roman"/>
          <w:color w:val="auto"/>
          <w:szCs w:val="28"/>
          <w:highlight w:val="none"/>
          <w:lang w:eastAsia="zh-CN"/>
        </w:rPr>
        <w:t>。</w:t>
      </w:r>
    </w:p>
    <w:p w14:paraId="3FDC68DE">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1</w:t>
      </w:r>
      <w:r>
        <w:rPr>
          <w:rFonts w:hint="default" w:ascii="Times New Roman" w:hAnsi="Times New Roman" w:eastAsia="仿宋" w:cs="Times New Roman"/>
          <w:color w:val="auto"/>
          <w:szCs w:val="28"/>
          <w:highlight w:val="none"/>
          <w:lang w:val="en-US" w:eastAsia="zh-CN"/>
        </w:rPr>
        <w:t>4</w:t>
      </w:r>
      <w:r>
        <w:rPr>
          <w:rFonts w:hint="default" w:ascii="Times New Roman" w:hAnsi="Times New Roman" w:eastAsia="仿宋" w:cs="Times New Roman"/>
          <w:color w:val="auto"/>
          <w:szCs w:val="28"/>
          <w:highlight w:val="none"/>
        </w:rPr>
        <w:t>.</w:t>
      </w:r>
      <w:r>
        <w:rPr>
          <w:rFonts w:hint="default" w:ascii="Times New Roman" w:hAnsi="Times New Roman" w:eastAsia="仿宋" w:cs="Times New Roman"/>
          <w:color w:val="auto"/>
          <w:szCs w:val="28"/>
          <w:highlight w:val="none"/>
          <w:lang w:val="en-US" w:eastAsia="zh-CN"/>
        </w:rPr>
        <w:t>5</w:t>
      </w:r>
      <w:r>
        <w:rPr>
          <w:rFonts w:hint="default" w:ascii="Times New Roman" w:hAnsi="Times New Roman" w:eastAsia="仿宋" w:cs="Times New Roman"/>
          <w:color w:val="auto"/>
          <w:szCs w:val="28"/>
          <w:highlight w:val="none"/>
        </w:rPr>
        <w:t>在合同实施期限内</w:t>
      </w:r>
      <w:r>
        <w:rPr>
          <w:rFonts w:hint="default" w:ascii="Times New Roman" w:hAnsi="Times New Roman" w:eastAsia="仿宋" w:cs="Times New Roman"/>
          <w:color w:val="auto"/>
          <w:szCs w:val="28"/>
          <w:highlight w:val="none"/>
          <w:lang w:eastAsia="zh-CN"/>
        </w:rPr>
        <w:t>中选</w:t>
      </w:r>
      <w:r>
        <w:rPr>
          <w:rFonts w:hint="default" w:ascii="Times New Roman" w:hAnsi="Times New Roman" w:eastAsia="仿宋" w:cs="Times New Roman"/>
          <w:color w:val="auto"/>
          <w:szCs w:val="28"/>
          <w:highlight w:val="none"/>
        </w:rPr>
        <w:t>人若更换负责人的，必须事先取得</w:t>
      </w:r>
      <w:r>
        <w:rPr>
          <w:rFonts w:hint="default" w:ascii="Times New Roman" w:hAnsi="Times New Roman" w:eastAsia="仿宋" w:cs="Times New Roman"/>
          <w:color w:val="auto"/>
          <w:szCs w:val="28"/>
          <w:highlight w:val="none"/>
          <w:lang w:eastAsia="zh-CN"/>
        </w:rPr>
        <w:t>比选人</w:t>
      </w:r>
      <w:r>
        <w:rPr>
          <w:rFonts w:hint="default" w:ascii="Times New Roman" w:hAnsi="Times New Roman" w:eastAsia="仿宋" w:cs="Times New Roman"/>
          <w:color w:val="auto"/>
          <w:szCs w:val="28"/>
          <w:highlight w:val="none"/>
        </w:rPr>
        <w:t xml:space="preserve">书面批准，更换后的人员应为本单位人员，且不得低于原比选申请承诺人员所具有的资格和条件。  </w:t>
      </w:r>
    </w:p>
    <w:p w14:paraId="7F99137F">
      <w:pPr>
        <w:keepNext w:val="0"/>
        <w:keepLines w:val="0"/>
        <w:pageBreakBefore w:val="0"/>
        <w:widowControl w:val="0"/>
        <w:kinsoku/>
        <w:wordWrap/>
        <w:overflowPunct/>
        <w:topLinePunct w:val="0"/>
        <w:autoSpaceDE/>
        <w:autoSpaceDN/>
        <w:bidi w:val="0"/>
        <w:adjustRightInd/>
        <w:snapToGrid/>
        <w:spacing w:line="579" w:lineRule="exact"/>
        <w:jc w:val="left"/>
        <w:textAlignment w:val="auto"/>
        <w:rPr>
          <w:rFonts w:hint="default" w:ascii="Times New Roman" w:hAnsi="Times New Roman" w:eastAsia="仿宋" w:cs="Times New Roman"/>
          <w:b/>
          <w:bCs/>
          <w:color w:val="auto"/>
          <w:kern w:val="44"/>
          <w:szCs w:val="28"/>
          <w:highlight w:val="none"/>
        </w:rPr>
      </w:pPr>
      <w:r>
        <w:rPr>
          <w:rFonts w:hint="default" w:ascii="Times New Roman" w:hAnsi="Times New Roman" w:eastAsia="仿宋" w:cs="Times New Roman"/>
          <w:b/>
          <w:bCs/>
          <w:color w:val="auto"/>
          <w:kern w:val="44"/>
          <w:szCs w:val="28"/>
          <w:highlight w:val="none"/>
          <w:lang w:val="en-US" w:eastAsia="zh-CN"/>
        </w:rPr>
        <w:t>十五、</w:t>
      </w:r>
      <w:r>
        <w:rPr>
          <w:rFonts w:hint="default" w:ascii="Times New Roman" w:hAnsi="Times New Roman" w:eastAsia="仿宋" w:cs="Times New Roman"/>
          <w:b/>
          <w:bCs/>
          <w:color w:val="auto"/>
          <w:kern w:val="44"/>
          <w:szCs w:val="28"/>
          <w:highlight w:val="none"/>
          <w:lang w:eastAsia="zh-CN"/>
        </w:rPr>
        <w:t>比选人</w:t>
      </w:r>
      <w:r>
        <w:rPr>
          <w:rFonts w:hint="default" w:ascii="Times New Roman" w:hAnsi="Times New Roman" w:eastAsia="仿宋" w:cs="Times New Roman"/>
          <w:b/>
          <w:bCs/>
          <w:color w:val="auto"/>
          <w:kern w:val="44"/>
          <w:szCs w:val="28"/>
          <w:highlight w:val="none"/>
        </w:rPr>
        <w:t>的权利</w:t>
      </w:r>
    </w:p>
    <w:p w14:paraId="68907F59">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1</w:t>
      </w:r>
      <w:r>
        <w:rPr>
          <w:rFonts w:hint="default" w:ascii="Times New Roman" w:hAnsi="Times New Roman" w:eastAsia="仿宋" w:cs="Times New Roman"/>
          <w:color w:val="auto"/>
          <w:szCs w:val="28"/>
          <w:highlight w:val="none"/>
          <w:lang w:val="en-US" w:eastAsia="zh-CN"/>
        </w:rPr>
        <w:t>5</w:t>
      </w:r>
      <w:r>
        <w:rPr>
          <w:rFonts w:hint="default" w:ascii="Times New Roman" w:hAnsi="Times New Roman" w:eastAsia="仿宋" w:cs="Times New Roman"/>
          <w:color w:val="auto"/>
          <w:szCs w:val="28"/>
          <w:highlight w:val="none"/>
        </w:rPr>
        <w:t>.1</w:t>
      </w:r>
      <w:r>
        <w:rPr>
          <w:rFonts w:hint="default" w:ascii="Times New Roman" w:hAnsi="Times New Roman" w:eastAsia="仿宋" w:cs="Times New Roman"/>
          <w:color w:val="auto"/>
          <w:kern w:val="44"/>
          <w:szCs w:val="28"/>
          <w:highlight w:val="none"/>
          <w:lang w:eastAsia="zh-CN"/>
        </w:rPr>
        <w:t>比选人</w:t>
      </w:r>
      <w:r>
        <w:rPr>
          <w:rFonts w:hint="default" w:ascii="Times New Roman" w:hAnsi="Times New Roman" w:eastAsia="仿宋" w:cs="Times New Roman"/>
          <w:color w:val="auto"/>
          <w:szCs w:val="28"/>
          <w:highlight w:val="none"/>
        </w:rPr>
        <w:t>保留在授予中</w:t>
      </w:r>
      <w:r>
        <w:rPr>
          <w:rFonts w:hint="default" w:ascii="Times New Roman" w:hAnsi="Times New Roman" w:eastAsia="仿宋" w:cs="Times New Roman"/>
          <w:color w:val="auto"/>
          <w:szCs w:val="28"/>
          <w:highlight w:val="none"/>
          <w:lang w:val="en-US" w:eastAsia="zh-CN"/>
        </w:rPr>
        <w:t>选</w:t>
      </w:r>
      <w:r>
        <w:rPr>
          <w:rFonts w:hint="default" w:ascii="Times New Roman" w:hAnsi="Times New Roman" w:eastAsia="仿宋" w:cs="Times New Roman"/>
          <w:color w:val="auto"/>
          <w:szCs w:val="28"/>
          <w:highlight w:val="none"/>
        </w:rPr>
        <w:t>通知书前的任何时候取消本次比选活动以及拒绝所有的</w:t>
      </w:r>
      <w:r>
        <w:rPr>
          <w:rFonts w:hint="default" w:ascii="Times New Roman" w:hAnsi="Times New Roman" w:eastAsia="仿宋" w:cs="Times New Roman"/>
          <w:color w:val="auto"/>
          <w:szCs w:val="28"/>
          <w:highlight w:val="none"/>
          <w:lang w:eastAsia="zh-CN"/>
        </w:rPr>
        <w:t>比选申请文件</w:t>
      </w:r>
      <w:r>
        <w:rPr>
          <w:rFonts w:hint="default" w:ascii="Times New Roman" w:hAnsi="Times New Roman" w:eastAsia="仿宋" w:cs="Times New Roman"/>
          <w:color w:val="auto"/>
          <w:szCs w:val="28"/>
          <w:highlight w:val="none"/>
        </w:rPr>
        <w:t>的权利，且无须向受影响的</w:t>
      </w:r>
      <w:r>
        <w:rPr>
          <w:rFonts w:hint="default" w:ascii="Times New Roman" w:hAnsi="Times New Roman" w:eastAsia="仿宋" w:cs="Times New Roman"/>
          <w:color w:val="auto"/>
          <w:szCs w:val="28"/>
          <w:highlight w:val="none"/>
          <w:lang w:eastAsia="zh-CN"/>
        </w:rPr>
        <w:t>比选申请人</w:t>
      </w:r>
      <w:r>
        <w:rPr>
          <w:rFonts w:hint="default" w:ascii="Times New Roman" w:hAnsi="Times New Roman" w:eastAsia="仿宋" w:cs="Times New Roman"/>
          <w:color w:val="auto"/>
          <w:szCs w:val="28"/>
          <w:highlight w:val="none"/>
        </w:rPr>
        <w:t>解释有关原因；</w:t>
      </w:r>
    </w:p>
    <w:p w14:paraId="6591FEB8">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1</w:t>
      </w:r>
      <w:r>
        <w:rPr>
          <w:rFonts w:hint="default" w:ascii="Times New Roman" w:hAnsi="Times New Roman" w:eastAsia="仿宋" w:cs="Times New Roman"/>
          <w:color w:val="auto"/>
          <w:szCs w:val="28"/>
          <w:highlight w:val="none"/>
          <w:lang w:val="en-US" w:eastAsia="zh-CN"/>
        </w:rPr>
        <w:t>5</w:t>
      </w:r>
      <w:r>
        <w:rPr>
          <w:rFonts w:hint="default" w:ascii="Times New Roman" w:hAnsi="Times New Roman" w:eastAsia="仿宋" w:cs="Times New Roman"/>
          <w:color w:val="auto"/>
          <w:szCs w:val="28"/>
          <w:highlight w:val="none"/>
        </w:rPr>
        <w:t>.2对未中</w:t>
      </w:r>
      <w:r>
        <w:rPr>
          <w:rFonts w:hint="default" w:ascii="Times New Roman" w:hAnsi="Times New Roman" w:eastAsia="仿宋" w:cs="Times New Roman"/>
          <w:color w:val="auto"/>
          <w:szCs w:val="28"/>
          <w:highlight w:val="none"/>
          <w:lang w:val="en-US" w:eastAsia="zh-CN"/>
        </w:rPr>
        <w:t>选</w:t>
      </w:r>
      <w:r>
        <w:rPr>
          <w:rFonts w:hint="default" w:ascii="Times New Roman" w:hAnsi="Times New Roman" w:eastAsia="仿宋" w:cs="Times New Roman"/>
          <w:color w:val="auto"/>
          <w:szCs w:val="28"/>
          <w:highlight w:val="none"/>
        </w:rPr>
        <w:t>的</w:t>
      </w:r>
      <w:r>
        <w:rPr>
          <w:rFonts w:hint="default" w:ascii="Times New Roman" w:hAnsi="Times New Roman" w:eastAsia="仿宋" w:cs="Times New Roman"/>
          <w:color w:val="auto"/>
          <w:szCs w:val="28"/>
          <w:highlight w:val="none"/>
          <w:lang w:eastAsia="zh-CN"/>
        </w:rPr>
        <w:t>比选申请人</w:t>
      </w:r>
      <w:r>
        <w:rPr>
          <w:rFonts w:hint="default" w:ascii="Times New Roman" w:hAnsi="Times New Roman" w:eastAsia="仿宋" w:cs="Times New Roman"/>
          <w:color w:val="auto"/>
          <w:szCs w:val="28"/>
          <w:highlight w:val="none"/>
        </w:rPr>
        <w:t>，</w:t>
      </w:r>
      <w:r>
        <w:rPr>
          <w:rFonts w:hint="default" w:ascii="Times New Roman" w:hAnsi="Times New Roman" w:eastAsia="仿宋" w:cs="Times New Roman"/>
          <w:color w:val="auto"/>
          <w:kern w:val="44"/>
          <w:szCs w:val="28"/>
          <w:highlight w:val="none"/>
          <w:lang w:eastAsia="zh-CN"/>
        </w:rPr>
        <w:t>比选人</w:t>
      </w:r>
      <w:r>
        <w:rPr>
          <w:rFonts w:hint="default" w:ascii="Times New Roman" w:hAnsi="Times New Roman" w:eastAsia="仿宋" w:cs="Times New Roman"/>
          <w:color w:val="auto"/>
          <w:szCs w:val="28"/>
          <w:highlight w:val="none"/>
        </w:rPr>
        <w:t>将不作任何解释。</w:t>
      </w:r>
    </w:p>
    <w:p w14:paraId="3842DD4E">
      <w:pPr>
        <w:keepNext w:val="0"/>
        <w:keepLines w:val="0"/>
        <w:pageBreakBefore w:val="0"/>
        <w:widowControl w:val="0"/>
        <w:kinsoku/>
        <w:wordWrap/>
        <w:overflowPunct/>
        <w:topLinePunct w:val="0"/>
        <w:autoSpaceDE/>
        <w:autoSpaceDN/>
        <w:bidi w:val="0"/>
        <w:adjustRightInd/>
        <w:snapToGrid/>
        <w:spacing w:line="579" w:lineRule="exact"/>
        <w:jc w:val="left"/>
        <w:textAlignment w:val="auto"/>
        <w:rPr>
          <w:rFonts w:hint="default" w:ascii="Times New Roman" w:hAnsi="Times New Roman" w:eastAsia="仿宋" w:cs="Times New Roman"/>
          <w:b/>
          <w:bCs/>
          <w:color w:val="auto"/>
          <w:kern w:val="44"/>
          <w:szCs w:val="28"/>
          <w:highlight w:val="none"/>
        </w:rPr>
      </w:pPr>
      <w:r>
        <w:rPr>
          <w:rFonts w:hint="default" w:ascii="Times New Roman" w:hAnsi="Times New Roman" w:eastAsia="仿宋" w:cs="Times New Roman"/>
          <w:b/>
          <w:bCs/>
          <w:color w:val="auto"/>
          <w:kern w:val="44"/>
          <w:szCs w:val="28"/>
          <w:highlight w:val="none"/>
          <w:lang w:val="en-US" w:eastAsia="zh-CN"/>
        </w:rPr>
        <w:t>十六、</w:t>
      </w:r>
      <w:r>
        <w:rPr>
          <w:rFonts w:hint="default" w:ascii="Times New Roman" w:hAnsi="Times New Roman" w:eastAsia="仿宋" w:cs="Times New Roman"/>
          <w:b/>
          <w:bCs/>
          <w:color w:val="auto"/>
          <w:kern w:val="44"/>
          <w:szCs w:val="28"/>
          <w:highlight w:val="none"/>
        </w:rPr>
        <w:t>不正当竞争与纪律监督</w:t>
      </w:r>
    </w:p>
    <w:p w14:paraId="5637D232">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1</w:t>
      </w:r>
      <w:r>
        <w:rPr>
          <w:rFonts w:hint="default" w:ascii="Times New Roman" w:hAnsi="Times New Roman" w:eastAsia="仿宋" w:cs="Times New Roman"/>
          <w:color w:val="auto"/>
          <w:szCs w:val="28"/>
          <w:highlight w:val="none"/>
          <w:lang w:val="en-US" w:eastAsia="zh-CN"/>
        </w:rPr>
        <w:t>6</w:t>
      </w:r>
      <w:r>
        <w:rPr>
          <w:rFonts w:hint="default" w:ascii="Times New Roman" w:hAnsi="Times New Roman" w:eastAsia="仿宋" w:cs="Times New Roman"/>
          <w:color w:val="auto"/>
          <w:szCs w:val="28"/>
          <w:highlight w:val="none"/>
        </w:rPr>
        <w:t>.1严禁</w:t>
      </w:r>
      <w:r>
        <w:rPr>
          <w:rFonts w:hint="default" w:ascii="Times New Roman" w:hAnsi="Times New Roman" w:eastAsia="仿宋" w:cs="Times New Roman"/>
          <w:color w:val="auto"/>
          <w:szCs w:val="28"/>
          <w:highlight w:val="none"/>
          <w:lang w:eastAsia="zh-CN"/>
        </w:rPr>
        <w:t>比选申请人</w:t>
      </w:r>
      <w:r>
        <w:rPr>
          <w:rFonts w:hint="default" w:ascii="Times New Roman" w:hAnsi="Times New Roman" w:eastAsia="仿宋" w:cs="Times New Roman"/>
          <w:color w:val="auto"/>
          <w:szCs w:val="28"/>
          <w:highlight w:val="none"/>
        </w:rPr>
        <w:t>向参与比选、评标工作的有关人员行贿，使其泄露一切与</w:t>
      </w:r>
      <w:r>
        <w:rPr>
          <w:rFonts w:hint="default" w:ascii="Times New Roman" w:hAnsi="Times New Roman" w:eastAsia="仿宋" w:cs="Times New Roman"/>
          <w:color w:val="auto"/>
          <w:szCs w:val="28"/>
          <w:highlight w:val="none"/>
          <w:lang w:eastAsia="zh-CN"/>
        </w:rPr>
        <w:t>比选</w:t>
      </w:r>
      <w:r>
        <w:rPr>
          <w:rFonts w:hint="default" w:ascii="Times New Roman" w:hAnsi="Times New Roman" w:eastAsia="仿宋" w:cs="Times New Roman"/>
          <w:color w:val="auto"/>
          <w:szCs w:val="28"/>
          <w:highlight w:val="none"/>
        </w:rPr>
        <w:t>、评标工作的有关信息；</w:t>
      </w:r>
    </w:p>
    <w:p w14:paraId="46E6999A">
      <w:pPr>
        <w:keepNext w:val="0"/>
        <w:keepLines w:val="0"/>
        <w:pageBreakBefore w:val="0"/>
        <w:widowControl w:val="0"/>
        <w:kinsoku/>
        <w:wordWrap/>
        <w:overflowPunct/>
        <w:topLinePunct w:val="0"/>
        <w:autoSpaceDE/>
        <w:autoSpaceDN/>
        <w:bidi w:val="0"/>
        <w:adjustRightInd/>
        <w:snapToGrid/>
        <w:spacing w:line="579" w:lineRule="exact"/>
        <w:ind w:firstLine="560" w:firstLineChars="200"/>
        <w:textAlignment w:val="auto"/>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1</w:t>
      </w:r>
      <w:r>
        <w:rPr>
          <w:rFonts w:hint="default" w:ascii="Times New Roman" w:hAnsi="Times New Roman" w:eastAsia="仿宋" w:cs="Times New Roman"/>
          <w:color w:val="auto"/>
          <w:szCs w:val="28"/>
          <w:highlight w:val="none"/>
          <w:lang w:val="en-US" w:eastAsia="zh-CN"/>
        </w:rPr>
        <w:t>6</w:t>
      </w:r>
      <w:r>
        <w:rPr>
          <w:rFonts w:hint="default" w:ascii="Times New Roman" w:hAnsi="Times New Roman" w:eastAsia="仿宋" w:cs="Times New Roman"/>
          <w:color w:val="auto"/>
          <w:szCs w:val="28"/>
          <w:highlight w:val="none"/>
        </w:rPr>
        <w:t xml:space="preserve">.2 </w:t>
      </w:r>
      <w:r>
        <w:rPr>
          <w:rFonts w:hint="default" w:ascii="Times New Roman" w:hAnsi="Times New Roman" w:eastAsia="仿宋" w:cs="Times New Roman"/>
          <w:color w:val="auto"/>
          <w:szCs w:val="28"/>
          <w:highlight w:val="none"/>
          <w:lang w:eastAsia="zh-CN"/>
        </w:rPr>
        <w:t>比选申请人</w:t>
      </w:r>
      <w:r>
        <w:rPr>
          <w:rFonts w:hint="default" w:ascii="Times New Roman" w:hAnsi="Times New Roman" w:eastAsia="仿宋" w:cs="Times New Roman"/>
          <w:color w:val="auto"/>
          <w:szCs w:val="28"/>
          <w:highlight w:val="none"/>
        </w:rPr>
        <w:t>在</w:t>
      </w:r>
      <w:r>
        <w:rPr>
          <w:rFonts w:hint="default" w:ascii="Times New Roman" w:hAnsi="Times New Roman" w:eastAsia="仿宋" w:cs="Times New Roman"/>
          <w:color w:val="auto"/>
          <w:szCs w:val="28"/>
          <w:highlight w:val="none"/>
          <w:lang w:eastAsia="zh-CN"/>
        </w:rPr>
        <w:t>比选</w:t>
      </w:r>
      <w:r>
        <w:rPr>
          <w:rFonts w:hint="default" w:ascii="Times New Roman" w:hAnsi="Times New Roman" w:eastAsia="仿宋" w:cs="Times New Roman"/>
          <w:color w:val="auto"/>
          <w:szCs w:val="28"/>
          <w:highlight w:val="none"/>
        </w:rPr>
        <w:t>过程中严禁互相串通、结盟，损害</w:t>
      </w:r>
      <w:r>
        <w:rPr>
          <w:rFonts w:hint="default" w:ascii="Times New Roman" w:hAnsi="Times New Roman" w:eastAsia="仿宋" w:cs="Times New Roman"/>
          <w:color w:val="auto"/>
          <w:szCs w:val="28"/>
          <w:highlight w:val="none"/>
          <w:lang w:eastAsia="zh-CN"/>
        </w:rPr>
        <w:t>比选、比选</w:t>
      </w:r>
      <w:r>
        <w:rPr>
          <w:rFonts w:hint="default" w:ascii="Times New Roman" w:hAnsi="Times New Roman" w:eastAsia="仿宋" w:cs="Times New Roman"/>
          <w:color w:val="auto"/>
          <w:szCs w:val="28"/>
          <w:highlight w:val="none"/>
        </w:rPr>
        <w:t>的公正性和竞争性，或以任何方式影响其他</w:t>
      </w:r>
      <w:r>
        <w:rPr>
          <w:rFonts w:hint="default" w:ascii="Times New Roman" w:hAnsi="Times New Roman" w:eastAsia="仿宋" w:cs="Times New Roman"/>
          <w:color w:val="auto"/>
          <w:szCs w:val="28"/>
          <w:highlight w:val="none"/>
          <w:lang w:eastAsia="zh-CN"/>
        </w:rPr>
        <w:t>比选申请人</w:t>
      </w:r>
      <w:r>
        <w:rPr>
          <w:rFonts w:hint="default" w:ascii="Times New Roman" w:hAnsi="Times New Roman" w:eastAsia="仿宋" w:cs="Times New Roman"/>
          <w:color w:val="auto"/>
          <w:szCs w:val="28"/>
          <w:highlight w:val="none"/>
        </w:rPr>
        <w:t>参与正当</w:t>
      </w:r>
      <w:r>
        <w:rPr>
          <w:rFonts w:hint="default" w:ascii="Times New Roman" w:hAnsi="Times New Roman" w:eastAsia="仿宋" w:cs="Times New Roman"/>
          <w:color w:val="auto"/>
          <w:szCs w:val="28"/>
          <w:highlight w:val="none"/>
          <w:lang w:eastAsia="zh-CN"/>
        </w:rPr>
        <w:t>比选</w:t>
      </w:r>
      <w:r>
        <w:rPr>
          <w:rFonts w:hint="default" w:ascii="Times New Roman" w:hAnsi="Times New Roman" w:eastAsia="仿宋" w:cs="Times New Roman"/>
          <w:color w:val="auto"/>
          <w:szCs w:val="28"/>
          <w:highlight w:val="none"/>
        </w:rPr>
        <w:t>。</w:t>
      </w:r>
    </w:p>
    <w:p w14:paraId="3079878D">
      <w:pPr>
        <w:pStyle w:val="2"/>
        <w:rPr>
          <w:rFonts w:hint="default" w:ascii="Times New Roman" w:hAnsi="Times New Roman" w:eastAsia="仿宋" w:cs="Times New Roman"/>
          <w:color w:val="auto"/>
          <w:szCs w:val="28"/>
          <w:highlight w:val="none"/>
        </w:rPr>
        <w:sectPr>
          <w:footerReference r:id="rId6" w:type="default"/>
          <w:pgSz w:w="11911" w:h="16838"/>
          <w:pgMar w:top="1480" w:right="1378" w:bottom="278" w:left="1417" w:header="720" w:footer="720" w:gutter="0"/>
          <w:lnNumType w:countBy="0" w:distance="360"/>
          <w:pgNumType w:fmt="decimal"/>
          <w:cols w:space="720" w:num="1"/>
          <w:rtlGutter w:val="0"/>
          <w:docGrid w:linePitch="0" w:charSpace="0"/>
        </w:sectPr>
      </w:pPr>
    </w:p>
    <w:bookmarkEnd w:id="8"/>
    <w:bookmarkEnd w:id="9"/>
    <w:bookmarkEnd w:id="10"/>
    <w:p w14:paraId="5ADAEF2B">
      <w:pPr>
        <w:pStyle w:val="3"/>
        <w:keepNext w:val="0"/>
        <w:pageBreakBefore/>
        <w:spacing w:before="0" w:after="0" w:line="480" w:lineRule="auto"/>
        <w:jc w:val="center"/>
        <w:rPr>
          <w:rFonts w:hint="default" w:ascii="Times New Roman" w:hAnsi="Times New Roman" w:eastAsia="黑体" w:cs="Times New Roman"/>
          <w:b/>
          <w:bCs/>
          <w:color w:val="auto"/>
          <w:sz w:val="36"/>
          <w:szCs w:val="36"/>
          <w:highlight w:val="none"/>
        </w:rPr>
      </w:pPr>
      <w:bookmarkStart w:id="19" w:name="_Toc157235656"/>
      <w:bookmarkStart w:id="20" w:name="_Toc170621363"/>
      <w:bookmarkStart w:id="21" w:name="_Toc157235929"/>
      <w:bookmarkStart w:id="22" w:name="_Toc319145237"/>
      <w:bookmarkStart w:id="23" w:name="_Toc31150"/>
      <w:bookmarkStart w:id="24" w:name="__x000F_第四章  评标方法"/>
      <w:bookmarkStart w:id="25" w:name="_Toc157235910"/>
      <w:bookmarkStart w:id="26" w:name="_Toc170621344"/>
      <w:bookmarkStart w:id="27" w:name="_Toc319145209"/>
      <w:bookmarkStart w:id="28" w:name="_Toc170621212"/>
      <w:bookmarkStart w:id="29" w:name="_第五章 合同条款"/>
      <w:r>
        <w:rPr>
          <w:rFonts w:hint="default" w:ascii="Times New Roman" w:hAnsi="Times New Roman" w:eastAsia="黑体" w:cs="Times New Roman"/>
          <w:b/>
          <w:bCs/>
          <w:color w:val="auto"/>
          <w:sz w:val="36"/>
          <w:szCs w:val="36"/>
          <w:highlight w:val="none"/>
        </w:rPr>
        <w:t xml:space="preserve">第三章 </w:t>
      </w:r>
      <w:bookmarkEnd w:id="19"/>
      <w:bookmarkEnd w:id="20"/>
      <w:bookmarkEnd w:id="21"/>
      <w:r>
        <w:rPr>
          <w:rFonts w:hint="default" w:ascii="Times New Roman" w:hAnsi="Times New Roman" w:eastAsia="黑体" w:cs="Times New Roman"/>
          <w:b/>
          <w:bCs/>
          <w:color w:val="auto"/>
          <w:sz w:val="36"/>
          <w:szCs w:val="36"/>
          <w:highlight w:val="none"/>
        </w:rPr>
        <w:t>评</w:t>
      </w:r>
      <w:bookmarkEnd w:id="22"/>
      <w:r>
        <w:rPr>
          <w:rFonts w:hint="default" w:ascii="Times New Roman" w:hAnsi="Times New Roman" w:eastAsia="黑体" w:cs="Times New Roman"/>
          <w:b/>
          <w:bCs/>
          <w:color w:val="auto"/>
          <w:sz w:val="36"/>
          <w:szCs w:val="36"/>
          <w:highlight w:val="none"/>
        </w:rPr>
        <w:t>审办法</w:t>
      </w:r>
      <w:bookmarkEnd w:id="23"/>
    </w:p>
    <w:bookmarkEnd w:id="24"/>
    <w:p w14:paraId="03FB778D">
      <w:pPr>
        <w:spacing w:line="500" w:lineRule="exact"/>
        <w:jc w:val="left"/>
        <w:rPr>
          <w:rFonts w:hint="default" w:ascii="Times New Roman" w:hAnsi="Times New Roman" w:eastAsia="仿宋" w:cs="Times New Roman"/>
          <w:b/>
          <w:bCs/>
          <w:color w:val="auto"/>
          <w:kern w:val="44"/>
          <w:szCs w:val="28"/>
          <w:highlight w:val="none"/>
        </w:rPr>
      </w:pPr>
      <w:bookmarkStart w:id="30" w:name="_Toc157235930"/>
      <w:bookmarkStart w:id="31" w:name="_Toc17197784"/>
      <w:bookmarkStart w:id="32" w:name="_Toc170621364"/>
      <w:bookmarkStart w:id="33" w:name="_Toc170621231"/>
      <w:bookmarkStart w:id="34" w:name="_Toc56590948"/>
      <w:bookmarkStart w:id="35" w:name="_Toc182301988"/>
      <w:bookmarkStart w:id="36" w:name="_Toc182306255"/>
      <w:r>
        <w:rPr>
          <w:rFonts w:hint="default" w:ascii="Times New Roman" w:hAnsi="Times New Roman" w:eastAsia="仿宋" w:cs="Times New Roman"/>
          <w:b/>
          <w:bCs/>
          <w:color w:val="auto"/>
          <w:kern w:val="44"/>
          <w:szCs w:val="28"/>
          <w:highlight w:val="none"/>
          <w:lang w:val="en-US" w:eastAsia="zh-CN"/>
        </w:rPr>
        <w:t>一、</w:t>
      </w:r>
      <w:r>
        <w:rPr>
          <w:rFonts w:hint="default" w:ascii="Times New Roman" w:hAnsi="Times New Roman" w:eastAsia="仿宋" w:cs="Times New Roman"/>
          <w:b/>
          <w:bCs/>
          <w:color w:val="auto"/>
          <w:kern w:val="44"/>
          <w:szCs w:val="28"/>
          <w:highlight w:val="none"/>
        </w:rPr>
        <w:t>总则</w:t>
      </w:r>
    </w:p>
    <w:p w14:paraId="4B40E642">
      <w:pPr>
        <w:spacing w:line="480" w:lineRule="exact"/>
        <w:ind w:firstLine="560" w:firstLineChars="200"/>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lang w:val="en-US" w:eastAsia="zh-CN"/>
        </w:rPr>
        <w:t>1.1</w:t>
      </w:r>
      <w:r>
        <w:rPr>
          <w:rFonts w:hint="default" w:ascii="Times New Roman" w:hAnsi="Times New Roman" w:eastAsia="仿宋" w:cs="Times New Roman"/>
          <w:color w:val="auto"/>
          <w:szCs w:val="28"/>
          <w:highlight w:val="none"/>
        </w:rPr>
        <w:t>评审活动遵循公平、公正、科学、择优的原则；</w:t>
      </w:r>
    </w:p>
    <w:p w14:paraId="7B189BDE">
      <w:pPr>
        <w:spacing w:line="480" w:lineRule="exact"/>
        <w:ind w:firstLine="560" w:firstLineChars="200"/>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lang w:val="en-US" w:eastAsia="zh-CN"/>
        </w:rPr>
        <w:t>1.2</w:t>
      </w:r>
      <w:r>
        <w:rPr>
          <w:rFonts w:hint="default" w:ascii="Times New Roman" w:hAnsi="Times New Roman" w:eastAsia="仿宋" w:cs="Times New Roman"/>
          <w:color w:val="auto"/>
          <w:szCs w:val="28"/>
          <w:highlight w:val="none"/>
        </w:rPr>
        <w:t>评审方法：</w:t>
      </w:r>
      <w:r>
        <w:rPr>
          <w:rFonts w:hint="default" w:ascii="Times New Roman" w:hAnsi="Times New Roman" w:eastAsia="仿宋" w:cs="Times New Roman"/>
          <w:color w:val="auto"/>
          <w:kern w:val="2"/>
          <w:sz w:val="28"/>
          <w:szCs w:val="28"/>
          <w:highlight w:val="none"/>
          <w:lang w:val="en-US" w:eastAsia="zh-CN" w:bidi="ar"/>
        </w:rPr>
        <w:t>综合评分法；</w:t>
      </w:r>
    </w:p>
    <w:p w14:paraId="5A3FB004">
      <w:pPr>
        <w:spacing w:line="500" w:lineRule="exact"/>
        <w:jc w:val="left"/>
        <w:rPr>
          <w:rFonts w:hint="default" w:ascii="Times New Roman" w:hAnsi="Times New Roman" w:eastAsia="仿宋" w:cs="Times New Roman"/>
          <w:b/>
          <w:bCs/>
          <w:color w:val="auto"/>
          <w:kern w:val="44"/>
          <w:szCs w:val="28"/>
          <w:highlight w:val="none"/>
        </w:rPr>
      </w:pPr>
      <w:r>
        <w:rPr>
          <w:rFonts w:hint="default" w:ascii="Times New Roman" w:hAnsi="Times New Roman" w:eastAsia="仿宋" w:cs="Times New Roman"/>
          <w:b/>
          <w:bCs/>
          <w:color w:val="auto"/>
          <w:kern w:val="44"/>
          <w:szCs w:val="28"/>
          <w:highlight w:val="none"/>
          <w:lang w:val="en-US" w:eastAsia="zh-CN"/>
        </w:rPr>
        <w:t>二、</w:t>
      </w:r>
      <w:r>
        <w:rPr>
          <w:rFonts w:hint="default" w:ascii="Times New Roman" w:hAnsi="Times New Roman" w:eastAsia="仿宋" w:cs="Times New Roman"/>
          <w:b/>
          <w:bCs/>
          <w:color w:val="auto"/>
          <w:kern w:val="44"/>
          <w:szCs w:val="28"/>
          <w:highlight w:val="none"/>
        </w:rPr>
        <w:t>评审小组</w:t>
      </w:r>
    </w:p>
    <w:p w14:paraId="79ECF97E">
      <w:pPr>
        <w:spacing w:line="480" w:lineRule="exact"/>
        <w:ind w:firstLine="560" w:firstLineChars="200"/>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lang w:val="en-US" w:eastAsia="zh-CN"/>
        </w:rPr>
        <w:t>2.1</w:t>
      </w:r>
      <w:r>
        <w:rPr>
          <w:rFonts w:hint="default" w:ascii="Times New Roman" w:hAnsi="Times New Roman" w:eastAsia="仿宋" w:cs="Times New Roman"/>
          <w:color w:val="auto"/>
          <w:szCs w:val="28"/>
          <w:highlight w:val="none"/>
        </w:rPr>
        <w:t>本项目的评审委员会由</w:t>
      </w:r>
      <w:r>
        <w:rPr>
          <w:rFonts w:hint="default" w:ascii="Times New Roman" w:hAnsi="Times New Roman" w:eastAsia="仿宋" w:cs="Times New Roman"/>
          <w:color w:val="auto"/>
          <w:szCs w:val="28"/>
          <w:highlight w:val="none"/>
          <w:lang w:eastAsia="zh-CN"/>
        </w:rPr>
        <w:t>比选人</w:t>
      </w:r>
      <w:r>
        <w:rPr>
          <w:rFonts w:hint="default" w:ascii="Times New Roman" w:hAnsi="Times New Roman" w:eastAsia="仿宋" w:cs="Times New Roman"/>
          <w:color w:val="auto"/>
          <w:szCs w:val="28"/>
          <w:highlight w:val="none"/>
        </w:rPr>
        <w:t>按照相关规定组建；</w:t>
      </w:r>
    </w:p>
    <w:p w14:paraId="563E9BE7">
      <w:pPr>
        <w:spacing w:line="480" w:lineRule="exact"/>
        <w:ind w:firstLine="560" w:firstLineChars="200"/>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lang w:val="en-US" w:eastAsia="zh-CN"/>
        </w:rPr>
        <w:t>2.2</w:t>
      </w:r>
      <w:r>
        <w:rPr>
          <w:rFonts w:hint="default" w:ascii="Times New Roman" w:hAnsi="Times New Roman" w:eastAsia="仿宋" w:cs="Times New Roman"/>
          <w:color w:val="auto"/>
          <w:szCs w:val="28"/>
          <w:highlight w:val="none"/>
        </w:rPr>
        <w:t>评审委员会应当客观、公正地履行职责，遵守职业道德，对所提出的评审意见承担个人责任；</w:t>
      </w:r>
    </w:p>
    <w:p w14:paraId="243DB49C">
      <w:pPr>
        <w:spacing w:line="480" w:lineRule="exact"/>
        <w:ind w:firstLine="560" w:firstLineChars="200"/>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lang w:val="en-US" w:eastAsia="zh-CN"/>
        </w:rPr>
        <w:t>2.3</w:t>
      </w:r>
      <w:r>
        <w:rPr>
          <w:rFonts w:hint="default" w:ascii="Times New Roman" w:hAnsi="Times New Roman" w:eastAsia="仿宋" w:cs="Times New Roman"/>
          <w:color w:val="auto"/>
          <w:szCs w:val="28"/>
          <w:highlight w:val="none"/>
        </w:rPr>
        <w:t>评审程序：</w:t>
      </w:r>
      <w:r>
        <w:rPr>
          <w:rFonts w:hint="default" w:ascii="Times New Roman" w:hAnsi="Times New Roman" w:eastAsia="仿宋" w:cs="Times New Roman"/>
          <w:color w:val="auto"/>
          <w:kern w:val="2"/>
          <w:sz w:val="28"/>
          <w:szCs w:val="28"/>
          <w:highlight w:val="none"/>
          <w:lang w:val="en-US" w:eastAsia="zh-CN" w:bidi="ar"/>
        </w:rPr>
        <w:t>初步评审---资格评审---</w:t>
      </w:r>
      <w:r>
        <w:rPr>
          <w:rFonts w:hint="default" w:ascii="Times New Roman" w:hAnsi="Times New Roman" w:eastAsia="仿宋" w:cs="Times New Roman"/>
          <w:b w:val="0"/>
          <w:bCs w:val="0"/>
          <w:color w:val="auto"/>
          <w:kern w:val="0"/>
          <w:sz w:val="28"/>
          <w:szCs w:val="28"/>
          <w:highlight w:val="none"/>
        </w:rPr>
        <w:t>量化评分</w:t>
      </w:r>
      <w:r>
        <w:rPr>
          <w:rFonts w:hint="default" w:ascii="Times New Roman" w:hAnsi="Times New Roman" w:eastAsia="仿宋" w:cs="Times New Roman"/>
          <w:color w:val="auto"/>
          <w:kern w:val="2"/>
          <w:sz w:val="28"/>
          <w:szCs w:val="28"/>
          <w:highlight w:val="none"/>
          <w:lang w:val="en-US" w:eastAsia="zh-CN" w:bidi="ar"/>
        </w:rPr>
        <w:t>评分排名---编写评标报告；</w:t>
      </w:r>
    </w:p>
    <w:p w14:paraId="1F756EF7">
      <w:pPr>
        <w:spacing w:line="480" w:lineRule="exact"/>
        <w:ind w:firstLine="560" w:firstLineChars="200"/>
        <w:rPr>
          <w:rFonts w:hint="default" w:ascii="Times New Roman" w:hAnsi="Times New Roman" w:eastAsia="仿宋" w:cs="Times New Roman"/>
          <w:color w:val="auto"/>
          <w:szCs w:val="28"/>
          <w:highlight w:val="none"/>
          <w:lang w:eastAsia="zh-CN"/>
        </w:rPr>
      </w:pPr>
      <w:r>
        <w:rPr>
          <w:rFonts w:hint="default" w:ascii="Times New Roman" w:hAnsi="Times New Roman" w:eastAsia="仿宋" w:cs="Times New Roman"/>
          <w:color w:val="auto"/>
          <w:szCs w:val="28"/>
          <w:highlight w:val="none"/>
          <w:lang w:val="en-US" w:eastAsia="zh-CN"/>
        </w:rPr>
        <w:t>2.4</w:t>
      </w:r>
      <w:r>
        <w:rPr>
          <w:rFonts w:hint="default" w:ascii="Times New Roman" w:hAnsi="Times New Roman" w:eastAsia="仿宋" w:cs="Times New Roman"/>
          <w:color w:val="auto"/>
          <w:szCs w:val="28"/>
          <w:highlight w:val="none"/>
        </w:rPr>
        <w:t>在评审过程中，凡未通过上一评标程序的</w:t>
      </w:r>
      <w:r>
        <w:rPr>
          <w:rFonts w:hint="default" w:ascii="Times New Roman" w:hAnsi="Times New Roman" w:eastAsia="仿宋" w:cs="Times New Roman"/>
          <w:color w:val="auto"/>
          <w:szCs w:val="28"/>
          <w:highlight w:val="none"/>
          <w:lang w:eastAsia="zh-CN"/>
        </w:rPr>
        <w:t>比选申请文件</w:t>
      </w:r>
      <w:r>
        <w:rPr>
          <w:rFonts w:hint="default" w:ascii="Times New Roman" w:hAnsi="Times New Roman" w:eastAsia="仿宋" w:cs="Times New Roman"/>
          <w:color w:val="auto"/>
          <w:szCs w:val="28"/>
          <w:highlight w:val="none"/>
        </w:rPr>
        <w:t>，不再进入后续的评审程序</w:t>
      </w:r>
      <w:r>
        <w:rPr>
          <w:rFonts w:hint="default" w:ascii="Times New Roman" w:hAnsi="Times New Roman" w:eastAsia="仿宋" w:cs="Times New Roman"/>
          <w:color w:val="auto"/>
          <w:szCs w:val="28"/>
          <w:highlight w:val="none"/>
          <w:lang w:eastAsia="zh-CN"/>
        </w:rPr>
        <w:t>。</w:t>
      </w:r>
    </w:p>
    <w:p w14:paraId="52BA41D6">
      <w:pPr>
        <w:spacing w:line="500" w:lineRule="exact"/>
        <w:jc w:val="left"/>
        <w:rPr>
          <w:rFonts w:hint="default" w:ascii="Times New Roman" w:hAnsi="Times New Roman" w:eastAsia="仿宋" w:cs="Times New Roman"/>
          <w:b/>
          <w:bCs/>
          <w:color w:val="auto"/>
          <w:kern w:val="44"/>
          <w:szCs w:val="28"/>
          <w:highlight w:val="none"/>
        </w:rPr>
      </w:pPr>
      <w:r>
        <w:rPr>
          <w:rFonts w:hint="default" w:ascii="Times New Roman" w:hAnsi="Times New Roman" w:eastAsia="仿宋" w:cs="Times New Roman"/>
          <w:b/>
          <w:bCs/>
          <w:color w:val="auto"/>
          <w:kern w:val="44"/>
          <w:szCs w:val="28"/>
          <w:highlight w:val="none"/>
          <w:lang w:val="en-US" w:eastAsia="zh-CN"/>
        </w:rPr>
        <w:t>三、</w:t>
      </w:r>
      <w:r>
        <w:rPr>
          <w:rFonts w:hint="default" w:ascii="Times New Roman" w:hAnsi="Times New Roman" w:eastAsia="仿宋" w:cs="Times New Roman"/>
          <w:b/>
          <w:bCs/>
          <w:color w:val="auto"/>
          <w:kern w:val="44"/>
          <w:szCs w:val="28"/>
          <w:highlight w:val="none"/>
        </w:rPr>
        <w:t>初步评审</w:t>
      </w:r>
    </w:p>
    <w:p w14:paraId="0C1A8396">
      <w:pPr>
        <w:spacing w:line="480" w:lineRule="exact"/>
        <w:ind w:firstLine="560" w:firstLineChars="200"/>
        <w:rPr>
          <w:rFonts w:hint="default" w:ascii="Times New Roman" w:hAnsi="Times New Roman" w:eastAsia="仿宋" w:cs="Times New Roman"/>
          <w:color w:val="auto"/>
          <w:szCs w:val="28"/>
          <w:highlight w:val="none"/>
          <w:lang w:eastAsia="zh-CN"/>
        </w:rPr>
      </w:pPr>
      <w:r>
        <w:rPr>
          <w:rFonts w:hint="default" w:ascii="Times New Roman" w:hAnsi="Times New Roman" w:eastAsia="仿宋" w:cs="Times New Roman"/>
          <w:color w:val="auto"/>
          <w:szCs w:val="28"/>
          <w:highlight w:val="none"/>
          <w:lang w:val="en-US" w:eastAsia="zh-CN"/>
        </w:rPr>
        <w:t>3.1</w:t>
      </w:r>
      <w:r>
        <w:rPr>
          <w:rFonts w:hint="default" w:ascii="Times New Roman" w:hAnsi="Times New Roman" w:eastAsia="仿宋" w:cs="Times New Roman"/>
          <w:color w:val="auto"/>
          <w:szCs w:val="28"/>
          <w:highlight w:val="none"/>
        </w:rPr>
        <w:t>初步评审主要对各</w:t>
      </w:r>
      <w:r>
        <w:rPr>
          <w:rFonts w:hint="default" w:ascii="Times New Roman" w:hAnsi="Times New Roman" w:eastAsia="仿宋" w:cs="Times New Roman"/>
          <w:color w:val="auto"/>
          <w:szCs w:val="28"/>
          <w:highlight w:val="none"/>
          <w:lang w:eastAsia="zh-CN"/>
        </w:rPr>
        <w:t>比选申请文件</w:t>
      </w:r>
      <w:r>
        <w:rPr>
          <w:rFonts w:hint="default" w:ascii="Times New Roman" w:hAnsi="Times New Roman" w:eastAsia="仿宋" w:cs="Times New Roman"/>
          <w:color w:val="auto"/>
          <w:szCs w:val="28"/>
          <w:highlight w:val="none"/>
        </w:rPr>
        <w:t>是否在实质上响应了</w:t>
      </w:r>
      <w:r>
        <w:rPr>
          <w:rFonts w:hint="default" w:ascii="Times New Roman" w:hAnsi="Times New Roman" w:eastAsia="仿宋" w:cs="Times New Roman"/>
          <w:color w:val="auto"/>
          <w:szCs w:val="28"/>
          <w:highlight w:val="none"/>
          <w:lang w:eastAsia="zh-CN"/>
        </w:rPr>
        <w:t>比选</w:t>
      </w:r>
      <w:r>
        <w:rPr>
          <w:rFonts w:hint="default" w:ascii="Times New Roman" w:hAnsi="Times New Roman" w:eastAsia="仿宋" w:cs="Times New Roman"/>
          <w:color w:val="auto"/>
          <w:szCs w:val="28"/>
          <w:highlight w:val="none"/>
        </w:rPr>
        <w:t>文件要求进行评审</w:t>
      </w:r>
      <w:r>
        <w:rPr>
          <w:rFonts w:hint="default" w:ascii="Times New Roman" w:hAnsi="Times New Roman" w:eastAsia="仿宋" w:cs="Times New Roman"/>
          <w:color w:val="auto"/>
          <w:szCs w:val="28"/>
          <w:highlight w:val="none"/>
          <w:lang w:eastAsia="zh-CN"/>
        </w:rPr>
        <w:t>。</w:t>
      </w:r>
    </w:p>
    <w:p w14:paraId="561F61C5">
      <w:pPr>
        <w:spacing w:line="480" w:lineRule="exact"/>
        <w:ind w:firstLine="560" w:firstLineChars="200"/>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lang w:val="en-US" w:eastAsia="zh-CN"/>
        </w:rPr>
        <w:t>3.2</w:t>
      </w:r>
      <w:r>
        <w:rPr>
          <w:rFonts w:hint="default" w:ascii="Times New Roman" w:hAnsi="Times New Roman" w:eastAsia="仿宋" w:cs="Times New Roman"/>
          <w:color w:val="auto"/>
          <w:szCs w:val="28"/>
          <w:highlight w:val="none"/>
        </w:rPr>
        <w:t>初步评审标准：</w:t>
      </w:r>
    </w:p>
    <w:tbl>
      <w:tblPr>
        <w:tblStyle w:val="12"/>
        <w:tblW w:w="95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7"/>
        <w:gridCol w:w="6141"/>
        <w:gridCol w:w="2341"/>
      </w:tblGrid>
      <w:tr w14:paraId="7A5C4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1067" w:type="dxa"/>
            <w:tcBorders>
              <w:top w:val="single" w:color="auto" w:sz="12" w:space="0"/>
              <w:left w:val="single" w:color="auto" w:sz="12" w:space="0"/>
            </w:tcBorders>
            <w:noWrap w:val="0"/>
            <w:vAlign w:val="center"/>
          </w:tcPr>
          <w:p w14:paraId="5B10F131">
            <w:pPr>
              <w:spacing w:line="480" w:lineRule="auto"/>
              <w:jc w:val="center"/>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序号</w:t>
            </w:r>
          </w:p>
        </w:tc>
        <w:tc>
          <w:tcPr>
            <w:tcW w:w="6141" w:type="dxa"/>
            <w:tcBorders>
              <w:top w:val="single" w:color="auto" w:sz="12" w:space="0"/>
            </w:tcBorders>
            <w:noWrap w:val="0"/>
            <w:vAlign w:val="center"/>
          </w:tcPr>
          <w:p w14:paraId="23D83234">
            <w:pPr>
              <w:spacing w:line="480" w:lineRule="auto"/>
              <w:ind w:left="538" w:leftChars="192"/>
              <w:jc w:val="center"/>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评审标准</w:t>
            </w:r>
          </w:p>
        </w:tc>
        <w:tc>
          <w:tcPr>
            <w:tcW w:w="2341" w:type="dxa"/>
            <w:tcBorders>
              <w:top w:val="single" w:color="auto" w:sz="12" w:space="0"/>
              <w:right w:val="single" w:color="auto" w:sz="12" w:space="0"/>
            </w:tcBorders>
            <w:noWrap w:val="0"/>
            <w:vAlign w:val="center"/>
          </w:tcPr>
          <w:p w14:paraId="1E72680E">
            <w:pPr>
              <w:spacing w:line="420" w:lineRule="exact"/>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是否通过（填写“是”或“否”）</w:t>
            </w:r>
          </w:p>
        </w:tc>
      </w:tr>
      <w:tr w14:paraId="0ABED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1" w:hRule="atLeast"/>
          <w:jc w:val="center"/>
        </w:trPr>
        <w:tc>
          <w:tcPr>
            <w:tcW w:w="1067" w:type="dxa"/>
            <w:tcBorders>
              <w:left w:val="single" w:color="auto" w:sz="12" w:space="0"/>
            </w:tcBorders>
            <w:noWrap w:val="0"/>
            <w:vAlign w:val="center"/>
          </w:tcPr>
          <w:p w14:paraId="7FB03E6B">
            <w:pPr>
              <w:spacing w:line="480" w:lineRule="exact"/>
              <w:jc w:val="center"/>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rPr>
              <w:t>1</w:t>
            </w:r>
          </w:p>
        </w:tc>
        <w:tc>
          <w:tcPr>
            <w:tcW w:w="6141" w:type="dxa"/>
            <w:noWrap w:val="0"/>
            <w:vAlign w:val="center"/>
          </w:tcPr>
          <w:p w14:paraId="71D93AF2">
            <w:pPr>
              <w:spacing w:line="480" w:lineRule="exact"/>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lang w:eastAsia="zh-CN"/>
              </w:rPr>
              <w:t>比选申请人</w:t>
            </w:r>
            <w:r>
              <w:rPr>
                <w:rFonts w:hint="default" w:ascii="Times New Roman" w:hAnsi="Times New Roman" w:eastAsia="仿宋" w:cs="Times New Roman"/>
                <w:color w:val="auto"/>
                <w:sz w:val="24"/>
                <w:highlight w:val="none"/>
              </w:rPr>
              <w:t>名称与营业执照一致</w:t>
            </w:r>
          </w:p>
        </w:tc>
        <w:tc>
          <w:tcPr>
            <w:tcW w:w="2341" w:type="dxa"/>
            <w:tcBorders>
              <w:right w:val="single" w:color="auto" w:sz="12" w:space="0"/>
            </w:tcBorders>
            <w:noWrap w:val="0"/>
            <w:vAlign w:val="center"/>
          </w:tcPr>
          <w:p w14:paraId="6C434F23">
            <w:pPr>
              <w:spacing w:line="480" w:lineRule="auto"/>
              <w:ind w:left="538" w:leftChars="192"/>
              <w:rPr>
                <w:rFonts w:hint="default" w:ascii="Times New Roman" w:hAnsi="Times New Roman" w:eastAsia="仿宋" w:cs="Times New Roman"/>
                <w:color w:val="auto"/>
                <w:szCs w:val="28"/>
                <w:highlight w:val="none"/>
              </w:rPr>
            </w:pPr>
          </w:p>
        </w:tc>
      </w:tr>
      <w:tr w14:paraId="52EF9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067" w:type="dxa"/>
            <w:tcBorders>
              <w:left w:val="single" w:color="auto" w:sz="12" w:space="0"/>
            </w:tcBorders>
            <w:noWrap w:val="0"/>
            <w:vAlign w:val="center"/>
          </w:tcPr>
          <w:p w14:paraId="165211D8">
            <w:pPr>
              <w:spacing w:line="480" w:lineRule="exact"/>
              <w:jc w:val="center"/>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rPr>
              <w:t>2</w:t>
            </w:r>
          </w:p>
        </w:tc>
        <w:tc>
          <w:tcPr>
            <w:tcW w:w="6141" w:type="dxa"/>
            <w:noWrap w:val="0"/>
            <w:vAlign w:val="center"/>
          </w:tcPr>
          <w:p w14:paraId="787CF380">
            <w:pPr>
              <w:spacing w:line="480" w:lineRule="exact"/>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lang w:eastAsia="zh-CN"/>
              </w:rPr>
              <w:t>比选申请人</w:t>
            </w:r>
            <w:r>
              <w:rPr>
                <w:rFonts w:hint="default" w:ascii="Times New Roman" w:hAnsi="Times New Roman" w:eastAsia="仿宋" w:cs="Times New Roman"/>
                <w:color w:val="auto"/>
                <w:sz w:val="24"/>
                <w:highlight w:val="none"/>
              </w:rPr>
              <w:t>的报价符合</w:t>
            </w:r>
            <w:r>
              <w:rPr>
                <w:rFonts w:hint="default" w:ascii="Times New Roman" w:hAnsi="Times New Roman" w:eastAsia="仿宋" w:cs="Times New Roman"/>
                <w:color w:val="auto"/>
                <w:sz w:val="24"/>
                <w:highlight w:val="none"/>
                <w:lang w:eastAsia="zh-CN"/>
              </w:rPr>
              <w:t>比选</w:t>
            </w:r>
            <w:r>
              <w:rPr>
                <w:rFonts w:hint="default" w:ascii="Times New Roman" w:hAnsi="Times New Roman" w:eastAsia="仿宋" w:cs="Times New Roman"/>
                <w:color w:val="auto"/>
                <w:sz w:val="24"/>
                <w:highlight w:val="none"/>
              </w:rPr>
              <w:t>文件规定</w:t>
            </w:r>
          </w:p>
        </w:tc>
        <w:tc>
          <w:tcPr>
            <w:tcW w:w="2341" w:type="dxa"/>
            <w:tcBorders>
              <w:right w:val="single" w:color="auto" w:sz="12" w:space="0"/>
            </w:tcBorders>
            <w:noWrap w:val="0"/>
            <w:vAlign w:val="center"/>
          </w:tcPr>
          <w:p w14:paraId="2568FE8A">
            <w:pPr>
              <w:spacing w:line="480" w:lineRule="auto"/>
              <w:ind w:left="538" w:leftChars="192"/>
              <w:rPr>
                <w:rFonts w:hint="default" w:ascii="Times New Roman" w:hAnsi="Times New Roman" w:eastAsia="仿宋" w:cs="Times New Roman"/>
                <w:color w:val="auto"/>
                <w:szCs w:val="28"/>
                <w:highlight w:val="none"/>
              </w:rPr>
            </w:pPr>
          </w:p>
        </w:tc>
      </w:tr>
      <w:tr w14:paraId="18496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67" w:type="dxa"/>
            <w:tcBorders>
              <w:left w:val="single" w:color="auto" w:sz="12" w:space="0"/>
            </w:tcBorders>
            <w:noWrap w:val="0"/>
            <w:vAlign w:val="center"/>
          </w:tcPr>
          <w:p w14:paraId="1C9CA60D">
            <w:pPr>
              <w:spacing w:line="480" w:lineRule="exact"/>
              <w:jc w:val="center"/>
              <w:rPr>
                <w:rFonts w:hint="default" w:ascii="Times New Roman" w:hAnsi="Times New Roman" w:eastAsia="仿宋" w:cs="Times New Roman"/>
                <w:color w:val="auto"/>
                <w:sz w:val="24"/>
                <w:highlight w:val="none"/>
                <w:lang w:eastAsia="zh-CN"/>
              </w:rPr>
            </w:pPr>
            <w:r>
              <w:rPr>
                <w:rFonts w:hint="default" w:ascii="Times New Roman" w:hAnsi="Times New Roman" w:eastAsia="仿宋" w:cs="Times New Roman"/>
                <w:color w:val="auto"/>
                <w:sz w:val="24"/>
                <w:highlight w:val="none"/>
                <w:lang w:val="en-US" w:eastAsia="zh-CN"/>
              </w:rPr>
              <w:t>3</w:t>
            </w:r>
          </w:p>
        </w:tc>
        <w:tc>
          <w:tcPr>
            <w:tcW w:w="6141" w:type="dxa"/>
            <w:noWrap w:val="0"/>
            <w:vAlign w:val="center"/>
          </w:tcPr>
          <w:p w14:paraId="18C1E0C3">
            <w:pPr>
              <w:spacing w:line="480" w:lineRule="exact"/>
              <w:rPr>
                <w:rFonts w:hint="default" w:ascii="Times New Roman" w:hAnsi="Times New Roman" w:eastAsia="仿宋" w:cs="Times New Roman"/>
                <w:color w:val="auto"/>
                <w:sz w:val="24"/>
                <w:highlight w:val="none"/>
                <w:lang w:val="en-US" w:eastAsia="zh-CN"/>
              </w:rPr>
            </w:pPr>
            <w:r>
              <w:rPr>
                <w:rFonts w:hint="default" w:ascii="Times New Roman" w:hAnsi="Times New Roman" w:eastAsia="仿宋" w:cs="Times New Roman"/>
                <w:color w:val="auto"/>
                <w:sz w:val="24"/>
                <w:highlight w:val="none"/>
              </w:rPr>
              <w:t>服务期限</w:t>
            </w:r>
            <w:r>
              <w:rPr>
                <w:rFonts w:hint="default" w:ascii="Times New Roman" w:hAnsi="Times New Roman" w:eastAsia="仿宋" w:cs="Times New Roman"/>
                <w:color w:val="auto"/>
                <w:sz w:val="24"/>
                <w:highlight w:val="none"/>
                <w:lang w:eastAsia="zh-CN"/>
              </w:rPr>
              <w:t>：</w:t>
            </w:r>
            <w:r>
              <w:rPr>
                <w:rFonts w:hint="default" w:ascii="Times New Roman" w:hAnsi="Times New Roman" w:eastAsia="仿宋" w:cs="Times New Roman"/>
                <w:color w:val="auto"/>
                <w:sz w:val="24"/>
                <w:highlight w:val="none"/>
              </w:rPr>
              <w:t>符合</w:t>
            </w:r>
            <w:r>
              <w:rPr>
                <w:rFonts w:hint="default" w:ascii="Times New Roman" w:hAnsi="Times New Roman" w:eastAsia="仿宋" w:cs="Times New Roman"/>
                <w:color w:val="auto"/>
                <w:sz w:val="24"/>
                <w:highlight w:val="none"/>
                <w:lang w:eastAsia="zh-CN"/>
              </w:rPr>
              <w:t>比选</w:t>
            </w:r>
            <w:r>
              <w:rPr>
                <w:rFonts w:hint="default" w:ascii="Times New Roman" w:hAnsi="Times New Roman" w:eastAsia="仿宋" w:cs="Times New Roman"/>
                <w:color w:val="auto"/>
                <w:sz w:val="24"/>
                <w:highlight w:val="none"/>
              </w:rPr>
              <w:t>文件</w:t>
            </w:r>
            <w:r>
              <w:rPr>
                <w:rFonts w:hint="default" w:ascii="Times New Roman" w:hAnsi="Times New Roman" w:eastAsia="仿宋" w:cs="Times New Roman"/>
                <w:color w:val="auto"/>
                <w:sz w:val="24"/>
                <w:highlight w:val="none"/>
                <w:lang w:val="en-US" w:eastAsia="zh-CN"/>
              </w:rPr>
              <w:t>要求</w:t>
            </w:r>
          </w:p>
        </w:tc>
        <w:tc>
          <w:tcPr>
            <w:tcW w:w="2341" w:type="dxa"/>
            <w:tcBorders>
              <w:right w:val="single" w:color="auto" w:sz="12" w:space="0"/>
            </w:tcBorders>
            <w:noWrap w:val="0"/>
            <w:vAlign w:val="center"/>
          </w:tcPr>
          <w:p w14:paraId="011B0D23">
            <w:pPr>
              <w:spacing w:line="480" w:lineRule="auto"/>
              <w:ind w:left="538" w:leftChars="192"/>
              <w:rPr>
                <w:rFonts w:hint="default" w:ascii="Times New Roman" w:hAnsi="Times New Roman" w:eastAsia="仿宋" w:cs="Times New Roman"/>
                <w:color w:val="auto"/>
                <w:szCs w:val="28"/>
                <w:highlight w:val="none"/>
              </w:rPr>
            </w:pPr>
          </w:p>
        </w:tc>
      </w:tr>
      <w:tr w14:paraId="1EAB4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1067" w:type="dxa"/>
            <w:tcBorders>
              <w:left w:val="single" w:color="auto" w:sz="12" w:space="0"/>
            </w:tcBorders>
            <w:noWrap w:val="0"/>
            <w:vAlign w:val="center"/>
          </w:tcPr>
          <w:p w14:paraId="4E916E40">
            <w:pPr>
              <w:spacing w:line="480" w:lineRule="exact"/>
              <w:jc w:val="center"/>
              <w:rPr>
                <w:rFonts w:hint="default" w:ascii="Times New Roman" w:hAnsi="Times New Roman" w:eastAsia="仿宋" w:cs="Times New Roman"/>
                <w:color w:val="auto"/>
                <w:sz w:val="24"/>
                <w:highlight w:val="none"/>
                <w:lang w:eastAsia="zh-CN"/>
              </w:rPr>
            </w:pPr>
            <w:r>
              <w:rPr>
                <w:rFonts w:hint="default" w:ascii="Times New Roman" w:hAnsi="Times New Roman" w:eastAsia="仿宋" w:cs="Times New Roman"/>
                <w:color w:val="auto"/>
                <w:sz w:val="24"/>
                <w:highlight w:val="none"/>
                <w:lang w:val="en-US" w:eastAsia="zh-CN"/>
              </w:rPr>
              <w:t>4</w:t>
            </w:r>
          </w:p>
        </w:tc>
        <w:tc>
          <w:tcPr>
            <w:tcW w:w="6141" w:type="dxa"/>
            <w:noWrap w:val="0"/>
            <w:vAlign w:val="center"/>
          </w:tcPr>
          <w:p w14:paraId="0B2ABDC4">
            <w:pPr>
              <w:spacing w:line="480" w:lineRule="exact"/>
              <w:rPr>
                <w:rFonts w:hint="default" w:ascii="Times New Roman" w:hAnsi="Times New Roman" w:eastAsia="仿宋" w:cs="Times New Roman"/>
                <w:color w:val="auto"/>
                <w:sz w:val="24"/>
                <w:highlight w:val="none"/>
                <w:lang w:eastAsia="zh-CN"/>
              </w:rPr>
            </w:pPr>
            <w:r>
              <w:rPr>
                <w:rFonts w:hint="default" w:ascii="Times New Roman" w:hAnsi="Times New Roman" w:eastAsia="仿宋" w:cs="Times New Roman"/>
                <w:color w:val="auto"/>
                <w:sz w:val="24"/>
                <w:highlight w:val="none"/>
                <w:lang w:val="en-US" w:eastAsia="zh-CN"/>
              </w:rPr>
              <w:t>服务</w:t>
            </w:r>
            <w:r>
              <w:rPr>
                <w:rFonts w:hint="default" w:ascii="Times New Roman" w:hAnsi="Times New Roman" w:eastAsia="仿宋" w:cs="Times New Roman"/>
                <w:color w:val="auto"/>
                <w:sz w:val="24"/>
                <w:highlight w:val="none"/>
              </w:rPr>
              <w:t>要求</w:t>
            </w:r>
            <w:r>
              <w:rPr>
                <w:rFonts w:hint="default" w:ascii="Times New Roman" w:hAnsi="Times New Roman" w:eastAsia="仿宋" w:cs="Times New Roman"/>
                <w:color w:val="auto"/>
                <w:sz w:val="24"/>
                <w:highlight w:val="none"/>
                <w:lang w:eastAsia="zh-CN"/>
              </w:rPr>
              <w:t>：</w:t>
            </w:r>
            <w:r>
              <w:rPr>
                <w:rFonts w:hint="default" w:ascii="Times New Roman" w:hAnsi="Times New Roman" w:eastAsia="仿宋" w:cs="Times New Roman"/>
                <w:color w:val="auto"/>
                <w:sz w:val="24"/>
                <w:highlight w:val="none"/>
              </w:rPr>
              <w:t>符合</w:t>
            </w:r>
            <w:r>
              <w:rPr>
                <w:rFonts w:hint="default" w:ascii="Times New Roman" w:hAnsi="Times New Roman" w:eastAsia="仿宋" w:cs="Times New Roman"/>
                <w:color w:val="auto"/>
                <w:sz w:val="24"/>
                <w:highlight w:val="none"/>
                <w:lang w:eastAsia="zh-CN"/>
              </w:rPr>
              <w:t>比选</w:t>
            </w:r>
            <w:r>
              <w:rPr>
                <w:rFonts w:hint="default" w:ascii="Times New Roman" w:hAnsi="Times New Roman" w:eastAsia="仿宋" w:cs="Times New Roman"/>
                <w:color w:val="auto"/>
                <w:sz w:val="24"/>
                <w:highlight w:val="none"/>
              </w:rPr>
              <w:t>文件</w:t>
            </w:r>
            <w:r>
              <w:rPr>
                <w:rFonts w:hint="default" w:ascii="Times New Roman" w:hAnsi="Times New Roman" w:eastAsia="仿宋" w:cs="Times New Roman"/>
                <w:color w:val="auto"/>
                <w:sz w:val="24"/>
                <w:highlight w:val="none"/>
                <w:lang w:val="en-US" w:eastAsia="zh-CN"/>
              </w:rPr>
              <w:t xml:space="preserve">要求 </w:t>
            </w:r>
          </w:p>
        </w:tc>
        <w:tc>
          <w:tcPr>
            <w:tcW w:w="2341" w:type="dxa"/>
            <w:tcBorders>
              <w:right w:val="single" w:color="auto" w:sz="12" w:space="0"/>
            </w:tcBorders>
            <w:noWrap w:val="0"/>
            <w:vAlign w:val="center"/>
          </w:tcPr>
          <w:p w14:paraId="445E8F83">
            <w:pPr>
              <w:spacing w:line="480" w:lineRule="auto"/>
              <w:ind w:left="538" w:leftChars="192"/>
              <w:rPr>
                <w:rFonts w:hint="default" w:ascii="Times New Roman" w:hAnsi="Times New Roman" w:eastAsia="仿宋" w:cs="Times New Roman"/>
                <w:color w:val="auto"/>
                <w:szCs w:val="28"/>
                <w:highlight w:val="none"/>
              </w:rPr>
            </w:pPr>
          </w:p>
        </w:tc>
      </w:tr>
      <w:tr w14:paraId="489EA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1067" w:type="dxa"/>
            <w:tcBorders>
              <w:left w:val="single" w:color="auto" w:sz="12" w:space="0"/>
            </w:tcBorders>
            <w:noWrap w:val="0"/>
            <w:vAlign w:val="center"/>
          </w:tcPr>
          <w:p w14:paraId="055D96BD">
            <w:pPr>
              <w:spacing w:line="480" w:lineRule="exact"/>
              <w:jc w:val="center"/>
              <w:rPr>
                <w:rFonts w:hint="default" w:ascii="Times New Roman" w:hAnsi="Times New Roman" w:eastAsia="仿宋" w:cs="Times New Roman"/>
                <w:color w:val="auto"/>
                <w:sz w:val="24"/>
                <w:highlight w:val="none"/>
                <w:lang w:eastAsia="zh-CN"/>
              </w:rPr>
            </w:pPr>
            <w:r>
              <w:rPr>
                <w:rFonts w:hint="default" w:ascii="Times New Roman" w:hAnsi="Times New Roman" w:eastAsia="仿宋" w:cs="Times New Roman"/>
                <w:color w:val="auto"/>
                <w:sz w:val="24"/>
                <w:highlight w:val="none"/>
                <w:lang w:val="en-US" w:eastAsia="zh-CN"/>
              </w:rPr>
              <w:t>5</w:t>
            </w:r>
          </w:p>
        </w:tc>
        <w:tc>
          <w:tcPr>
            <w:tcW w:w="6141" w:type="dxa"/>
            <w:noWrap w:val="0"/>
            <w:vAlign w:val="center"/>
          </w:tcPr>
          <w:p w14:paraId="03DC39F5">
            <w:pPr>
              <w:spacing w:line="480" w:lineRule="exact"/>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lang w:eastAsia="zh-CN"/>
              </w:rPr>
              <w:t>比选申请文件</w:t>
            </w:r>
            <w:r>
              <w:rPr>
                <w:rFonts w:hint="default" w:ascii="Times New Roman" w:hAnsi="Times New Roman" w:eastAsia="仿宋" w:cs="Times New Roman"/>
                <w:color w:val="auto"/>
                <w:sz w:val="24"/>
                <w:highlight w:val="none"/>
              </w:rPr>
              <w:t>未附有</w:t>
            </w:r>
            <w:r>
              <w:rPr>
                <w:rFonts w:hint="default" w:ascii="Times New Roman" w:hAnsi="Times New Roman" w:eastAsia="仿宋" w:cs="Times New Roman"/>
                <w:color w:val="auto"/>
                <w:sz w:val="24"/>
                <w:highlight w:val="none"/>
                <w:lang w:eastAsia="zh-CN"/>
              </w:rPr>
              <w:t>比选人</w:t>
            </w:r>
            <w:r>
              <w:rPr>
                <w:rFonts w:hint="default" w:ascii="Times New Roman" w:hAnsi="Times New Roman" w:eastAsia="仿宋" w:cs="Times New Roman"/>
                <w:color w:val="auto"/>
                <w:sz w:val="24"/>
                <w:highlight w:val="none"/>
              </w:rPr>
              <w:t>不能接受的条件</w:t>
            </w:r>
          </w:p>
        </w:tc>
        <w:tc>
          <w:tcPr>
            <w:tcW w:w="2341" w:type="dxa"/>
            <w:tcBorders>
              <w:right w:val="single" w:color="auto" w:sz="12" w:space="0"/>
            </w:tcBorders>
            <w:noWrap w:val="0"/>
            <w:vAlign w:val="center"/>
          </w:tcPr>
          <w:p w14:paraId="3027FD30">
            <w:pPr>
              <w:spacing w:line="480" w:lineRule="auto"/>
              <w:ind w:left="538" w:leftChars="192"/>
              <w:rPr>
                <w:rFonts w:hint="default" w:ascii="Times New Roman" w:hAnsi="Times New Roman" w:eastAsia="仿宋" w:cs="Times New Roman"/>
                <w:color w:val="auto"/>
                <w:szCs w:val="28"/>
                <w:highlight w:val="none"/>
              </w:rPr>
            </w:pPr>
          </w:p>
        </w:tc>
      </w:tr>
      <w:tr w14:paraId="18BB7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7208" w:type="dxa"/>
            <w:gridSpan w:val="2"/>
            <w:tcBorders>
              <w:left w:val="single" w:color="auto" w:sz="12" w:space="0"/>
            </w:tcBorders>
            <w:noWrap w:val="0"/>
            <w:vAlign w:val="center"/>
          </w:tcPr>
          <w:p w14:paraId="763BFC26">
            <w:pPr>
              <w:spacing w:line="480" w:lineRule="exact"/>
              <w:ind w:firstLine="120"/>
              <w:jc w:val="center"/>
              <w:rPr>
                <w:rFonts w:hint="default" w:ascii="Times New Roman" w:hAnsi="Times New Roman" w:eastAsia="仿宋" w:cs="Times New Roman"/>
                <w:color w:val="auto"/>
                <w:sz w:val="24"/>
                <w:highlight w:val="none"/>
              </w:rPr>
            </w:pPr>
            <w:r>
              <w:rPr>
                <w:rFonts w:hint="default" w:ascii="Times New Roman" w:hAnsi="Times New Roman" w:eastAsia="仿宋" w:cs="Times New Roman"/>
                <w:color w:val="auto"/>
                <w:sz w:val="24"/>
                <w:highlight w:val="none"/>
              </w:rPr>
              <w:t>结论（应填写“通过”或“不通过”）</w:t>
            </w:r>
          </w:p>
        </w:tc>
        <w:tc>
          <w:tcPr>
            <w:tcW w:w="2341" w:type="dxa"/>
            <w:tcBorders>
              <w:right w:val="single" w:color="auto" w:sz="12" w:space="0"/>
            </w:tcBorders>
            <w:noWrap w:val="0"/>
            <w:vAlign w:val="center"/>
          </w:tcPr>
          <w:p w14:paraId="38ED945A">
            <w:pPr>
              <w:spacing w:line="480" w:lineRule="auto"/>
              <w:ind w:left="538" w:leftChars="192"/>
              <w:rPr>
                <w:rFonts w:hint="default" w:ascii="Times New Roman" w:hAnsi="Times New Roman" w:eastAsia="仿宋" w:cs="Times New Roman"/>
                <w:color w:val="auto"/>
                <w:szCs w:val="28"/>
                <w:highlight w:val="none"/>
              </w:rPr>
            </w:pPr>
          </w:p>
        </w:tc>
      </w:tr>
    </w:tbl>
    <w:p w14:paraId="22852E04">
      <w:pPr>
        <w:pStyle w:val="11"/>
        <w:ind w:firstLine="560"/>
        <w:rPr>
          <w:rFonts w:hint="default" w:ascii="Times New Roman" w:hAnsi="Times New Roman" w:eastAsia="仿宋" w:cs="Times New Roman"/>
          <w:color w:val="auto"/>
          <w:sz w:val="28"/>
          <w:szCs w:val="28"/>
          <w:highlight w:val="none"/>
        </w:rPr>
      </w:pPr>
    </w:p>
    <w:p w14:paraId="25DE1035">
      <w:pPr>
        <w:spacing w:line="500" w:lineRule="exact"/>
        <w:jc w:val="left"/>
        <w:rPr>
          <w:rFonts w:hint="default" w:ascii="Times New Roman" w:hAnsi="Times New Roman" w:eastAsia="仿宋" w:cs="Times New Roman"/>
          <w:b/>
          <w:bCs/>
          <w:color w:val="auto"/>
          <w:kern w:val="44"/>
          <w:szCs w:val="28"/>
          <w:highlight w:val="none"/>
        </w:rPr>
      </w:pPr>
      <w:r>
        <w:rPr>
          <w:rFonts w:hint="default" w:ascii="Times New Roman" w:hAnsi="Times New Roman" w:eastAsia="仿宋" w:cs="Times New Roman"/>
          <w:b/>
          <w:bCs/>
          <w:color w:val="auto"/>
          <w:kern w:val="44"/>
          <w:szCs w:val="28"/>
          <w:highlight w:val="none"/>
          <w:lang w:val="en-US" w:eastAsia="zh-CN"/>
        </w:rPr>
        <w:t>四、</w:t>
      </w:r>
      <w:r>
        <w:rPr>
          <w:rFonts w:hint="default" w:ascii="Times New Roman" w:hAnsi="Times New Roman" w:eastAsia="仿宋" w:cs="Times New Roman"/>
          <w:b/>
          <w:bCs/>
          <w:color w:val="auto"/>
          <w:kern w:val="44"/>
          <w:szCs w:val="28"/>
          <w:highlight w:val="none"/>
        </w:rPr>
        <w:t>资格评审</w:t>
      </w:r>
    </w:p>
    <w:p w14:paraId="2BFBD814">
      <w:pPr>
        <w:spacing w:line="480" w:lineRule="exact"/>
        <w:ind w:firstLine="560" w:firstLineChars="200"/>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评标委员会对通过初步评审的</w:t>
      </w:r>
      <w:r>
        <w:rPr>
          <w:rFonts w:hint="default" w:ascii="Times New Roman" w:hAnsi="Times New Roman" w:eastAsia="仿宋" w:cs="Times New Roman"/>
          <w:color w:val="auto"/>
          <w:szCs w:val="28"/>
          <w:highlight w:val="none"/>
          <w:lang w:eastAsia="zh-CN"/>
        </w:rPr>
        <w:t>比选申请文件</w:t>
      </w:r>
      <w:r>
        <w:rPr>
          <w:rFonts w:hint="default" w:ascii="Times New Roman" w:hAnsi="Times New Roman" w:eastAsia="仿宋" w:cs="Times New Roman"/>
          <w:color w:val="auto"/>
          <w:szCs w:val="28"/>
          <w:highlight w:val="none"/>
        </w:rPr>
        <w:t>进行资格评审，资格评审实行强制性合格条件标准（见下表），凡有一项不合格则不能通过，资格审查未通过的不再进入下一步评审。</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85"/>
        <w:gridCol w:w="5808"/>
        <w:gridCol w:w="1841"/>
      </w:tblGrid>
      <w:tr w14:paraId="03CD9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tblHeader/>
          <w:jc w:val="center"/>
        </w:trPr>
        <w:tc>
          <w:tcPr>
            <w:tcW w:w="1085" w:type="dxa"/>
            <w:noWrap w:val="0"/>
            <w:tcMar>
              <w:top w:w="15" w:type="dxa"/>
              <w:left w:w="15" w:type="dxa"/>
              <w:bottom w:w="0" w:type="dxa"/>
              <w:right w:w="15" w:type="dxa"/>
            </w:tcMar>
            <w:vAlign w:val="center"/>
          </w:tcPr>
          <w:p w14:paraId="77397F50">
            <w:pPr>
              <w:spacing w:line="400" w:lineRule="exact"/>
              <w:jc w:val="left"/>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序号</w:t>
            </w:r>
          </w:p>
        </w:tc>
        <w:tc>
          <w:tcPr>
            <w:tcW w:w="5808" w:type="dxa"/>
            <w:noWrap w:val="0"/>
            <w:tcMar>
              <w:top w:w="15" w:type="dxa"/>
              <w:left w:w="15" w:type="dxa"/>
              <w:bottom w:w="0" w:type="dxa"/>
              <w:right w:w="15" w:type="dxa"/>
            </w:tcMar>
            <w:vAlign w:val="center"/>
          </w:tcPr>
          <w:p w14:paraId="509145F2">
            <w:pPr>
              <w:spacing w:line="400" w:lineRule="exact"/>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评审因素与评审标准</w:t>
            </w:r>
          </w:p>
        </w:tc>
        <w:tc>
          <w:tcPr>
            <w:tcW w:w="1841" w:type="dxa"/>
            <w:noWrap w:val="0"/>
            <w:tcMar>
              <w:top w:w="15" w:type="dxa"/>
              <w:left w:w="15" w:type="dxa"/>
              <w:bottom w:w="0" w:type="dxa"/>
              <w:right w:w="15" w:type="dxa"/>
            </w:tcMar>
            <w:vAlign w:val="center"/>
          </w:tcPr>
          <w:p w14:paraId="35ABBD22">
            <w:pPr>
              <w:spacing w:line="400" w:lineRule="exact"/>
              <w:jc w:val="left"/>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是否通过（填写“是”或“否”）</w:t>
            </w:r>
          </w:p>
        </w:tc>
      </w:tr>
      <w:tr w14:paraId="2F0CD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0" w:hRule="atLeast"/>
          <w:jc w:val="center"/>
        </w:trPr>
        <w:tc>
          <w:tcPr>
            <w:tcW w:w="1085" w:type="dxa"/>
            <w:noWrap w:val="0"/>
            <w:tcMar>
              <w:top w:w="15" w:type="dxa"/>
              <w:left w:w="15" w:type="dxa"/>
              <w:bottom w:w="0" w:type="dxa"/>
              <w:right w:w="15" w:type="dxa"/>
            </w:tcMar>
            <w:vAlign w:val="center"/>
          </w:tcPr>
          <w:p w14:paraId="270AB438">
            <w:pPr>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1</w:t>
            </w:r>
          </w:p>
        </w:tc>
        <w:tc>
          <w:tcPr>
            <w:tcW w:w="5808" w:type="dxa"/>
            <w:noWrap w:val="0"/>
            <w:tcMar>
              <w:top w:w="15" w:type="dxa"/>
              <w:left w:w="15" w:type="dxa"/>
              <w:bottom w:w="0" w:type="dxa"/>
              <w:right w:w="15" w:type="dxa"/>
            </w:tcMar>
            <w:vAlign w:val="center"/>
          </w:tcPr>
          <w:p w14:paraId="289EBDA3">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kern w:val="2"/>
                <w:sz w:val="24"/>
                <w:szCs w:val="24"/>
                <w:highlight w:val="none"/>
                <w:u w:val="none"/>
                <w:lang w:val="en-US" w:eastAsia="zh-CN" w:bidi="ar"/>
              </w:rPr>
              <w:t>具备独立法人资格，有独立承担民事责任的能力。</w:t>
            </w:r>
          </w:p>
        </w:tc>
        <w:tc>
          <w:tcPr>
            <w:tcW w:w="1841" w:type="dxa"/>
            <w:noWrap w:val="0"/>
            <w:tcMar>
              <w:top w:w="15" w:type="dxa"/>
              <w:left w:w="15" w:type="dxa"/>
              <w:bottom w:w="0" w:type="dxa"/>
              <w:right w:w="15" w:type="dxa"/>
            </w:tcMar>
            <w:vAlign w:val="center"/>
          </w:tcPr>
          <w:p w14:paraId="0A4D980D">
            <w:pPr>
              <w:jc w:val="center"/>
              <w:rPr>
                <w:rFonts w:hint="default" w:ascii="Times New Roman" w:hAnsi="Times New Roman" w:eastAsia="仿宋" w:cs="Times New Roman"/>
                <w:color w:val="auto"/>
                <w:sz w:val="24"/>
                <w:szCs w:val="24"/>
                <w:highlight w:val="none"/>
              </w:rPr>
            </w:pPr>
          </w:p>
        </w:tc>
      </w:tr>
      <w:tr w14:paraId="5C858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5" w:hRule="atLeast"/>
          <w:jc w:val="center"/>
        </w:trPr>
        <w:tc>
          <w:tcPr>
            <w:tcW w:w="1085" w:type="dxa"/>
            <w:noWrap w:val="0"/>
            <w:tcMar>
              <w:top w:w="15" w:type="dxa"/>
              <w:left w:w="15" w:type="dxa"/>
              <w:bottom w:w="0" w:type="dxa"/>
              <w:right w:w="15" w:type="dxa"/>
            </w:tcMar>
            <w:vAlign w:val="center"/>
          </w:tcPr>
          <w:p w14:paraId="17C4967B">
            <w:pPr>
              <w:jc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2</w:t>
            </w:r>
          </w:p>
        </w:tc>
        <w:tc>
          <w:tcPr>
            <w:tcW w:w="5808" w:type="dxa"/>
            <w:noWrap w:val="0"/>
            <w:tcMar>
              <w:top w:w="15" w:type="dxa"/>
              <w:left w:w="15" w:type="dxa"/>
              <w:bottom w:w="0" w:type="dxa"/>
              <w:right w:w="15" w:type="dxa"/>
            </w:tcMar>
            <w:vAlign w:val="center"/>
          </w:tcPr>
          <w:p w14:paraId="7DF27CF1">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仿宋" w:cs="Times New Roman"/>
                <w:color w:val="auto"/>
                <w:kern w:val="2"/>
                <w:sz w:val="24"/>
                <w:szCs w:val="24"/>
                <w:highlight w:val="none"/>
                <w:u w:val="none"/>
                <w:lang w:val="en-US" w:eastAsia="zh-CN" w:bidi="ar"/>
              </w:rPr>
            </w:pPr>
            <w:r>
              <w:rPr>
                <w:rFonts w:hint="eastAsia" w:ascii="Times New Roman" w:hAnsi="Times New Roman" w:eastAsia="仿宋" w:cs="Times New Roman"/>
                <w:color w:val="auto"/>
                <w:kern w:val="2"/>
                <w:sz w:val="24"/>
                <w:szCs w:val="24"/>
                <w:highlight w:val="none"/>
                <w:u w:val="none"/>
                <w:lang w:val="en-US" w:eastAsia="zh-CN" w:bidi="ar"/>
              </w:rPr>
              <w:t>履约要求：</w:t>
            </w:r>
            <w:r>
              <w:rPr>
                <w:rFonts w:hint="default" w:ascii="Times New Roman" w:hAnsi="Times New Roman" w:eastAsia="仿宋" w:cs="Times New Roman"/>
                <w:color w:val="auto"/>
                <w:kern w:val="2"/>
                <w:sz w:val="24"/>
                <w:szCs w:val="24"/>
                <w:highlight w:val="none"/>
                <w:u w:val="none"/>
                <w:lang w:val="en-US" w:eastAsia="zh-CN" w:bidi="ar"/>
              </w:rPr>
              <w:t>具有履行合同所必须的专业技术、设备和经济能力，具有良好的商业信誉、健全的财务会计制度及履约记录</w:t>
            </w:r>
            <w:r>
              <w:rPr>
                <w:rFonts w:hint="eastAsia" w:ascii="Times New Roman" w:hAnsi="Times New Roman" w:eastAsia="仿宋" w:cs="Times New Roman"/>
                <w:color w:val="auto"/>
                <w:kern w:val="2"/>
                <w:sz w:val="24"/>
                <w:szCs w:val="24"/>
                <w:highlight w:val="none"/>
                <w:u w:val="none"/>
                <w:lang w:val="en-US" w:eastAsia="zh-CN" w:bidi="ar"/>
              </w:rPr>
              <w:t>。</w:t>
            </w:r>
          </w:p>
        </w:tc>
        <w:tc>
          <w:tcPr>
            <w:tcW w:w="1841" w:type="dxa"/>
            <w:noWrap w:val="0"/>
            <w:tcMar>
              <w:top w:w="15" w:type="dxa"/>
              <w:left w:w="15" w:type="dxa"/>
              <w:bottom w:w="0" w:type="dxa"/>
              <w:right w:w="15" w:type="dxa"/>
            </w:tcMar>
            <w:vAlign w:val="center"/>
          </w:tcPr>
          <w:p w14:paraId="08F66E4D">
            <w:pPr>
              <w:jc w:val="center"/>
              <w:rPr>
                <w:rFonts w:hint="default" w:ascii="Times New Roman" w:hAnsi="Times New Roman" w:eastAsia="仿宋" w:cs="Times New Roman"/>
                <w:color w:val="auto"/>
                <w:sz w:val="24"/>
                <w:szCs w:val="24"/>
                <w:highlight w:val="none"/>
              </w:rPr>
            </w:pPr>
          </w:p>
        </w:tc>
      </w:tr>
      <w:tr w14:paraId="7FC94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0" w:hRule="atLeast"/>
          <w:jc w:val="center"/>
        </w:trPr>
        <w:tc>
          <w:tcPr>
            <w:tcW w:w="1085" w:type="dxa"/>
            <w:noWrap w:val="0"/>
            <w:tcMar>
              <w:top w:w="15" w:type="dxa"/>
              <w:left w:w="15" w:type="dxa"/>
              <w:bottom w:w="0" w:type="dxa"/>
              <w:right w:w="15" w:type="dxa"/>
            </w:tcMar>
            <w:vAlign w:val="center"/>
          </w:tcPr>
          <w:p w14:paraId="051454B7">
            <w:pPr>
              <w:jc w:val="center"/>
              <w:rPr>
                <w:rFonts w:hint="default"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3</w:t>
            </w:r>
          </w:p>
        </w:tc>
        <w:tc>
          <w:tcPr>
            <w:tcW w:w="5808" w:type="dxa"/>
            <w:noWrap w:val="0"/>
            <w:tcMar>
              <w:top w:w="15" w:type="dxa"/>
              <w:left w:w="15" w:type="dxa"/>
              <w:bottom w:w="0" w:type="dxa"/>
              <w:right w:w="15" w:type="dxa"/>
            </w:tcMar>
            <w:vAlign w:val="center"/>
          </w:tcPr>
          <w:p w14:paraId="2D5D34D9">
            <w:pPr>
              <w:spacing w:line="400" w:lineRule="exact"/>
              <w:jc w:val="left"/>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kern w:val="0"/>
                <w:sz w:val="24"/>
                <w:szCs w:val="24"/>
                <w:highlight w:val="none"/>
                <w:lang w:eastAsia="zh-CN"/>
              </w:rPr>
              <w:t>业绩要求：</w:t>
            </w:r>
            <w:r>
              <w:rPr>
                <w:rFonts w:hint="eastAsia" w:ascii="Times New Roman" w:hAnsi="Times New Roman" w:eastAsia="仿宋" w:cs="Times New Roman"/>
                <w:color w:val="auto"/>
                <w:kern w:val="0"/>
                <w:sz w:val="24"/>
                <w:szCs w:val="24"/>
                <w:highlight w:val="none"/>
                <w:lang w:val="en-US" w:eastAsia="zh-CN"/>
              </w:rPr>
              <w:t>符合</w:t>
            </w:r>
            <w:r>
              <w:rPr>
                <w:rFonts w:hint="default" w:ascii="Times New Roman" w:hAnsi="Times New Roman" w:eastAsia="仿宋" w:cs="Times New Roman"/>
                <w:color w:val="auto"/>
                <w:sz w:val="24"/>
                <w:highlight w:val="none"/>
                <w:lang w:eastAsia="zh-CN"/>
              </w:rPr>
              <w:t>比选</w:t>
            </w:r>
            <w:r>
              <w:rPr>
                <w:rFonts w:hint="default" w:ascii="Times New Roman" w:hAnsi="Times New Roman" w:eastAsia="仿宋" w:cs="Times New Roman"/>
                <w:color w:val="auto"/>
                <w:sz w:val="24"/>
                <w:highlight w:val="none"/>
              </w:rPr>
              <w:t>文件</w:t>
            </w:r>
            <w:r>
              <w:rPr>
                <w:rFonts w:hint="default" w:ascii="Times New Roman" w:hAnsi="Times New Roman" w:eastAsia="仿宋" w:cs="Times New Roman"/>
                <w:color w:val="auto"/>
                <w:sz w:val="24"/>
                <w:highlight w:val="none"/>
                <w:lang w:val="en-US" w:eastAsia="zh-CN"/>
              </w:rPr>
              <w:t>要求</w:t>
            </w:r>
          </w:p>
        </w:tc>
        <w:tc>
          <w:tcPr>
            <w:tcW w:w="1841" w:type="dxa"/>
            <w:noWrap w:val="0"/>
            <w:tcMar>
              <w:top w:w="15" w:type="dxa"/>
              <w:left w:w="15" w:type="dxa"/>
              <w:bottom w:w="0" w:type="dxa"/>
              <w:right w:w="15" w:type="dxa"/>
            </w:tcMar>
            <w:vAlign w:val="center"/>
          </w:tcPr>
          <w:p w14:paraId="6DE02F87">
            <w:pPr>
              <w:jc w:val="center"/>
              <w:rPr>
                <w:rFonts w:hint="default" w:ascii="Times New Roman" w:hAnsi="Times New Roman" w:eastAsia="仿宋" w:cs="Times New Roman"/>
                <w:color w:val="auto"/>
                <w:sz w:val="24"/>
                <w:szCs w:val="24"/>
                <w:highlight w:val="none"/>
              </w:rPr>
            </w:pPr>
          </w:p>
        </w:tc>
      </w:tr>
      <w:tr w14:paraId="1DC78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3" w:hRule="atLeast"/>
          <w:jc w:val="center"/>
        </w:trPr>
        <w:tc>
          <w:tcPr>
            <w:tcW w:w="1085" w:type="dxa"/>
            <w:noWrap w:val="0"/>
            <w:tcMar>
              <w:top w:w="15" w:type="dxa"/>
              <w:left w:w="15" w:type="dxa"/>
              <w:bottom w:w="0" w:type="dxa"/>
              <w:right w:w="15" w:type="dxa"/>
            </w:tcMar>
            <w:vAlign w:val="center"/>
          </w:tcPr>
          <w:p w14:paraId="78B2770F">
            <w:pPr>
              <w:jc w:val="center"/>
              <w:rPr>
                <w:rFonts w:hint="default" w:ascii="Times New Roman" w:hAnsi="Times New Roman" w:eastAsia="仿宋" w:cs="Times New Roman"/>
                <w:color w:val="auto"/>
                <w:sz w:val="24"/>
                <w:szCs w:val="24"/>
                <w:highlight w:val="none"/>
                <w:lang w:eastAsia="zh-CN"/>
              </w:rPr>
            </w:pPr>
            <w:r>
              <w:rPr>
                <w:rFonts w:hint="eastAsia" w:ascii="Times New Roman" w:hAnsi="Times New Roman" w:eastAsia="仿宋" w:cs="Times New Roman"/>
                <w:color w:val="auto"/>
                <w:sz w:val="24"/>
                <w:szCs w:val="24"/>
                <w:highlight w:val="none"/>
                <w:lang w:val="en-US" w:eastAsia="zh-CN"/>
              </w:rPr>
              <w:t>4</w:t>
            </w:r>
          </w:p>
        </w:tc>
        <w:tc>
          <w:tcPr>
            <w:tcW w:w="5808" w:type="dxa"/>
            <w:noWrap w:val="0"/>
            <w:tcMar>
              <w:top w:w="15" w:type="dxa"/>
              <w:left w:w="15" w:type="dxa"/>
              <w:bottom w:w="0" w:type="dxa"/>
              <w:right w:w="15" w:type="dxa"/>
            </w:tcMar>
            <w:vAlign w:val="center"/>
          </w:tcPr>
          <w:p w14:paraId="2BCB13C8">
            <w:pPr>
              <w:pStyle w:val="10"/>
              <w:spacing w:line="400" w:lineRule="exact"/>
              <w:rPr>
                <w:rFonts w:hint="default" w:ascii="Times New Roman" w:hAnsi="Times New Roman" w:eastAsia="仿宋" w:cs="Times New Roman"/>
                <w:color w:val="auto"/>
                <w:kern w:val="2"/>
                <w:sz w:val="24"/>
                <w:szCs w:val="24"/>
                <w:highlight w:val="none"/>
              </w:rPr>
            </w:pPr>
            <w:r>
              <w:rPr>
                <w:rFonts w:hint="eastAsia" w:ascii="Times New Roman" w:hAnsi="Times New Roman" w:eastAsia="仿宋" w:cs="Times New Roman"/>
                <w:color w:val="auto"/>
                <w:sz w:val="24"/>
                <w:szCs w:val="24"/>
                <w:highlight w:val="none"/>
                <w:lang w:val="en-US" w:eastAsia="zh-CN"/>
              </w:rPr>
              <w:t>人员要求</w:t>
            </w:r>
            <w:r>
              <w:rPr>
                <w:rFonts w:hint="default" w:ascii="Times New Roman" w:hAnsi="Times New Roman" w:eastAsia="仿宋" w:cs="Times New Roman"/>
                <w:color w:val="auto"/>
                <w:sz w:val="24"/>
                <w:szCs w:val="24"/>
                <w:highlight w:val="none"/>
                <w:lang w:val="en-US" w:eastAsia="zh-CN"/>
              </w:rPr>
              <w:t>：</w:t>
            </w:r>
            <w:r>
              <w:rPr>
                <w:rFonts w:hint="default" w:ascii="Times New Roman" w:hAnsi="Times New Roman" w:eastAsia="仿宋" w:cs="Times New Roman"/>
                <w:color w:val="auto"/>
                <w:sz w:val="24"/>
                <w:szCs w:val="24"/>
                <w:highlight w:val="none"/>
              </w:rPr>
              <w:t>符合</w:t>
            </w:r>
            <w:r>
              <w:rPr>
                <w:rFonts w:hint="default" w:ascii="Times New Roman" w:hAnsi="Times New Roman" w:eastAsia="仿宋" w:cs="Times New Roman"/>
                <w:color w:val="auto"/>
                <w:sz w:val="24"/>
                <w:highlight w:val="none"/>
                <w:lang w:eastAsia="zh-CN"/>
              </w:rPr>
              <w:t>比选</w:t>
            </w:r>
            <w:r>
              <w:rPr>
                <w:rFonts w:hint="default" w:ascii="Times New Roman" w:hAnsi="Times New Roman" w:eastAsia="仿宋" w:cs="Times New Roman"/>
                <w:color w:val="auto"/>
                <w:sz w:val="24"/>
                <w:highlight w:val="none"/>
              </w:rPr>
              <w:t>文件</w:t>
            </w:r>
            <w:r>
              <w:rPr>
                <w:rFonts w:hint="default" w:ascii="Times New Roman" w:hAnsi="Times New Roman" w:eastAsia="仿宋" w:cs="Times New Roman"/>
                <w:color w:val="auto"/>
                <w:sz w:val="24"/>
                <w:highlight w:val="none"/>
                <w:lang w:val="en-US" w:eastAsia="zh-CN"/>
              </w:rPr>
              <w:t>要求</w:t>
            </w:r>
          </w:p>
        </w:tc>
        <w:tc>
          <w:tcPr>
            <w:tcW w:w="1841" w:type="dxa"/>
            <w:noWrap w:val="0"/>
            <w:tcMar>
              <w:top w:w="15" w:type="dxa"/>
              <w:left w:w="15" w:type="dxa"/>
              <w:bottom w:w="0" w:type="dxa"/>
              <w:right w:w="15" w:type="dxa"/>
            </w:tcMar>
            <w:vAlign w:val="center"/>
          </w:tcPr>
          <w:p w14:paraId="1BEBC910">
            <w:pPr>
              <w:jc w:val="center"/>
              <w:rPr>
                <w:rFonts w:hint="default" w:ascii="Times New Roman" w:hAnsi="Times New Roman" w:eastAsia="仿宋" w:cs="Times New Roman"/>
                <w:color w:val="auto"/>
                <w:sz w:val="24"/>
                <w:szCs w:val="24"/>
                <w:highlight w:val="none"/>
              </w:rPr>
            </w:pPr>
          </w:p>
        </w:tc>
      </w:tr>
      <w:tr w14:paraId="4EB67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1085" w:type="dxa"/>
            <w:noWrap w:val="0"/>
            <w:tcMar>
              <w:top w:w="15" w:type="dxa"/>
              <w:left w:w="15" w:type="dxa"/>
              <w:bottom w:w="0" w:type="dxa"/>
              <w:right w:w="15" w:type="dxa"/>
            </w:tcMar>
            <w:vAlign w:val="center"/>
          </w:tcPr>
          <w:p w14:paraId="4398AC9F">
            <w:pPr>
              <w:jc w:val="center"/>
              <w:rPr>
                <w:rFonts w:hint="default" w:ascii="Times New Roman" w:hAnsi="Times New Roman" w:eastAsia="仿宋" w:cs="Times New Roman"/>
                <w:color w:val="auto"/>
                <w:kern w:val="0"/>
                <w:sz w:val="24"/>
                <w:szCs w:val="24"/>
                <w:highlight w:val="none"/>
                <w:lang w:val="en-US" w:eastAsia="zh-CN" w:bidi="ar-SA"/>
              </w:rPr>
            </w:pPr>
            <w:r>
              <w:rPr>
                <w:rFonts w:hint="eastAsia" w:ascii="Times New Roman" w:hAnsi="Times New Roman" w:eastAsia="仿宋" w:cs="Times New Roman"/>
                <w:color w:val="auto"/>
                <w:kern w:val="0"/>
                <w:sz w:val="24"/>
                <w:szCs w:val="24"/>
                <w:highlight w:val="none"/>
                <w:lang w:val="en-US" w:eastAsia="zh-CN"/>
              </w:rPr>
              <w:t>5</w:t>
            </w:r>
          </w:p>
        </w:tc>
        <w:tc>
          <w:tcPr>
            <w:tcW w:w="5808" w:type="dxa"/>
            <w:noWrap w:val="0"/>
            <w:tcMar>
              <w:top w:w="15" w:type="dxa"/>
              <w:left w:w="15" w:type="dxa"/>
              <w:bottom w:w="0" w:type="dxa"/>
              <w:right w:w="15" w:type="dxa"/>
            </w:tcMar>
            <w:vAlign w:val="center"/>
          </w:tcPr>
          <w:p w14:paraId="60C4BCC2">
            <w:pPr>
              <w:spacing w:line="400" w:lineRule="exact"/>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sz w:val="24"/>
                <w:highlight w:val="none"/>
                <w:lang w:val="en-US" w:eastAsia="zh-CN"/>
              </w:rPr>
              <w:t>信誉要求：符合</w:t>
            </w:r>
            <w:r>
              <w:rPr>
                <w:rFonts w:hint="default" w:ascii="Times New Roman" w:hAnsi="Times New Roman" w:eastAsia="仿宋" w:cs="Times New Roman"/>
                <w:color w:val="auto"/>
                <w:sz w:val="24"/>
                <w:highlight w:val="none"/>
                <w:lang w:eastAsia="zh-CN"/>
              </w:rPr>
              <w:t>比选</w:t>
            </w:r>
            <w:r>
              <w:rPr>
                <w:rFonts w:hint="default" w:ascii="Times New Roman" w:hAnsi="Times New Roman" w:eastAsia="仿宋" w:cs="Times New Roman"/>
                <w:color w:val="auto"/>
                <w:sz w:val="24"/>
                <w:highlight w:val="none"/>
              </w:rPr>
              <w:t>文件</w:t>
            </w:r>
            <w:r>
              <w:rPr>
                <w:rFonts w:hint="default" w:ascii="Times New Roman" w:hAnsi="Times New Roman" w:eastAsia="仿宋" w:cs="Times New Roman"/>
                <w:color w:val="auto"/>
                <w:sz w:val="24"/>
                <w:highlight w:val="none"/>
                <w:lang w:val="en-US" w:eastAsia="zh-CN"/>
              </w:rPr>
              <w:t>要求</w:t>
            </w:r>
          </w:p>
        </w:tc>
        <w:tc>
          <w:tcPr>
            <w:tcW w:w="1841" w:type="dxa"/>
            <w:noWrap w:val="0"/>
            <w:tcMar>
              <w:top w:w="15" w:type="dxa"/>
              <w:left w:w="15" w:type="dxa"/>
              <w:bottom w:w="0" w:type="dxa"/>
              <w:right w:w="15" w:type="dxa"/>
            </w:tcMar>
            <w:vAlign w:val="center"/>
          </w:tcPr>
          <w:p w14:paraId="3A908CEB">
            <w:pPr>
              <w:jc w:val="center"/>
              <w:rPr>
                <w:rFonts w:hint="default" w:ascii="Times New Roman" w:hAnsi="Times New Roman" w:eastAsia="仿宋" w:cs="Times New Roman"/>
                <w:color w:val="auto"/>
                <w:sz w:val="24"/>
                <w:szCs w:val="24"/>
                <w:highlight w:val="none"/>
              </w:rPr>
            </w:pPr>
          </w:p>
        </w:tc>
      </w:tr>
      <w:tr w14:paraId="3B930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1085" w:type="dxa"/>
            <w:noWrap w:val="0"/>
            <w:tcMar>
              <w:top w:w="15" w:type="dxa"/>
              <w:left w:w="15" w:type="dxa"/>
              <w:bottom w:w="0" w:type="dxa"/>
              <w:right w:w="15" w:type="dxa"/>
            </w:tcMar>
            <w:vAlign w:val="center"/>
          </w:tcPr>
          <w:p w14:paraId="43ACA340">
            <w:pPr>
              <w:jc w:val="center"/>
              <w:rPr>
                <w:rFonts w:hint="default" w:ascii="Times New Roman" w:hAnsi="Times New Roman" w:eastAsia="仿宋" w:cs="Times New Roman"/>
                <w:color w:val="auto"/>
                <w:kern w:val="0"/>
                <w:sz w:val="24"/>
                <w:szCs w:val="24"/>
                <w:highlight w:val="none"/>
              </w:rPr>
            </w:pPr>
            <w:r>
              <w:rPr>
                <w:rFonts w:hint="eastAsia" w:ascii="Times New Roman" w:hAnsi="Times New Roman" w:eastAsia="仿宋" w:cs="Times New Roman"/>
                <w:color w:val="auto"/>
                <w:kern w:val="0"/>
                <w:sz w:val="24"/>
                <w:szCs w:val="24"/>
                <w:highlight w:val="none"/>
                <w:lang w:val="en-US" w:eastAsia="zh-CN"/>
              </w:rPr>
              <w:t>6</w:t>
            </w:r>
          </w:p>
        </w:tc>
        <w:tc>
          <w:tcPr>
            <w:tcW w:w="5808" w:type="dxa"/>
            <w:noWrap w:val="0"/>
            <w:tcMar>
              <w:top w:w="15" w:type="dxa"/>
              <w:left w:w="15" w:type="dxa"/>
              <w:bottom w:w="0" w:type="dxa"/>
              <w:right w:w="15" w:type="dxa"/>
            </w:tcMar>
            <w:vAlign w:val="center"/>
          </w:tcPr>
          <w:p w14:paraId="1D8D7277">
            <w:pPr>
              <w:spacing w:line="400" w:lineRule="exact"/>
              <w:rPr>
                <w:rFonts w:hint="default" w:ascii="Times New Roman" w:hAnsi="Times New Roman" w:eastAsia="仿宋" w:cs="Times New Roman"/>
                <w:color w:val="auto"/>
                <w:kern w:val="0"/>
                <w:sz w:val="24"/>
                <w:szCs w:val="24"/>
                <w:highlight w:val="none"/>
              </w:rPr>
            </w:pPr>
            <w:r>
              <w:rPr>
                <w:rFonts w:hint="default" w:ascii="Times New Roman" w:hAnsi="Times New Roman" w:eastAsia="仿宋" w:cs="Times New Roman"/>
                <w:color w:val="auto"/>
                <w:kern w:val="0"/>
                <w:sz w:val="24"/>
                <w:szCs w:val="24"/>
                <w:highlight w:val="none"/>
                <w:lang w:eastAsia="zh-CN"/>
              </w:rPr>
              <w:t>比选申请人</w:t>
            </w:r>
            <w:r>
              <w:rPr>
                <w:rFonts w:hint="default" w:ascii="Times New Roman" w:hAnsi="Times New Roman" w:eastAsia="仿宋" w:cs="Times New Roman"/>
                <w:color w:val="auto"/>
                <w:kern w:val="0"/>
                <w:sz w:val="24"/>
                <w:szCs w:val="24"/>
                <w:highlight w:val="none"/>
              </w:rPr>
              <w:t>的其他要求符合</w:t>
            </w:r>
            <w:r>
              <w:rPr>
                <w:rFonts w:hint="default" w:ascii="Times New Roman" w:hAnsi="Times New Roman" w:eastAsia="仿宋" w:cs="Times New Roman"/>
                <w:color w:val="auto"/>
                <w:kern w:val="0"/>
                <w:sz w:val="24"/>
                <w:szCs w:val="24"/>
                <w:highlight w:val="none"/>
                <w:lang w:val="en-US" w:eastAsia="zh-CN"/>
              </w:rPr>
              <w:t>比选</w:t>
            </w:r>
            <w:r>
              <w:rPr>
                <w:rFonts w:hint="default" w:ascii="Times New Roman" w:hAnsi="Times New Roman" w:eastAsia="仿宋" w:cs="Times New Roman"/>
                <w:color w:val="auto"/>
                <w:kern w:val="0"/>
                <w:sz w:val="24"/>
                <w:szCs w:val="24"/>
                <w:highlight w:val="none"/>
              </w:rPr>
              <w:t>文件规定</w:t>
            </w:r>
          </w:p>
        </w:tc>
        <w:tc>
          <w:tcPr>
            <w:tcW w:w="1841" w:type="dxa"/>
            <w:noWrap w:val="0"/>
            <w:tcMar>
              <w:top w:w="15" w:type="dxa"/>
              <w:left w:w="15" w:type="dxa"/>
              <w:bottom w:w="0" w:type="dxa"/>
              <w:right w:w="15" w:type="dxa"/>
            </w:tcMar>
            <w:vAlign w:val="center"/>
          </w:tcPr>
          <w:p w14:paraId="45E9B362">
            <w:pPr>
              <w:jc w:val="center"/>
              <w:rPr>
                <w:rFonts w:hint="default" w:ascii="Times New Roman" w:hAnsi="Times New Roman" w:eastAsia="仿宋" w:cs="Times New Roman"/>
                <w:color w:val="auto"/>
                <w:sz w:val="24"/>
                <w:szCs w:val="24"/>
                <w:highlight w:val="none"/>
              </w:rPr>
            </w:pPr>
          </w:p>
        </w:tc>
      </w:tr>
      <w:tr w14:paraId="7BCC0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6893" w:type="dxa"/>
            <w:gridSpan w:val="2"/>
            <w:noWrap w:val="0"/>
            <w:tcMar>
              <w:top w:w="15" w:type="dxa"/>
              <w:left w:w="15" w:type="dxa"/>
              <w:bottom w:w="0" w:type="dxa"/>
              <w:right w:w="15" w:type="dxa"/>
            </w:tcMar>
            <w:vAlign w:val="center"/>
          </w:tcPr>
          <w:p w14:paraId="51723F79">
            <w:pPr>
              <w:pStyle w:val="10"/>
              <w:spacing w:line="440" w:lineRule="exact"/>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结论（应填写“通过”或“不通过”）</w:t>
            </w:r>
          </w:p>
        </w:tc>
        <w:tc>
          <w:tcPr>
            <w:tcW w:w="1841" w:type="dxa"/>
            <w:noWrap w:val="0"/>
            <w:tcMar>
              <w:top w:w="15" w:type="dxa"/>
              <w:left w:w="15" w:type="dxa"/>
              <w:bottom w:w="0" w:type="dxa"/>
              <w:right w:w="15" w:type="dxa"/>
            </w:tcMar>
            <w:vAlign w:val="center"/>
          </w:tcPr>
          <w:p w14:paraId="59452149">
            <w:pPr>
              <w:jc w:val="center"/>
              <w:rPr>
                <w:rFonts w:hint="default" w:ascii="Times New Roman" w:hAnsi="Times New Roman" w:eastAsia="仿宋" w:cs="Times New Roman"/>
                <w:color w:val="auto"/>
                <w:sz w:val="24"/>
                <w:szCs w:val="24"/>
                <w:highlight w:val="none"/>
              </w:rPr>
            </w:pPr>
          </w:p>
        </w:tc>
      </w:tr>
    </w:tbl>
    <w:p w14:paraId="46BE40C8">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仿宋" w:cs="Times New Roman"/>
          <w:b/>
          <w:bCs/>
          <w:color w:val="auto"/>
          <w:sz w:val="28"/>
          <w:szCs w:val="28"/>
          <w:highlight w:val="none"/>
        </w:rPr>
      </w:pPr>
      <w:r>
        <w:rPr>
          <w:rFonts w:hint="default" w:ascii="Times New Roman" w:hAnsi="Times New Roman" w:eastAsia="仿宋" w:cs="Times New Roman"/>
          <w:b/>
          <w:bCs/>
          <w:color w:val="auto"/>
          <w:sz w:val="28"/>
          <w:szCs w:val="28"/>
          <w:highlight w:val="none"/>
          <w:lang w:val="en-US" w:eastAsia="zh-CN"/>
        </w:rPr>
        <w:t>5、</w:t>
      </w:r>
      <w:r>
        <w:rPr>
          <w:rFonts w:hint="default" w:ascii="Times New Roman" w:hAnsi="Times New Roman" w:eastAsia="仿宋" w:cs="Times New Roman"/>
          <w:b/>
          <w:bCs/>
          <w:color w:val="auto"/>
          <w:kern w:val="0"/>
          <w:sz w:val="28"/>
          <w:szCs w:val="28"/>
          <w:highlight w:val="none"/>
        </w:rPr>
        <w:t>量化评分并推荐</w:t>
      </w:r>
      <w:r>
        <w:rPr>
          <w:rFonts w:hint="default" w:ascii="Times New Roman" w:hAnsi="Times New Roman" w:eastAsia="仿宋" w:cs="Times New Roman"/>
          <w:b/>
          <w:bCs/>
          <w:color w:val="auto"/>
          <w:kern w:val="0"/>
          <w:sz w:val="28"/>
          <w:szCs w:val="28"/>
          <w:highlight w:val="none"/>
          <w:lang w:val="en-US" w:eastAsia="zh-CN"/>
        </w:rPr>
        <w:t>中选</w:t>
      </w:r>
      <w:r>
        <w:rPr>
          <w:rFonts w:hint="default" w:ascii="Times New Roman" w:hAnsi="Times New Roman" w:eastAsia="仿宋" w:cs="Times New Roman"/>
          <w:b/>
          <w:bCs/>
          <w:color w:val="auto"/>
          <w:kern w:val="0"/>
          <w:sz w:val="28"/>
          <w:szCs w:val="28"/>
          <w:highlight w:val="none"/>
        </w:rPr>
        <w:t>候选人</w:t>
      </w:r>
    </w:p>
    <w:p w14:paraId="1DA20F7C">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仿宋" w:cs="Times New Roman"/>
          <w:color w:val="auto"/>
          <w:kern w:val="2"/>
          <w:sz w:val="28"/>
          <w:szCs w:val="28"/>
          <w:highlight w:val="none"/>
          <w:lang w:val="en-US" w:eastAsia="zh-CN" w:bidi="ar"/>
        </w:rPr>
      </w:pPr>
      <w:r>
        <w:rPr>
          <w:rFonts w:hint="default" w:ascii="Times New Roman" w:hAnsi="Times New Roman" w:eastAsia="仿宋" w:cs="Times New Roman"/>
          <w:color w:val="auto"/>
          <w:kern w:val="2"/>
          <w:sz w:val="28"/>
          <w:szCs w:val="28"/>
          <w:highlight w:val="none"/>
          <w:lang w:val="en-US" w:eastAsia="zh-CN" w:bidi="ar"/>
        </w:rPr>
        <w:t>（一）评标委员会对合格的比选申请人按初步评审---资格评审---量化评分，按综合得分由高到低推荐1-3个不排序的初步中选候选人，并向比选人提交书面评标报告。</w:t>
      </w:r>
    </w:p>
    <w:p w14:paraId="538FD853">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cs="Times New Roman"/>
          <w:color w:val="auto"/>
          <w:highlight w:val="none"/>
        </w:rPr>
      </w:pPr>
      <w:r>
        <w:rPr>
          <w:rFonts w:hint="default" w:ascii="Times New Roman" w:hAnsi="Times New Roman" w:eastAsia="仿宋" w:cs="Times New Roman"/>
          <w:color w:val="auto"/>
          <w:szCs w:val="28"/>
          <w:highlight w:val="none"/>
        </w:rPr>
        <w:t>（二）编制评审报告，评审报告由评标委员会全体成员签字。</w:t>
      </w:r>
    </w:p>
    <w:tbl>
      <w:tblPr>
        <w:tblStyle w:val="16"/>
        <w:tblW w:w="877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989"/>
        <w:gridCol w:w="996"/>
        <w:gridCol w:w="5098"/>
        <w:gridCol w:w="1117"/>
      </w:tblGrid>
      <w:tr w14:paraId="364EF0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2" w:hRule="atLeast"/>
        </w:trPr>
        <w:tc>
          <w:tcPr>
            <w:tcW w:w="571" w:type="dxa"/>
            <w:noWrap w:val="0"/>
            <w:vAlign w:val="center"/>
          </w:tcPr>
          <w:p w14:paraId="0CA0AB8F">
            <w:pPr>
              <w:keepNext w:val="0"/>
              <w:keepLines w:val="0"/>
              <w:suppressLineNumbers w:val="0"/>
              <w:spacing w:before="211" w:beforeAutospacing="0" w:after="0" w:afterAutospacing="0" w:line="231" w:lineRule="auto"/>
              <w:ind w:left="112" w:right="0"/>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pacing w:val="-3"/>
                <w:sz w:val="24"/>
                <w:szCs w:val="24"/>
                <w:highlight w:val="none"/>
              </w:rPr>
              <w:t>序</w:t>
            </w:r>
            <w:r>
              <w:rPr>
                <w:rFonts w:hint="default" w:ascii="Times New Roman" w:hAnsi="Times New Roman" w:eastAsia="仿宋" w:cs="Times New Roman"/>
                <w:color w:val="auto"/>
                <w:spacing w:val="-2"/>
                <w:sz w:val="24"/>
                <w:szCs w:val="24"/>
                <w:highlight w:val="none"/>
              </w:rPr>
              <w:t>号</w:t>
            </w:r>
          </w:p>
        </w:tc>
        <w:tc>
          <w:tcPr>
            <w:tcW w:w="989" w:type="dxa"/>
            <w:noWrap w:val="0"/>
            <w:vAlign w:val="center"/>
          </w:tcPr>
          <w:p w14:paraId="3C26A4E3">
            <w:pPr>
              <w:keepNext w:val="0"/>
              <w:keepLines w:val="0"/>
              <w:suppressLineNumbers w:val="0"/>
              <w:spacing w:before="66" w:beforeAutospacing="0" w:after="0" w:afterAutospacing="0" w:line="257" w:lineRule="auto"/>
              <w:ind w:left="0" w:right="20"/>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pacing w:val="-9"/>
                <w:sz w:val="24"/>
                <w:szCs w:val="24"/>
                <w:highlight w:val="none"/>
              </w:rPr>
              <w:t>评</w:t>
            </w:r>
            <w:r>
              <w:rPr>
                <w:rFonts w:hint="default" w:ascii="Times New Roman" w:hAnsi="Times New Roman" w:eastAsia="仿宋" w:cs="Times New Roman"/>
                <w:color w:val="auto"/>
                <w:spacing w:val="-6"/>
                <w:sz w:val="24"/>
                <w:szCs w:val="24"/>
                <w:highlight w:val="none"/>
              </w:rPr>
              <w:t>分因素及</w:t>
            </w:r>
            <w:r>
              <w:rPr>
                <w:rFonts w:hint="default" w:ascii="Times New Roman" w:hAnsi="Times New Roman" w:eastAsia="仿宋" w:cs="Times New Roman"/>
                <w:color w:val="auto"/>
                <w:spacing w:val="-2"/>
                <w:sz w:val="24"/>
                <w:szCs w:val="24"/>
                <w:highlight w:val="none"/>
              </w:rPr>
              <w:t>权重</w:t>
            </w:r>
          </w:p>
        </w:tc>
        <w:tc>
          <w:tcPr>
            <w:tcW w:w="996" w:type="dxa"/>
            <w:noWrap w:val="0"/>
            <w:vAlign w:val="center"/>
          </w:tcPr>
          <w:p w14:paraId="58B5FCB0">
            <w:pPr>
              <w:keepNext w:val="0"/>
              <w:keepLines w:val="0"/>
              <w:suppressLineNumbers w:val="0"/>
              <w:spacing w:before="211" w:beforeAutospacing="0" w:after="0" w:afterAutospacing="0" w:line="232" w:lineRule="auto"/>
              <w:ind w:left="0" w:right="0"/>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pacing w:val="-4"/>
                <w:sz w:val="24"/>
                <w:szCs w:val="24"/>
                <w:highlight w:val="none"/>
              </w:rPr>
              <w:t>分</w:t>
            </w:r>
            <w:r>
              <w:rPr>
                <w:rFonts w:hint="default" w:ascii="Times New Roman" w:hAnsi="Times New Roman" w:eastAsia="仿宋" w:cs="Times New Roman"/>
                <w:color w:val="auto"/>
                <w:spacing w:val="-3"/>
                <w:sz w:val="24"/>
                <w:szCs w:val="24"/>
                <w:highlight w:val="none"/>
              </w:rPr>
              <w:t>值</w:t>
            </w:r>
          </w:p>
        </w:tc>
        <w:tc>
          <w:tcPr>
            <w:tcW w:w="5098" w:type="dxa"/>
            <w:noWrap w:val="0"/>
            <w:vAlign w:val="top"/>
          </w:tcPr>
          <w:p w14:paraId="159A7489">
            <w:pPr>
              <w:keepNext w:val="0"/>
              <w:keepLines w:val="0"/>
              <w:suppressLineNumbers w:val="0"/>
              <w:spacing w:before="211" w:beforeAutospacing="0" w:after="0" w:afterAutospacing="0" w:line="231" w:lineRule="auto"/>
              <w:ind w:left="2193" w:right="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pacing w:val="-6"/>
                <w:sz w:val="24"/>
                <w:szCs w:val="24"/>
                <w:highlight w:val="none"/>
              </w:rPr>
              <w:t>评</w:t>
            </w:r>
            <w:r>
              <w:rPr>
                <w:rFonts w:hint="default" w:ascii="Times New Roman" w:hAnsi="Times New Roman" w:eastAsia="仿宋" w:cs="Times New Roman"/>
                <w:color w:val="auto"/>
                <w:spacing w:val="-5"/>
                <w:sz w:val="24"/>
                <w:szCs w:val="24"/>
                <w:highlight w:val="none"/>
              </w:rPr>
              <w:t>分标准</w:t>
            </w:r>
          </w:p>
        </w:tc>
        <w:tc>
          <w:tcPr>
            <w:tcW w:w="1117" w:type="dxa"/>
            <w:noWrap w:val="0"/>
            <w:vAlign w:val="top"/>
          </w:tcPr>
          <w:p w14:paraId="141149DA">
            <w:pPr>
              <w:keepNext w:val="0"/>
              <w:keepLines w:val="0"/>
              <w:suppressLineNumbers w:val="0"/>
              <w:spacing w:before="211" w:beforeAutospacing="0" w:after="0" w:afterAutospacing="0" w:line="233" w:lineRule="auto"/>
              <w:ind w:left="214" w:right="0"/>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pacing w:val="-3"/>
                <w:sz w:val="24"/>
                <w:szCs w:val="24"/>
                <w:highlight w:val="none"/>
              </w:rPr>
              <w:t>备注</w:t>
            </w:r>
          </w:p>
        </w:tc>
      </w:tr>
      <w:tr w14:paraId="05BF90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9" w:hRule="atLeast"/>
        </w:trPr>
        <w:tc>
          <w:tcPr>
            <w:tcW w:w="571" w:type="dxa"/>
            <w:noWrap w:val="0"/>
            <w:vAlign w:val="center"/>
          </w:tcPr>
          <w:p w14:paraId="7639DD1F">
            <w:pPr>
              <w:keepNext w:val="0"/>
              <w:keepLines w:val="0"/>
              <w:suppressLineNumbers w:val="0"/>
              <w:spacing w:before="62" w:beforeAutospacing="0" w:after="0" w:afterAutospacing="0" w:line="187" w:lineRule="auto"/>
              <w:ind w:left="0" w:right="0"/>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1</w:t>
            </w:r>
          </w:p>
        </w:tc>
        <w:tc>
          <w:tcPr>
            <w:tcW w:w="989" w:type="dxa"/>
            <w:noWrap w:val="0"/>
            <w:vAlign w:val="center"/>
          </w:tcPr>
          <w:p w14:paraId="29C9DF0C">
            <w:pPr>
              <w:keepNext w:val="0"/>
              <w:keepLines w:val="0"/>
              <w:suppressLineNumbers w:val="0"/>
              <w:spacing w:before="0" w:beforeAutospacing="0" w:after="0" w:afterAutospacing="0" w:line="298" w:lineRule="auto"/>
              <w:ind w:left="0" w:right="0"/>
              <w:jc w:val="center"/>
              <w:rPr>
                <w:rFonts w:hint="default" w:ascii="Times New Roman" w:hAnsi="Times New Roman" w:eastAsia="仿宋" w:cs="Times New Roman"/>
                <w:color w:val="auto"/>
                <w:sz w:val="24"/>
                <w:szCs w:val="24"/>
                <w:highlight w:val="none"/>
              </w:rPr>
            </w:pPr>
          </w:p>
          <w:p w14:paraId="69FA9B4E">
            <w:pPr>
              <w:keepNext w:val="0"/>
              <w:keepLines w:val="0"/>
              <w:suppressLineNumbers w:val="0"/>
              <w:spacing w:before="62" w:beforeAutospacing="0" w:after="0" w:afterAutospacing="0" w:line="231" w:lineRule="auto"/>
              <w:ind w:left="0" w:right="0"/>
              <w:jc w:val="center"/>
              <w:rPr>
                <w:rFonts w:hint="default" w:ascii="Times New Roman" w:hAnsi="Times New Roman" w:eastAsia="仿宋" w:cs="Times New Roman"/>
                <w:color w:val="auto"/>
                <w:spacing w:val="-4"/>
                <w:sz w:val="24"/>
                <w:szCs w:val="24"/>
                <w:highlight w:val="none"/>
              </w:rPr>
            </w:pPr>
            <w:r>
              <w:rPr>
                <w:rFonts w:hint="default" w:ascii="Times New Roman" w:hAnsi="Times New Roman" w:eastAsia="仿宋" w:cs="Times New Roman"/>
                <w:color w:val="auto"/>
                <w:spacing w:val="-7"/>
                <w:sz w:val="24"/>
                <w:szCs w:val="24"/>
                <w:highlight w:val="none"/>
              </w:rPr>
              <w:t>报</w:t>
            </w:r>
            <w:r>
              <w:rPr>
                <w:rFonts w:hint="default" w:ascii="Times New Roman" w:hAnsi="Times New Roman" w:eastAsia="仿宋" w:cs="Times New Roman"/>
                <w:color w:val="auto"/>
                <w:spacing w:val="-4"/>
                <w:sz w:val="24"/>
                <w:szCs w:val="24"/>
                <w:highlight w:val="none"/>
              </w:rPr>
              <w:t>价</w:t>
            </w:r>
          </w:p>
          <w:p w14:paraId="760C0DCA">
            <w:pPr>
              <w:keepNext w:val="0"/>
              <w:keepLines w:val="0"/>
              <w:suppressLineNumbers w:val="0"/>
              <w:spacing w:before="62" w:beforeAutospacing="0" w:after="0" w:afterAutospacing="0" w:line="231" w:lineRule="auto"/>
              <w:ind w:left="0" w:right="0"/>
              <w:jc w:val="center"/>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pacing w:val="-4"/>
                <w:sz w:val="24"/>
                <w:szCs w:val="24"/>
                <w:highlight w:val="none"/>
                <w:lang w:val="en-US" w:eastAsia="zh-CN"/>
              </w:rPr>
              <w:t>部分</w:t>
            </w:r>
          </w:p>
        </w:tc>
        <w:tc>
          <w:tcPr>
            <w:tcW w:w="996" w:type="dxa"/>
            <w:noWrap w:val="0"/>
            <w:vAlign w:val="center"/>
          </w:tcPr>
          <w:p w14:paraId="66B75B18">
            <w:pPr>
              <w:keepNext w:val="0"/>
              <w:keepLines w:val="0"/>
              <w:suppressLineNumbers w:val="0"/>
              <w:spacing w:before="0" w:beforeAutospacing="0" w:after="0" w:afterAutospacing="0" w:line="298" w:lineRule="auto"/>
              <w:ind w:left="0" w:right="0"/>
              <w:jc w:val="left"/>
              <w:rPr>
                <w:rFonts w:hint="default" w:ascii="Times New Roman" w:hAnsi="Times New Roman" w:eastAsia="仿宋" w:cs="Times New Roman"/>
                <w:color w:val="auto"/>
                <w:sz w:val="24"/>
                <w:szCs w:val="24"/>
                <w:highlight w:val="none"/>
              </w:rPr>
            </w:pPr>
          </w:p>
          <w:p w14:paraId="51BEA17C">
            <w:pPr>
              <w:keepNext w:val="0"/>
              <w:keepLines w:val="0"/>
              <w:suppressLineNumbers w:val="0"/>
              <w:spacing w:before="61" w:beforeAutospacing="0" w:after="0" w:afterAutospacing="0" w:line="233" w:lineRule="auto"/>
              <w:ind w:left="319" w:right="0"/>
              <w:jc w:val="left"/>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pacing w:val="-2"/>
                <w:sz w:val="24"/>
                <w:szCs w:val="24"/>
                <w:highlight w:val="none"/>
                <w:lang w:val="en-US" w:eastAsia="zh-CN"/>
              </w:rPr>
              <w:t>20</w:t>
            </w:r>
            <w:r>
              <w:rPr>
                <w:rFonts w:hint="default" w:ascii="Times New Roman" w:hAnsi="Times New Roman" w:eastAsia="仿宋" w:cs="Times New Roman"/>
                <w:color w:val="auto"/>
                <w:spacing w:val="-1"/>
                <w:sz w:val="24"/>
                <w:szCs w:val="24"/>
                <w:highlight w:val="none"/>
              </w:rPr>
              <w:t>分</w:t>
            </w:r>
          </w:p>
        </w:tc>
        <w:tc>
          <w:tcPr>
            <w:tcW w:w="5098" w:type="dxa"/>
            <w:noWrap w:val="0"/>
            <w:vAlign w:val="top"/>
          </w:tcPr>
          <w:p w14:paraId="714273C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1、采用有效</w:t>
            </w:r>
            <w:r>
              <w:rPr>
                <w:rFonts w:hint="eastAsia" w:ascii="仿宋" w:hAnsi="仿宋" w:eastAsia="仿宋" w:cs="仿宋"/>
                <w:color w:val="auto"/>
                <w:sz w:val="24"/>
                <w:szCs w:val="24"/>
                <w:highlight w:val="none"/>
                <w:lang w:val="en-US" w:eastAsia="zh-CN"/>
              </w:rPr>
              <w:t>投</w:t>
            </w:r>
            <w:r>
              <w:rPr>
                <w:rFonts w:hint="eastAsia" w:ascii="仿宋" w:hAnsi="仿宋" w:eastAsia="仿宋" w:cs="仿宋"/>
                <w:color w:val="auto"/>
                <w:sz w:val="24"/>
                <w:szCs w:val="24"/>
                <w:highlight w:val="none"/>
                <w:lang w:eastAsia="zh-CN"/>
              </w:rPr>
              <w:t>标</w:t>
            </w:r>
            <w:r>
              <w:rPr>
                <w:rFonts w:hint="eastAsia" w:ascii="仿宋" w:hAnsi="仿宋" w:eastAsia="仿宋" w:cs="仿宋"/>
                <w:color w:val="auto"/>
                <w:sz w:val="24"/>
                <w:szCs w:val="24"/>
                <w:highlight w:val="none"/>
              </w:rPr>
              <w:t>报价的算术平均值为评标基准价，评标基准价小数点后保留两位。</w:t>
            </w:r>
          </w:p>
          <w:p w14:paraId="1139674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2、偏差率=100%×（</w:t>
            </w:r>
            <w:r>
              <w:rPr>
                <w:rFonts w:hint="eastAsia" w:ascii="仿宋" w:hAnsi="仿宋" w:eastAsia="仿宋" w:cs="仿宋"/>
                <w:color w:val="auto"/>
                <w:sz w:val="24"/>
                <w:szCs w:val="24"/>
                <w:highlight w:val="none"/>
                <w:lang w:val="en-US" w:eastAsia="zh-CN"/>
              </w:rPr>
              <w:t>投</w:t>
            </w:r>
            <w:r>
              <w:rPr>
                <w:rFonts w:hint="eastAsia" w:ascii="仿宋" w:hAnsi="仿宋" w:eastAsia="仿宋" w:cs="仿宋"/>
                <w:color w:val="auto"/>
                <w:sz w:val="24"/>
                <w:szCs w:val="24"/>
                <w:highlight w:val="none"/>
                <w:lang w:eastAsia="zh-CN"/>
              </w:rPr>
              <w:t>标</w:t>
            </w:r>
            <w:r>
              <w:rPr>
                <w:rFonts w:hint="eastAsia" w:ascii="仿宋" w:hAnsi="仿宋" w:eastAsia="仿宋" w:cs="仿宋"/>
                <w:color w:val="auto"/>
                <w:sz w:val="24"/>
                <w:szCs w:val="24"/>
                <w:highlight w:val="none"/>
              </w:rPr>
              <w:t>报价－基准价）/基准价</w:t>
            </w:r>
          </w:p>
          <w:p w14:paraId="1EF7FFE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偏差率保留2位小数，小数点后第3位“四舍五入”。</w:t>
            </w:r>
          </w:p>
          <w:p w14:paraId="0C49A0C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（1）如果</w:t>
            </w:r>
            <w:r>
              <w:rPr>
                <w:rFonts w:hint="eastAsia" w:ascii="仿宋" w:hAnsi="仿宋" w:eastAsia="仿宋" w:cs="仿宋"/>
                <w:color w:val="auto"/>
                <w:sz w:val="24"/>
                <w:szCs w:val="24"/>
                <w:highlight w:val="none"/>
                <w:lang w:val="en-US" w:eastAsia="zh-CN"/>
              </w:rPr>
              <w:t>投标</w:t>
            </w:r>
            <w:r>
              <w:rPr>
                <w:rFonts w:hint="eastAsia" w:ascii="仿宋" w:hAnsi="仿宋" w:eastAsia="仿宋" w:cs="仿宋"/>
                <w:color w:val="auto"/>
                <w:sz w:val="24"/>
                <w:szCs w:val="24"/>
                <w:highlight w:val="none"/>
              </w:rPr>
              <w:t>报价＞基准价，</w:t>
            </w:r>
          </w:p>
          <w:p w14:paraId="557E738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则</w:t>
            </w:r>
            <w:r>
              <w:rPr>
                <w:rFonts w:hint="eastAsia" w:ascii="仿宋" w:hAnsi="仿宋" w:eastAsia="仿宋" w:cs="仿宋"/>
                <w:color w:val="auto"/>
                <w:sz w:val="24"/>
                <w:szCs w:val="24"/>
                <w:highlight w:val="none"/>
                <w:lang w:val="en-US" w:eastAsia="zh-CN"/>
              </w:rPr>
              <w:t>报价</w:t>
            </w:r>
            <w:r>
              <w:rPr>
                <w:rFonts w:hint="eastAsia" w:ascii="仿宋" w:hAnsi="仿宋" w:eastAsia="仿宋" w:cs="仿宋"/>
                <w:color w:val="auto"/>
                <w:sz w:val="24"/>
                <w:szCs w:val="24"/>
                <w:highlight w:val="none"/>
              </w:rPr>
              <w:t>得分F=</w:t>
            </w:r>
            <w:r>
              <w:rPr>
                <w:rFonts w:hint="eastAsia" w:ascii="仿宋" w:hAnsi="仿宋" w:eastAsia="仿宋" w:cs="仿宋"/>
                <w:color w:val="auto"/>
                <w:sz w:val="24"/>
                <w:szCs w:val="24"/>
                <w:highlight w:val="none"/>
                <w:lang w:val="en-US" w:eastAsia="zh-CN"/>
              </w:rPr>
              <w:t>20</w:t>
            </w:r>
            <w:r>
              <w:rPr>
                <w:rFonts w:hint="eastAsia" w:ascii="仿宋" w:hAnsi="仿宋" w:eastAsia="仿宋" w:cs="仿宋"/>
                <w:color w:val="auto"/>
                <w:sz w:val="24"/>
                <w:szCs w:val="24"/>
                <w:highlight w:val="none"/>
              </w:rPr>
              <w:t>－偏差率×100×G；</w:t>
            </w:r>
          </w:p>
          <w:p w14:paraId="2C8E0F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如果投</w:t>
            </w:r>
            <w:r>
              <w:rPr>
                <w:rFonts w:hint="eastAsia" w:ascii="仿宋" w:hAnsi="仿宋" w:eastAsia="仿宋" w:cs="仿宋"/>
                <w:color w:val="auto"/>
                <w:sz w:val="24"/>
                <w:szCs w:val="24"/>
                <w:highlight w:val="none"/>
                <w:lang w:eastAsia="zh-CN"/>
              </w:rPr>
              <w:t>标</w:t>
            </w:r>
            <w:r>
              <w:rPr>
                <w:rFonts w:hint="eastAsia" w:ascii="仿宋" w:hAnsi="仿宋" w:eastAsia="仿宋" w:cs="仿宋"/>
                <w:color w:val="auto"/>
                <w:sz w:val="24"/>
                <w:szCs w:val="24"/>
                <w:highlight w:val="none"/>
              </w:rPr>
              <w:t>报价≤基准价，</w:t>
            </w:r>
          </w:p>
          <w:p w14:paraId="7CB08BA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则</w:t>
            </w:r>
            <w:r>
              <w:rPr>
                <w:rFonts w:hint="eastAsia" w:ascii="仿宋" w:hAnsi="仿宋" w:eastAsia="仿宋" w:cs="仿宋"/>
                <w:color w:val="auto"/>
                <w:sz w:val="24"/>
                <w:szCs w:val="24"/>
                <w:highlight w:val="none"/>
                <w:lang w:val="en-US" w:eastAsia="zh-CN"/>
              </w:rPr>
              <w:t>报价</w:t>
            </w:r>
            <w:r>
              <w:rPr>
                <w:rFonts w:hint="eastAsia" w:ascii="仿宋" w:hAnsi="仿宋" w:eastAsia="仿宋" w:cs="仿宋"/>
                <w:color w:val="auto"/>
                <w:sz w:val="24"/>
                <w:szCs w:val="24"/>
                <w:highlight w:val="none"/>
              </w:rPr>
              <w:t>得分F=</w:t>
            </w:r>
            <w:r>
              <w:rPr>
                <w:rFonts w:hint="eastAsia" w:ascii="仿宋" w:hAnsi="仿宋" w:eastAsia="仿宋" w:cs="仿宋"/>
                <w:color w:val="auto"/>
                <w:sz w:val="24"/>
                <w:szCs w:val="24"/>
                <w:highlight w:val="none"/>
                <w:lang w:val="en-US" w:eastAsia="zh-CN"/>
              </w:rPr>
              <w:t>20</w:t>
            </w:r>
            <w:r>
              <w:rPr>
                <w:rFonts w:hint="eastAsia" w:ascii="仿宋" w:hAnsi="仿宋" w:eastAsia="仿宋" w:cs="仿宋"/>
                <w:color w:val="auto"/>
                <w:sz w:val="24"/>
                <w:szCs w:val="24"/>
                <w:highlight w:val="none"/>
              </w:rPr>
              <w:t>＋偏差率×100×H。</w:t>
            </w:r>
          </w:p>
          <w:p w14:paraId="4D9EF04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其中：G=1，H=0.5。</w:t>
            </w:r>
          </w:p>
          <w:p w14:paraId="54A15C0C">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firstLine="1"/>
              <w:textAlignment w:val="auto"/>
              <w:rPr>
                <w:rFonts w:hint="default" w:ascii="Times New Roman" w:hAnsi="Times New Roman" w:eastAsia="仿宋" w:cs="Times New Roman"/>
                <w:color w:val="auto"/>
                <w:sz w:val="24"/>
                <w:szCs w:val="24"/>
                <w:highlight w:val="none"/>
              </w:rPr>
            </w:pPr>
            <w:r>
              <w:rPr>
                <w:rFonts w:hint="eastAsia" w:ascii="仿宋" w:hAnsi="仿宋" w:eastAsia="仿宋" w:cs="仿宋"/>
                <w:color w:val="auto"/>
                <w:sz w:val="24"/>
                <w:szCs w:val="24"/>
                <w:highlight w:val="none"/>
                <w:lang w:eastAsia="zh-CN"/>
              </w:rPr>
              <w:t>投标人</w:t>
            </w:r>
            <w:r>
              <w:rPr>
                <w:rFonts w:hint="eastAsia" w:ascii="仿宋" w:hAnsi="仿宋" w:eastAsia="仿宋" w:cs="仿宋"/>
                <w:color w:val="auto"/>
                <w:sz w:val="24"/>
                <w:szCs w:val="24"/>
                <w:highlight w:val="none"/>
              </w:rPr>
              <w:t>得分分值计算保留小数点后两位，小数点后第三位“四舍五入”。扣完为止。</w:t>
            </w:r>
          </w:p>
        </w:tc>
        <w:tc>
          <w:tcPr>
            <w:tcW w:w="1117" w:type="dxa"/>
            <w:noWrap w:val="0"/>
            <w:vAlign w:val="top"/>
          </w:tcPr>
          <w:p w14:paraId="095AAABC">
            <w:pPr>
              <w:keepNext w:val="0"/>
              <w:keepLines w:val="0"/>
              <w:suppressLineNumbers w:val="0"/>
              <w:spacing w:before="215" w:beforeAutospacing="0" w:after="0" w:afterAutospacing="0" w:line="296" w:lineRule="auto"/>
              <w:ind w:left="0" w:right="0"/>
              <w:rPr>
                <w:rFonts w:hint="default" w:ascii="Times New Roman" w:hAnsi="Times New Roman" w:eastAsia="仿宋" w:cs="Times New Roman"/>
                <w:color w:val="auto"/>
                <w:sz w:val="24"/>
                <w:szCs w:val="24"/>
                <w:highlight w:val="none"/>
              </w:rPr>
            </w:pPr>
          </w:p>
        </w:tc>
      </w:tr>
      <w:tr w14:paraId="44D5A1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571" w:type="dxa"/>
            <w:noWrap w:val="0"/>
            <w:vAlign w:val="center"/>
          </w:tcPr>
          <w:p w14:paraId="4641C9EF">
            <w:pPr>
              <w:keepNext w:val="0"/>
              <w:keepLines w:val="0"/>
              <w:suppressLineNumbers w:val="0"/>
              <w:spacing w:before="62" w:beforeAutospacing="0" w:after="0" w:afterAutospacing="0" w:line="187" w:lineRule="auto"/>
              <w:ind w:left="257" w:right="0"/>
              <w:jc w:val="both"/>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2</w:t>
            </w:r>
          </w:p>
        </w:tc>
        <w:tc>
          <w:tcPr>
            <w:tcW w:w="989" w:type="dxa"/>
            <w:noWrap w:val="0"/>
            <w:vAlign w:val="center"/>
          </w:tcPr>
          <w:p w14:paraId="0E376C8B">
            <w:pPr>
              <w:keepNext w:val="0"/>
              <w:keepLines w:val="0"/>
              <w:suppressLineNumbers w:val="0"/>
              <w:spacing w:before="62" w:beforeAutospacing="0" w:after="0" w:afterAutospacing="0" w:line="304" w:lineRule="auto"/>
              <w:ind w:left="0" w:right="112" w:firstLine="226" w:firstLineChars="100"/>
              <w:jc w:val="both"/>
              <w:rPr>
                <w:rFonts w:hint="default" w:ascii="Times New Roman" w:hAnsi="Times New Roman" w:eastAsia="仿宋" w:cs="Times New Roman"/>
                <w:color w:val="auto"/>
                <w:spacing w:val="-7"/>
                <w:sz w:val="24"/>
                <w:szCs w:val="24"/>
                <w:highlight w:val="none"/>
              </w:rPr>
            </w:pPr>
            <w:r>
              <w:rPr>
                <w:rFonts w:hint="default" w:ascii="Times New Roman" w:hAnsi="Times New Roman" w:eastAsia="仿宋" w:cs="Times New Roman"/>
                <w:color w:val="auto"/>
                <w:spacing w:val="-7"/>
                <w:sz w:val="24"/>
                <w:szCs w:val="24"/>
                <w:highlight w:val="none"/>
              </w:rPr>
              <w:t>人员</w:t>
            </w:r>
          </w:p>
          <w:p w14:paraId="1F918CFF">
            <w:pPr>
              <w:keepNext w:val="0"/>
              <w:keepLines w:val="0"/>
              <w:suppressLineNumbers w:val="0"/>
              <w:spacing w:before="62" w:beforeAutospacing="0" w:after="0" w:afterAutospacing="0" w:line="304" w:lineRule="auto"/>
              <w:ind w:left="0" w:right="112"/>
              <w:jc w:val="center"/>
              <w:rPr>
                <w:rFonts w:hint="default" w:ascii="Times New Roman" w:hAnsi="Times New Roman" w:eastAsia="仿宋" w:cs="Times New Roman"/>
                <w:color w:val="auto"/>
                <w:kern w:val="2"/>
                <w:sz w:val="24"/>
                <w:szCs w:val="24"/>
                <w:highlight w:val="none"/>
                <w:lang w:val="en-US" w:eastAsia="zh-CN" w:bidi="ar-SA"/>
              </w:rPr>
            </w:pPr>
            <w:r>
              <w:rPr>
                <w:rFonts w:hint="default" w:ascii="Times New Roman" w:hAnsi="Times New Roman" w:eastAsia="仿宋" w:cs="Times New Roman"/>
                <w:color w:val="auto"/>
                <w:spacing w:val="-7"/>
                <w:sz w:val="24"/>
                <w:szCs w:val="24"/>
                <w:highlight w:val="none"/>
              </w:rPr>
              <w:t>配置</w:t>
            </w:r>
          </w:p>
        </w:tc>
        <w:tc>
          <w:tcPr>
            <w:tcW w:w="996" w:type="dxa"/>
            <w:noWrap w:val="0"/>
            <w:vAlign w:val="center"/>
          </w:tcPr>
          <w:p w14:paraId="6BEBF60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23" w:rightChars="0"/>
              <w:jc w:val="center"/>
              <w:textAlignment w:val="auto"/>
              <w:rPr>
                <w:rFonts w:hint="default" w:ascii="Times New Roman" w:hAnsi="Times New Roman" w:eastAsia="仿宋" w:cs="Times New Roman"/>
                <w:color w:val="auto"/>
                <w:kern w:val="2"/>
                <w:sz w:val="24"/>
                <w:szCs w:val="24"/>
                <w:highlight w:val="none"/>
                <w:lang w:val="en-US" w:eastAsia="zh-CN" w:bidi="ar-SA"/>
              </w:rPr>
            </w:pPr>
            <w:r>
              <w:rPr>
                <w:rFonts w:hint="default" w:ascii="Times New Roman" w:hAnsi="Times New Roman" w:eastAsia="仿宋" w:cs="Times New Roman"/>
                <w:color w:val="auto"/>
                <w:sz w:val="24"/>
                <w:szCs w:val="24"/>
                <w:highlight w:val="none"/>
                <w:lang w:val="en-US" w:eastAsia="zh-CN"/>
              </w:rPr>
              <w:t>20分</w:t>
            </w:r>
          </w:p>
        </w:tc>
        <w:tc>
          <w:tcPr>
            <w:tcW w:w="5098" w:type="dxa"/>
            <w:noWrap w:val="0"/>
            <w:vAlign w:val="top"/>
          </w:tcPr>
          <w:p w14:paraId="75269A38">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rightChars="0"/>
              <w:jc w:val="left"/>
              <w:textAlignment w:val="auto"/>
              <w:rPr>
                <w:rFonts w:hint="default" w:ascii="Times New Roman" w:hAnsi="Times New Roman" w:eastAsia="仿宋" w:cs="Times New Roman"/>
                <w:color w:val="auto"/>
                <w:sz w:val="24"/>
                <w:szCs w:val="24"/>
                <w:highlight w:val="none"/>
              </w:rPr>
            </w:pPr>
            <w:r>
              <w:rPr>
                <w:rFonts w:hint="eastAsia" w:ascii="Times New Roman" w:hAnsi="Times New Roman" w:eastAsia="仿宋" w:cs="Times New Roman"/>
                <w:color w:val="auto"/>
                <w:sz w:val="24"/>
                <w:szCs w:val="24"/>
                <w:highlight w:val="none"/>
                <w:lang w:val="en-US" w:eastAsia="zh-CN"/>
              </w:rPr>
              <w:t>1、</w:t>
            </w:r>
            <w:r>
              <w:rPr>
                <w:rFonts w:hint="default" w:ascii="Times New Roman" w:hAnsi="Times New Roman" w:eastAsia="仿宋" w:cs="Times New Roman"/>
                <w:color w:val="auto"/>
                <w:sz w:val="24"/>
                <w:szCs w:val="24"/>
                <w:highlight w:val="none"/>
              </w:rPr>
              <w:t>项目负责人</w:t>
            </w:r>
            <w:r>
              <w:rPr>
                <w:rFonts w:hint="default" w:ascii="Times New Roman" w:hAnsi="Times New Roman" w:eastAsia="仿宋" w:cs="Times New Roman"/>
                <w:color w:val="auto"/>
                <w:sz w:val="24"/>
                <w:szCs w:val="24"/>
                <w:highlight w:val="none"/>
                <w:lang w:eastAsia="zh-CN"/>
              </w:rPr>
              <w:t>：</w:t>
            </w:r>
            <w:r>
              <w:rPr>
                <w:rFonts w:hint="eastAsia" w:ascii="Times New Roman" w:hAnsi="Times New Roman" w:eastAsia="仿宋" w:cs="Times New Roman"/>
                <w:color w:val="auto"/>
                <w:sz w:val="24"/>
                <w:szCs w:val="24"/>
                <w:highlight w:val="none"/>
                <w:lang w:val="en-US" w:eastAsia="zh-CN"/>
              </w:rPr>
              <w:t>满足比选文件要求得4分</w:t>
            </w:r>
            <w:r>
              <w:rPr>
                <w:rFonts w:hint="default" w:ascii="Times New Roman" w:hAnsi="Times New Roman" w:eastAsia="仿宋" w:cs="Times New Roman"/>
                <w:color w:val="auto"/>
                <w:sz w:val="24"/>
                <w:szCs w:val="24"/>
                <w:highlight w:val="none"/>
              </w:rPr>
              <w:t>；</w:t>
            </w:r>
          </w:p>
          <w:p w14:paraId="4887144C">
            <w:pPr>
              <w:keepNext w:val="0"/>
              <w:keepLines w:val="0"/>
              <w:suppressLineNumbers w:val="0"/>
              <w:spacing w:before="0" w:beforeLines="0" w:beforeAutospacing="0" w:after="0" w:afterLines="0" w:afterAutospacing="0" w:line="500" w:lineRule="exact"/>
              <w:ind w:left="0" w:right="0"/>
              <w:rPr>
                <w:rFonts w:hint="default"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2、</w:t>
            </w:r>
            <w:r>
              <w:rPr>
                <w:rFonts w:hint="default" w:ascii="Times New Roman" w:hAnsi="Times New Roman" w:eastAsia="仿宋" w:cs="Times New Roman"/>
                <w:color w:val="auto"/>
                <w:sz w:val="24"/>
                <w:szCs w:val="24"/>
                <w:highlight w:val="none"/>
              </w:rPr>
              <w:t>技术负责人</w:t>
            </w:r>
            <w:r>
              <w:rPr>
                <w:rFonts w:hint="default" w:ascii="Times New Roman" w:hAnsi="Times New Roman" w:eastAsia="仿宋" w:cs="Times New Roman"/>
                <w:color w:val="auto"/>
                <w:sz w:val="24"/>
                <w:szCs w:val="24"/>
                <w:highlight w:val="none"/>
                <w:lang w:eastAsia="zh-CN"/>
              </w:rPr>
              <w:t>：具有</w:t>
            </w:r>
            <w:r>
              <w:rPr>
                <w:rFonts w:hint="eastAsia" w:ascii="Times New Roman" w:hAnsi="Times New Roman" w:eastAsia="仿宋" w:cs="Times New Roman"/>
                <w:color w:val="auto"/>
                <w:sz w:val="24"/>
                <w:szCs w:val="24"/>
                <w:highlight w:val="none"/>
                <w:lang w:val="en-US" w:eastAsia="zh-CN"/>
              </w:rPr>
              <w:t>水利类或水土保持类高级技术职称得4分；</w:t>
            </w:r>
            <w:r>
              <w:rPr>
                <w:rFonts w:hint="eastAsia" w:ascii="仿宋" w:hAnsi="仿宋" w:eastAsia="仿宋" w:cs="仿宋"/>
                <w:color w:val="auto"/>
                <w:sz w:val="24"/>
                <w:szCs w:val="24"/>
                <w:highlight w:val="none"/>
              </w:rPr>
              <w:t>具有</w:t>
            </w:r>
            <w:r>
              <w:rPr>
                <w:rFonts w:hint="eastAsia" w:ascii="仿宋" w:hAnsi="仿宋" w:eastAsia="仿宋" w:cs="仿宋"/>
                <w:color w:val="auto"/>
                <w:sz w:val="24"/>
                <w:szCs w:val="24"/>
                <w:highlight w:val="none"/>
                <w:lang w:val="en-US" w:eastAsia="zh-CN"/>
              </w:rPr>
              <w:t>水利类或水土保持类</w:t>
            </w:r>
            <w:r>
              <w:rPr>
                <w:rFonts w:hint="eastAsia" w:ascii="仿宋" w:hAnsi="仿宋" w:eastAsia="仿宋" w:cs="仿宋"/>
                <w:color w:val="auto"/>
                <w:sz w:val="24"/>
                <w:szCs w:val="24"/>
                <w:highlight w:val="none"/>
              </w:rPr>
              <w:t>专业中级技术职称得</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分；此项最高得</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分；</w:t>
            </w:r>
          </w:p>
          <w:p w14:paraId="28B031AF">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rightChars="0"/>
              <w:jc w:val="left"/>
              <w:textAlignment w:val="auto"/>
              <w:rPr>
                <w:rFonts w:hint="default" w:ascii="Times New Roman" w:hAnsi="Times New Roman" w:eastAsia="仿宋" w:cs="Times New Roman"/>
                <w:color w:val="auto"/>
                <w:sz w:val="24"/>
                <w:szCs w:val="24"/>
                <w:highlight w:val="none"/>
                <w:lang w:val="en-US" w:eastAsia="zh-CN"/>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岩土负责人：具有注册土木工程师（岩土）</w:t>
            </w:r>
            <w:r>
              <w:rPr>
                <w:rFonts w:hint="eastAsia" w:ascii="仿宋" w:hAnsi="仿宋" w:eastAsia="仿宋" w:cs="仿宋"/>
                <w:color w:val="auto"/>
                <w:sz w:val="24"/>
                <w:szCs w:val="24"/>
                <w:highlight w:val="none"/>
                <w:lang w:val="en-US" w:eastAsia="zh-CN"/>
              </w:rPr>
              <w:t>资格</w:t>
            </w:r>
            <w:r>
              <w:rPr>
                <w:rFonts w:hint="eastAsia" w:ascii="仿宋" w:hAnsi="仿宋" w:eastAsia="仿宋" w:cs="仿宋"/>
                <w:color w:val="auto"/>
                <w:sz w:val="24"/>
                <w:szCs w:val="24"/>
                <w:highlight w:val="none"/>
              </w:rPr>
              <w:t>证书得</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分；同时具有水利</w:t>
            </w:r>
            <w:r>
              <w:rPr>
                <w:rFonts w:hint="eastAsia" w:ascii="仿宋" w:hAnsi="仿宋" w:eastAsia="仿宋" w:cs="仿宋"/>
                <w:color w:val="auto"/>
                <w:sz w:val="24"/>
                <w:szCs w:val="24"/>
                <w:highlight w:val="none"/>
                <w:lang w:val="en-US" w:eastAsia="zh-CN"/>
              </w:rPr>
              <w:t>类专业</w:t>
            </w:r>
            <w:r>
              <w:rPr>
                <w:rFonts w:hint="eastAsia" w:ascii="仿宋" w:hAnsi="仿宋" w:eastAsia="仿宋" w:cs="仿宋"/>
                <w:color w:val="auto"/>
                <w:sz w:val="24"/>
                <w:szCs w:val="24"/>
                <w:highlight w:val="none"/>
              </w:rPr>
              <w:t>中级以上职称得</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分；此项最高得</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分</w:t>
            </w:r>
          </w:p>
          <w:p w14:paraId="7F285F0C">
            <w:pPr>
              <w:keepNext w:val="0"/>
              <w:keepLines w:val="0"/>
              <w:widowControl/>
              <w:suppressLineNumbers w:val="0"/>
              <w:spacing w:before="0" w:beforeAutospacing="0" w:after="0" w:afterAutospacing="0"/>
              <w:ind w:left="0" w:right="0"/>
              <w:rPr>
                <w:rFonts w:hint="default" w:ascii="Times New Roman" w:hAnsi="Times New Roman"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4、</w:t>
            </w:r>
            <w:r>
              <w:rPr>
                <w:rFonts w:hint="eastAsia" w:ascii="仿宋" w:hAnsi="仿宋" w:eastAsia="仿宋" w:cs="仿宋"/>
                <w:color w:val="auto"/>
                <w:sz w:val="24"/>
                <w:szCs w:val="24"/>
                <w:highlight w:val="none"/>
              </w:rPr>
              <w:t>项目组其他人员：每增加一位水利</w:t>
            </w:r>
            <w:r>
              <w:rPr>
                <w:rFonts w:hint="eastAsia" w:ascii="仿宋" w:hAnsi="仿宋" w:eastAsia="仿宋" w:cs="仿宋"/>
                <w:color w:val="auto"/>
                <w:sz w:val="24"/>
                <w:szCs w:val="24"/>
                <w:highlight w:val="none"/>
                <w:lang w:val="en-US" w:eastAsia="zh-CN"/>
              </w:rPr>
              <w:t>类</w:t>
            </w:r>
            <w:r>
              <w:rPr>
                <w:rFonts w:hint="eastAsia" w:ascii="仿宋" w:hAnsi="仿宋" w:eastAsia="仿宋" w:cs="仿宋"/>
                <w:color w:val="auto"/>
                <w:sz w:val="24"/>
                <w:szCs w:val="24"/>
                <w:highlight w:val="none"/>
              </w:rPr>
              <w:t>相关专业中级及以上技术职称人员得2分，此项最高得</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分</w:t>
            </w:r>
            <w:r>
              <w:rPr>
                <w:rFonts w:hint="eastAsia" w:ascii="Times New Roman" w:hAnsi="Times New Roman" w:eastAsia="仿宋" w:cs="Times New Roman"/>
                <w:color w:val="auto"/>
                <w:sz w:val="24"/>
                <w:szCs w:val="24"/>
                <w:highlight w:val="none"/>
                <w:lang w:val="en-US" w:eastAsia="zh-CN"/>
              </w:rPr>
              <w:t>。</w:t>
            </w:r>
          </w:p>
          <w:p w14:paraId="0184C8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Times New Roman" w:hAnsi="Times New Roman" w:eastAsia="仿宋" w:cs="Times New Roman"/>
                <w:color w:val="auto"/>
                <w:kern w:val="2"/>
                <w:sz w:val="24"/>
                <w:szCs w:val="24"/>
                <w:highlight w:val="none"/>
                <w:lang w:val="en-US" w:eastAsia="zh-CN" w:bidi="ar-SA"/>
              </w:rPr>
            </w:pPr>
            <w:r>
              <w:rPr>
                <w:rFonts w:hint="eastAsia" w:ascii="仿宋" w:hAnsi="仿宋" w:eastAsia="仿宋" w:cs="仿宋"/>
                <w:b/>
                <w:bCs/>
                <w:sz w:val="24"/>
                <w:szCs w:val="24"/>
                <w:highlight w:val="none"/>
                <w:lang w:val="en-US" w:eastAsia="zh-CN"/>
              </w:rPr>
              <w:t>注：1.提供人员身份证、比选文件规定的证件证明复印件以及社保缴费证明。2.社保缴费证明是指：由社保部门出具的主要人员在该比选申请单位最近 6 个月连续缴费证明，从比选文件开始下载时间的上一个月或上上个月起算，往前推6个月的连续、不间断的缴费证明，企业设立不足6个月的可少于6个月；退休人员提供退休证明材料及返聘协议，无需提供社保缴费证明，其资格证书须注册在投标单位；新聘人员在该比选申请单位的社保缴费证明不足6个月的，还应提供聘用合同。</w:t>
            </w:r>
            <w:r>
              <w:rPr>
                <w:rFonts w:hint="default" w:ascii="仿宋" w:hAnsi="仿宋" w:eastAsia="仿宋" w:cs="仿宋"/>
                <w:b/>
                <w:bCs/>
                <w:sz w:val="24"/>
                <w:szCs w:val="24"/>
                <w:highlight w:val="none"/>
                <w:lang w:val="en-US" w:eastAsia="zh-CN"/>
              </w:rPr>
              <w:t>以上人员不重复计分。</w:t>
            </w:r>
          </w:p>
        </w:tc>
        <w:tc>
          <w:tcPr>
            <w:tcW w:w="1117" w:type="dxa"/>
            <w:noWrap w:val="0"/>
            <w:vAlign w:val="top"/>
          </w:tcPr>
          <w:p w14:paraId="001A85CE">
            <w:pPr>
              <w:keepNext w:val="0"/>
              <w:keepLines w:val="0"/>
              <w:suppressLineNumbers w:val="0"/>
              <w:spacing w:before="215" w:beforeAutospacing="0" w:after="0" w:afterAutospacing="0" w:line="296" w:lineRule="auto"/>
              <w:ind w:left="0" w:right="0"/>
              <w:rPr>
                <w:rFonts w:hint="default" w:ascii="Times New Roman" w:hAnsi="Times New Roman" w:eastAsia="仿宋" w:cs="Times New Roman"/>
                <w:color w:val="auto"/>
                <w:sz w:val="24"/>
                <w:szCs w:val="24"/>
                <w:highlight w:val="none"/>
              </w:rPr>
            </w:pPr>
          </w:p>
        </w:tc>
      </w:tr>
      <w:tr w14:paraId="766A61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571" w:type="dxa"/>
            <w:noWrap w:val="0"/>
            <w:vAlign w:val="center"/>
          </w:tcPr>
          <w:p w14:paraId="41520AAA">
            <w:pPr>
              <w:keepNext w:val="0"/>
              <w:keepLines w:val="0"/>
              <w:suppressLineNumbers w:val="0"/>
              <w:spacing w:before="62" w:beforeAutospacing="0" w:after="0" w:afterAutospacing="0" w:line="186" w:lineRule="auto"/>
              <w:ind w:left="245" w:right="0"/>
              <w:jc w:val="both"/>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3</w:t>
            </w:r>
          </w:p>
        </w:tc>
        <w:tc>
          <w:tcPr>
            <w:tcW w:w="989" w:type="dxa"/>
            <w:noWrap w:val="0"/>
            <w:vAlign w:val="center"/>
          </w:tcPr>
          <w:p w14:paraId="1E15A038">
            <w:pPr>
              <w:keepNext w:val="0"/>
              <w:keepLines w:val="0"/>
              <w:suppressLineNumbers w:val="0"/>
              <w:spacing w:before="62" w:beforeAutospacing="0" w:after="0" w:afterAutospacing="0" w:line="232" w:lineRule="auto"/>
              <w:ind w:left="0" w:right="0"/>
              <w:jc w:val="center"/>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履约</w:t>
            </w:r>
          </w:p>
          <w:p w14:paraId="67F37D1B">
            <w:pPr>
              <w:keepNext w:val="0"/>
              <w:keepLines w:val="0"/>
              <w:suppressLineNumbers w:val="0"/>
              <w:spacing w:before="62" w:beforeAutospacing="0" w:after="0" w:afterAutospacing="0" w:line="232" w:lineRule="auto"/>
              <w:ind w:left="0" w:right="0"/>
              <w:jc w:val="center"/>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能力</w:t>
            </w:r>
          </w:p>
        </w:tc>
        <w:tc>
          <w:tcPr>
            <w:tcW w:w="996" w:type="dxa"/>
            <w:noWrap w:val="0"/>
            <w:vAlign w:val="center"/>
          </w:tcPr>
          <w:p w14:paraId="463DAFF4">
            <w:pPr>
              <w:keepNext w:val="0"/>
              <w:keepLines w:val="0"/>
              <w:suppressLineNumbers w:val="0"/>
              <w:spacing w:before="61" w:beforeAutospacing="0" w:after="0" w:afterAutospacing="0" w:line="233" w:lineRule="auto"/>
              <w:ind w:left="0" w:right="0"/>
              <w:jc w:val="center"/>
              <w:rPr>
                <w:rFonts w:hint="default" w:ascii="Times New Roman" w:hAnsi="Times New Roman" w:eastAsia="仿宋" w:cs="Times New Roman"/>
                <w:color w:val="auto"/>
                <w:sz w:val="24"/>
                <w:szCs w:val="24"/>
                <w:highlight w:val="none"/>
              </w:rPr>
            </w:pPr>
            <w:r>
              <w:rPr>
                <w:rFonts w:hint="eastAsia" w:ascii="Times New Roman" w:hAnsi="Times New Roman" w:eastAsia="仿宋" w:cs="Times New Roman"/>
                <w:strike w:val="0"/>
                <w:dstrike w:val="0"/>
                <w:color w:val="auto"/>
                <w:spacing w:val="-5"/>
                <w:sz w:val="24"/>
                <w:szCs w:val="24"/>
                <w:highlight w:val="none"/>
                <w:lang w:val="en-US" w:eastAsia="zh-CN"/>
              </w:rPr>
              <w:t>2</w:t>
            </w:r>
            <w:r>
              <w:rPr>
                <w:rFonts w:hint="default" w:ascii="Times New Roman" w:hAnsi="Times New Roman" w:eastAsia="仿宋" w:cs="Times New Roman"/>
                <w:strike w:val="0"/>
                <w:dstrike w:val="0"/>
                <w:color w:val="auto"/>
                <w:spacing w:val="-5"/>
                <w:sz w:val="24"/>
                <w:szCs w:val="24"/>
                <w:highlight w:val="none"/>
                <w:lang w:val="en-US" w:eastAsia="zh-CN"/>
              </w:rPr>
              <w:t>0</w:t>
            </w:r>
            <w:r>
              <w:rPr>
                <w:rFonts w:hint="default" w:ascii="Times New Roman" w:hAnsi="Times New Roman" w:eastAsia="仿宋" w:cs="Times New Roman"/>
                <w:strike w:val="0"/>
                <w:dstrike w:val="0"/>
                <w:color w:val="auto"/>
                <w:spacing w:val="-5"/>
                <w:sz w:val="24"/>
                <w:szCs w:val="24"/>
                <w:highlight w:val="none"/>
              </w:rPr>
              <w:t>分</w:t>
            </w:r>
          </w:p>
        </w:tc>
        <w:tc>
          <w:tcPr>
            <w:tcW w:w="5098" w:type="dxa"/>
            <w:noWrap w:val="0"/>
            <w:vAlign w:val="center"/>
          </w:tcPr>
          <w:p w14:paraId="364E3192">
            <w:pPr>
              <w:pStyle w:val="2"/>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textAlignment w:val="auto"/>
              <w:rPr>
                <w:rFonts w:hint="default" w:ascii="Times New Roman" w:hAnsi="Times New Roman" w:eastAsia="仿宋" w:cs="Times New Roman"/>
                <w:color w:val="auto"/>
                <w:spacing w:val="-8"/>
                <w:sz w:val="24"/>
                <w:szCs w:val="24"/>
                <w:highlight w:val="none"/>
                <w:lang w:val="en-US" w:eastAsia="zh-CN"/>
              </w:rPr>
            </w:pPr>
            <w:r>
              <w:rPr>
                <w:rFonts w:hint="default" w:ascii="Times New Roman" w:hAnsi="Times New Roman" w:eastAsia="仿宋" w:cs="Times New Roman"/>
                <w:color w:val="auto"/>
                <w:sz w:val="24"/>
                <w:szCs w:val="24"/>
                <w:highlight w:val="none"/>
                <w:lang w:bidi="ar"/>
              </w:rPr>
              <w:t>1、</w:t>
            </w:r>
            <w:r>
              <w:rPr>
                <w:rFonts w:hint="default" w:ascii="Times New Roman" w:hAnsi="Times New Roman" w:eastAsia="仿宋" w:cs="Times New Roman"/>
                <w:color w:val="auto"/>
                <w:spacing w:val="-8"/>
                <w:sz w:val="24"/>
                <w:szCs w:val="24"/>
                <w:highlight w:val="none"/>
                <w:lang w:val="en-US" w:eastAsia="zh-CN"/>
              </w:rPr>
              <w:t>满足比选文件资格要求得10分；</w:t>
            </w:r>
          </w:p>
          <w:p w14:paraId="3F6F0B27">
            <w:pPr>
              <w:pStyle w:val="2"/>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textAlignment w:val="auto"/>
              <w:rPr>
                <w:rFonts w:hint="default" w:ascii="Times New Roman" w:hAnsi="Times New Roman" w:eastAsia="仿宋" w:cs="Times New Roman"/>
                <w:color w:val="auto"/>
                <w:spacing w:val="-8"/>
                <w:sz w:val="24"/>
                <w:szCs w:val="24"/>
                <w:highlight w:val="none"/>
                <w:lang w:val="en-US" w:eastAsia="zh-CN"/>
              </w:rPr>
            </w:pPr>
            <w:r>
              <w:rPr>
                <w:rFonts w:hint="default" w:ascii="Times New Roman" w:hAnsi="Times New Roman" w:eastAsia="仿宋" w:cs="Times New Roman"/>
                <w:color w:val="auto"/>
                <w:spacing w:val="-8"/>
                <w:sz w:val="24"/>
                <w:szCs w:val="24"/>
                <w:highlight w:val="none"/>
                <w:lang w:val="en-US" w:eastAsia="zh-CN"/>
              </w:rPr>
              <w:t>2、业绩：20</w:t>
            </w:r>
            <w:r>
              <w:rPr>
                <w:rFonts w:hint="eastAsia" w:ascii="Times New Roman" w:hAnsi="Times New Roman" w:eastAsia="仿宋" w:cs="Times New Roman"/>
                <w:color w:val="auto"/>
                <w:spacing w:val="-8"/>
                <w:sz w:val="24"/>
                <w:szCs w:val="24"/>
                <w:highlight w:val="none"/>
                <w:lang w:val="en-US" w:eastAsia="zh-CN"/>
              </w:rPr>
              <w:t>23</w:t>
            </w:r>
            <w:r>
              <w:rPr>
                <w:rFonts w:hint="default" w:ascii="Times New Roman" w:hAnsi="Times New Roman" w:eastAsia="仿宋" w:cs="Times New Roman"/>
                <w:color w:val="auto"/>
                <w:spacing w:val="-8"/>
                <w:sz w:val="24"/>
                <w:szCs w:val="24"/>
                <w:highlight w:val="none"/>
                <w:lang w:val="en-US" w:eastAsia="zh-CN"/>
              </w:rPr>
              <w:t>年1月1日至今，每增加1个项目</w:t>
            </w:r>
            <w:r>
              <w:rPr>
                <w:rFonts w:hint="eastAsia" w:ascii="Times New Roman" w:hAnsi="Times New Roman" w:eastAsia="仿宋" w:cs="Times New Roman"/>
                <w:color w:val="auto"/>
                <w:spacing w:val="-8"/>
                <w:sz w:val="24"/>
                <w:szCs w:val="24"/>
                <w:highlight w:val="none"/>
                <w:lang w:val="en-US" w:eastAsia="zh-CN"/>
              </w:rPr>
              <w:t>弃渣场（含临时堆土场）失事影响专题分析报告或水土保持方案业绩得5分，此项最多得10分。</w:t>
            </w:r>
          </w:p>
          <w:p w14:paraId="17288D98">
            <w:pPr>
              <w:pStyle w:val="2"/>
              <w:keepNext w:val="0"/>
              <w:keepLines w:val="0"/>
              <w:pageBreakBefore w:val="0"/>
              <w:widowControl w:val="0"/>
              <w:suppressLineNumbers w:val="0"/>
              <w:kinsoku/>
              <w:wordWrap/>
              <w:overflowPunct/>
              <w:topLinePunct w:val="0"/>
              <w:bidi w:val="0"/>
              <w:adjustRightInd/>
              <w:snapToGrid/>
              <w:spacing w:before="0" w:beforeAutospacing="0" w:after="0" w:afterAutospacing="0" w:line="240" w:lineRule="auto"/>
              <w:ind w:left="0" w:right="0"/>
              <w:textAlignment w:val="auto"/>
              <w:rPr>
                <w:rFonts w:hint="default" w:ascii="Times New Roman" w:hAnsi="Times New Roman" w:cs="Times New Roman"/>
                <w:color w:val="auto"/>
                <w:sz w:val="24"/>
                <w:szCs w:val="24"/>
                <w:highlight w:val="none"/>
              </w:rPr>
            </w:pPr>
            <w:r>
              <w:rPr>
                <w:rFonts w:hint="default" w:ascii="Times New Roman" w:hAnsi="Times New Roman" w:eastAsia="仿宋" w:cs="Times New Roman"/>
                <w:color w:val="auto"/>
                <w:spacing w:val="-8"/>
                <w:sz w:val="24"/>
                <w:szCs w:val="24"/>
                <w:highlight w:val="none"/>
                <w:lang w:val="en-US" w:eastAsia="zh-CN"/>
              </w:rPr>
              <w:t>注：</w:t>
            </w:r>
            <w:r>
              <w:rPr>
                <w:rFonts w:hint="eastAsia" w:ascii="Times New Roman" w:hAnsi="Times New Roman" w:eastAsia="仿宋" w:cs="Times New Roman"/>
                <w:color w:val="auto"/>
                <w:spacing w:val="-8"/>
                <w:sz w:val="24"/>
                <w:szCs w:val="24"/>
                <w:highlight w:val="none"/>
                <w:lang w:val="en-US" w:eastAsia="zh-CN"/>
              </w:rPr>
              <w:t>业绩需提供</w:t>
            </w:r>
            <w:r>
              <w:rPr>
                <w:rFonts w:hint="default" w:ascii="Times New Roman" w:hAnsi="Times New Roman" w:eastAsia="仿宋" w:cs="Times New Roman"/>
                <w:color w:val="auto"/>
                <w:spacing w:val="-8"/>
                <w:sz w:val="24"/>
                <w:szCs w:val="24"/>
                <w:highlight w:val="none"/>
                <w:lang w:val="en-US" w:eastAsia="zh-CN"/>
              </w:rPr>
              <w:t>中标&lt;选&gt;通知书或合同协议书，业绩时间以合同签订时间为准；</w:t>
            </w:r>
          </w:p>
        </w:tc>
        <w:tc>
          <w:tcPr>
            <w:tcW w:w="1117" w:type="dxa"/>
            <w:noWrap w:val="0"/>
            <w:vAlign w:val="top"/>
          </w:tcPr>
          <w:p w14:paraId="5B403235">
            <w:pPr>
              <w:keepNext w:val="0"/>
              <w:keepLines w:val="0"/>
              <w:suppressLineNumbers w:val="0"/>
              <w:spacing w:before="62" w:beforeAutospacing="0" w:after="0" w:afterAutospacing="0" w:line="296" w:lineRule="auto"/>
              <w:ind w:left="232" w:right="2" w:hanging="199"/>
              <w:rPr>
                <w:rFonts w:hint="default" w:ascii="Times New Roman" w:hAnsi="Times New Roman" w:eastAsia="仿宋" w:cs="Times New Roman"/>
                <w:color w:val="auto"/>
                <w:sz w:val="24"/>
                <w:szCs w:val="24"/>
                <w:highlight w:val="none"/>
              </w:rPr>
            </w:pPr>
          </w:p>
        </w:tc>
      </w:tr>
      <w:tr w14:paraId="32A3F4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8" w:hRule="atLeast"/>
        </w:trPr>
        <w:tc>
          <w:tcPr>
            <w:tcW w:w="571" w:type="dxa"/>
            <w:vMerge w:val="restart"/>
            <w:tcBorders>
              <w:top w:val="single" w:color="auto" w:sz="4" w:space="0"/>
              <w:left w:val="single" w:color="auto" w:sz="4" w:space="0"/>
              <w:bottom w:val="single" w:color="auto" w:sz="4" w:space="0"/>
              <w:right w:val="single" w:color="auto" w:sz="4" w:space="0"/>
            </w:tcBorders>
            <w:noWrap w:val="0"/>
            <w:vAlign w:val="center"/>
          </w:tcPr>
          <w:p w14:paraId="6113F614">
            <w:pPr>
              <w:keepNext w:val="0"/>
              <w:keepLines w:val="0"/>
              <w:suppressLineNumbers w:val="0"/>
              <w:spacing w:before="0" w:beforeAutospacing="0" w:after="0" w:afterAutospacing="0"/>
              <w:ind w:left="0" w:right="0"/>
              <w:jc w:val="center"/>
              <w:rPr>
                <w:rFonts w:hint="default" w:ascii="Times New Roman" w:hAnsi="Times New Roman" w:eastAsia="仿宋" w:cs="Times New Roman"/>
                <w:color w:val="auto"/>
                <w:sz w:val="24"/>
                <w:szCs w:val="24"/>
                <w:highlight w:val="none"/>
              </w:rPr>
            </w:pPr>
          </w:p>
          <w:p w14:paraId="781201DB">
            <w:pPr>
              <w:keepNext w:val="0"/>
              <w:keepLines w:val="0"/>
              <w:suppressLineNumbers w:val="0"/>
              <w:spacing w:before="62" w:beforeAutospacing="0" w:after="0" w:afterAutospacing="0" w:line="186" w:lineRule="auto"/>
              <w:ind w:left="0" w:right="0"/>
              <w:jc w:val="center"/>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4</w:t>
            </w:r>
          </w:p>
        </w:tc>
        <w:tc>
          <w:tcPr>
            <w:tcW w:w="989" w:type="dxa"/>
            <w:vMerge w:val="restart"/>
            <w:tcBorders>
              <w:top w:val="single" w:color="auto" w:sz="4" w:space="0"/>
              <w:left w:val="single" w:color="auto" w:sz="4" w:space="0"/>
              <w:bottom w:val="single" w:color="auto" w:sz="4" w:space="0"/>
              <w:right w:val="single" w:color="auto" w:sz="4" w:space="0"/>
            </w:tcBorders>
            <w:noWrap w:val="0"/>
            <w:vAlign w:val="center"/>
          </w:tcPr>
          <w:p w14:paraId="0525A39C">
            <w:pPr>
              <w:keepNext w:val="0"/>
              <w:keepLines w:val="0"/>
              <w:suppressLineNumbers w:val="0"/>
              <w:spacing w:before="0" w:beforeAutospacing="0" w:after="0" w:afterAutospacing="0" w:line="247" w:lineRule="auto"/>
              <w:ind w:left="0" w:right="0"/>
              <w:jc w:val="center"/>
              <w:rPr>
                <w:rFonts w:hint="default" w:ascii="Times New Roman" w:hAnsi="Times New Roman" w:eastAsia="仿宋" w:cs="Times New Roman"/>
                <w:color w:val="auto"/>
                <w:sz w:val="24"/>
                <w:szCs w:val="24"/>
                <w:highlight w:val="none"/>
              </w:rPr>
            </w:pPr>
          </w:p>
          <w:p w14:paraId="6506A9BE">
            <w:pPr>
              <w:keepNext w:val="0"/>
              <w:keepLines w:val="0"/>
              <w:suppressLineNumbers w:val="0"/>
              <w:spacing w:before="0" w:beforeAutospacing="0" w:after="0" w:afterAutospacing="0" w:line="247" w:lineRule="auto"/>
              <w:ind w:left="0" w:right="0"/>
              <w:jc w:val="center"/>
              <w:rPr>
                <w:rFonts w:hint="default" w:ascii="Times New Roman" w:hAnsi="Times New Roman" w:eastAsia="仿宋" w:cs="Times New Roman"/>
                <w:color w:val="auto"/>
                <w:sz w:val="24"/>
                <w:szCs w:val="24"/>
                <w:highlight w:val="none"/>
              </w:rPr>
            </w:pPr>
          </w:p>
          <w:p w14:paraId="24B94831">
            <w:pPr>
              <w:keepNext w:val="0"/>
              <w:keepLines w:val="0"/>
              <w:suppressLineNumbers w:val="0"/>
              <w:spacing w:before="0" w:beforeAutospacing="0" w:after="0" w:afterAutospacing="0" w:line="247" w:lineRule="auto"/>
              <w:ind w:left="0" w:right="0"/>
              <w:jc w:val="center"/>
              <w:rPr>
                <w:rFonts w:hint="default" w:ascii="Times New Roman" w:hAnsi="Times New Roman" w:eastAsia="仿宋" w:cs="Times New Roman"/>
                <w:color w:val="auto"/>
                <w:sz w:val="24"/>
                <w:szCs w:val="24"/>
                <w:highlight w:val="none"/>
              </w:rPr>
            </w:pPr>
          </w:p>
          <w:p w14:paraId="550DB96F">
            <w:pPr>
              <w:keepNext w:val="0"/>
              <w:keepLines w:val="0"/>
              <w:suppressLineNumbers w:val="0"/>
              <w:spacing w:before="0" w:beforeAutospacing="0" w:after="0" w:afterAutospacing="0" w:line="248" w:lineRule="auto"/>
              <w:ind w:left="0" w:right="0"/>
              <w:jc w:val="center"/>
              <w:rPr>
                <w:rFonts w:hint="default" w:ascii="Times New Roman" w:hAnsi="Times New Roman" w:eastAsia="仿宋" w:cs="Times New Roman"/>
                <w:color w:val="auto"/>
                <w:sz w:val="24"/>
                <w:szCs w:val="24"/>
                <w:highlight w:val="none"/>
              </w:rPr>
            </w:pPr>
          </w:p>
          <w:p w14:paraId="664CD997">
            <w:pPr>
              <w:keepNext w:val="0"/>
              <w:keepLines w:val="0"/>
              <w:suppressLineNumbers w:val="0"/>
              <w:spacing w:before="0" w:beforeAutospacing="0" w:after="0" w:afterAutospacing="0" w:line="248" w:lineRule="auto"/>
              <w:ind w:left="0" w:right="0"/>
              <w:jc w:val="center"/>
              <w:rPr>
                <w:rFonts w:hint="default" w:ascii="Times New Roman" w:hAnsi="Times New Roman" w:eastAsia="仿宋" w:cs="Times New Roman"/>
                <w:color w:val="auto"/>
                <w:sz w:val="24"/>
                <w:szCs w:val="24"/>
                <w:highlight w:val="none"/>
              </w:rPr>
            </w:pPr>
          </w:p>
          <w:p w14:paraId="013D1732">
            <w:pPr>
              <w:keepNext w:val="0"/>
              <w:keepLines w:val="0"/>
              <w:suppressLineNumbers w:val="0"/>
              <w:spacing w:before="0" w:beforeAutospacing="0" w:after="0" w:afterAutospacing="0" w:line="248" w:lineRule="auto"/>
              <w:ind w:left="0" w:right="0"/>
              <w:jc w:val="center"/>
              <w:rPr>
                <w:rFonts w:hint="default" w:ascii="Times New Roman" w:hAnsi="Times New Roman" w:eastAsia="仿宋" w:cs="Times New Roman"/>
                <w:color w:val="auto"/>
                <w:sz w:val="24"/>
                <w:szCs w:val="24"/>
                <w:highlight w:val="none"/>
              </w:rPr>
            </w:pPr>
          </w:p>
          <w:p w14:paraId="5FE83410">
            <w:pPr>
              <w:keepNext w:val="0"/>
              <w:keepLines w:val="0"/>
              <w:suppressLineNumbers w:val="0"/>
              <w:spacing w:before="62" w:beforeAutospacing="0" w:after="0" w:afterAutospacing="0" w:line="304" w:lineRule="auto"/>
              <w:ind w:left="0" w:right="112"/>
              <w:jc w:val="center"/>
              <w:rPr>
                <w:rFonts w:hint="default" w:ascii="Times New Roman" w:hAnsi="Times New Roman" w:eastAsia="仿宋" w:cs="Times New Roman"/>
                <w:color w:val="auto"/>
                <w:spacing w:val="-6"/>
                <w:sz w:val="24"/>
                <w:szCs w:val="24"/>
                <w:highlight w:val="none"/>
              </w:rPr>
            </w:pPr>
            <w:r>
              <w:rPr>
                <w:rFonts w:hint="default" w:ascii="Times New Roman" w:hAnsi="Times New Roman" w:eastAsia="仿宋" w:cs="Times New Roman"/>
                <w:color w:val="auto"/>
                <w:spacing w:val="-6"/>
                <w:sz w:val="24"/>
                <w:szCs w:val="24"/>
                <w:highlight w:val="none"/>
              </w:rPr>
              <w:t>服务</w:t>
            </w:r>
          </w:p>
          <w:p w14:paraId="0E5E6D4F">
            <w:pPr>
              <w:keepNext w:val="0"/>
              <w:keepLines w:val="0"/>
              <w:suppressLineNumbers w:val="0"/>
              <w:spacing w:before="62" w:beforeAutospacing="0" w:after="0" w:afterAutospacing="0" w:line="304" w:lineRule="auto"/>
              <w:ind w:left="0" w:right="112"/>
              <w:jc w:val="center"/>
              <w:rPr>
                <w:rFonts w:hint="default" w:ascii="Times New Roman" w:hAnsi="Times New Roman" w:eastAsia="仿宋" w:cs="Times New Roman"/>
                <w:color w:val="auto"/>
                <w:spacing w:val="-6"/>
                <w:sz w:val="24"/>
                <w:szCs w:val="24"/>
                <w:highlight w:val="none"/>
              </w:rPr>
            </w:pPr>
            <w:r>
              <w:rPr>
                <w:rFonts w:hint="default" w:ascii="Times New Roman" w:hAnsi="Times New Roman" w:eastAsia="仿宋" w:cs="Times New Roman"/>
                <w:color w:val="auto"/>
                <w:spacing w:val="-6"/>
                <w:sz w:val="24"/>
                <w:szCs w:val="24"/>
                <w:highlight w:val="none"/>
              </w:rPr>
              <w:t>方案</w:t>
            </w:r>
          </w:p>
          <w:p w14:paraId="667D19E7">
            <w:pPr>
              <w:keepNext w:val="0"/>
              <w:keepLines w:val="0"/>
              <w:suppressLineNumbers w:val="0"/>
              <w:spacing w:before="62" w:beforeAutospacing="0" w:after="0" w:afterAutospacing="0" w:line="304" w:lineRule="auto"/>
              <w:ind w:left="0" w:right="112"/>
              <w:jc w:val="center"/>
              <w:rPr>
                <w:rFonts w:hint="default" w:ascii="Times New Roman" w:hAnsi="Times New Roman" w:eastAsia="仿宋" w:cs="Times New Roman"/>
                <w:color w:val="auto"/>
                <w:sz w:val="24"/>
                <w:szCs w:val="24"/>
                <w:highlight w:val="none"/>
              </w:rPr>
            </w:pPr>
          </w:p>
        </w:tc>
        <w:tc>
          <w:tcPr>
            <w:tcW w:w="996" w:type="dxa"/>
            <w:tcBorders>
              <w:top w:val="single" w:color="auto" w:sz="4" w:space="0"/>
              <w:left w:val="single" w:color="auto" w:sz="4" w:space="0"/>
              <w:bottom w:val="single" w:color="auto" w:sz="4" w:space="0"/>
              <w:right w:val="single" w:color="auto" w:sz="4" w:space="0"/>
            </w:tcBorders>
            <w:noWrap w:val="0"/>
            <w:vAlign w:val="center"/>
          </w:tcPr>
          <w:p w14:paraId="798F2F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仿宋" w:cs="Times New Roman"/>
                <w:color w:val="auto"/>
                <w:spacing w:val="-9"/>
                <w:sz w:val="24"/>
                <w:szCs w:val="24"/>
                <w:highlight w:val="none"/>
                <w:lang w:val="en-US" w:eastAsia="zh-CN"/>
              </w:rPr>
            </w:pPr>
            <w:r>
              <w:rPr>
                <w:rFonts w:hint="eastAsia" w:ascii="Times New Roman" w:hAnsi="Times New Roman" w:eastAsia="仿宋" w:cs="Times New Roman"/>
                <w:color w:val="auto"/>
                <w:spacing w:val="-9"/>
                <w:sz w:val="24"/>
                <w:szCs w:val="24"/>
                <w:highlight w:val="none"/>
                <w:lang w:val="en-US" w:eastAsia="zh-CN"/>
              </w:rPr>
              <w:t>技术</w:t>
            </w:r>
          </w:p>
          <w:p w14:paraId="6E068F7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仿宋" w:cs="Times New Roman"/>
                <w:color w:val="auto"/>
                <w:spacing w:val="-9"/>
                <w:sz w:val="24"/>
                <w:szCs w:val="24"/>
                <w:highlight w:val="none"/>
                <w:lang w:val="en-US" w:eastAsia="zh-CN"/>
              </w:rPr>
            </w:pPr>
            <w:r>
              <w:rPr>
                <w:rFonts w:hint="eastAsia" w:ascii="Times New Roman" w:hAnsi="Times New Roman" w:eastAsia="仿宋" w:cs="Times New Roman"/>
                <w:color w:val="auto"/>
                <w:spacing w:val="-9"/>
                <w:sz w:val="24"/>
                <w:szCs w:val="24"/>
                <w:highlight w:val="none"/>
                <w:lang w:val="en-US" w:eastAsia="zh-CN"/>
              </w:rPr>
              <w:t>方案</w:t>
            </w:r>
          </w:p>
          <w:p w14:paraId="14A27C5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pacing w:val="-5"/>
                <w:sz w:val="24"/>
                <w:szCs w:val="24"/>
                <w:highlight w:val="none"/>
                <w:lang w:eastAsia="zh-CN"/>
              </w:rPr>
              <w:t>（</w:t>
            </w:r>
            <w:r>
              <w:rPr>
                <w:rFonts w:hint="default" w:ascii="Times New Roman" w:hAnsi="Times New Roman" w:eastAsia="仿宋" w:cs="Times New Roman"/>
                <w:color w:val="auto"/>
                <w:spacing w:val="-5"/>
                <w:sz w:val="24"/>
                <w:szCs w:val="24"/>
                <w:highlight w:val="none"/>
                <w:lang w:val="en-US" w:eastAsia="zh-CN"/>
              </w:rPr>
              <w:t>1</w:t>
            </w:r>
            <w:r>
              <w:rPr>
                <w:rFonts w:hint="eastAsia" w:ascii="Times New Roman" w:hAnsi="Times New Roman" w:eastAsia="仿宋" w:cs="Times New Roman"/>
                <w:color w:val="auto"/>
                <w:spacing w:val="-5"/>
                <w:sz w:val="24"/>
                <w:szCs w:val="24"/>
                <w:highlight w:val="none"/>
                <w:lang w:val="en-US" w:eastAsia="zh-CN"/>
              </w:rPr>
              <w:t>0</w:t>
            </w:r>
            <w:r>
              <w:rPr>
                <w:rFonts w:hint="default" w:ascii="Times New Roman" w:hAnsi="Times New Roman" w:eastAsia="仿宋" w:cs="Times New Roman"/>
                <w:color w:val="auto"/>
                <w:spacing w:val="-5"/>
                <w:sz w:val="24"/>
                <w:szCs w:val="24"/>
                <w:highlight w:val="none"/>
                <w:lang w:val="en-US" w:eastAsia="zh-CN"/>
              </w:rPr>
              <w:t>分</w:t>
            </w:r>
            <w:r>
              <w:rPr>
                <w:rFonts w:hint="default" w:ascii="Times New Roman" w:hAnsi="Times New Roman" w:eastAsia="仿宋" w:cs="Times New Roman"/>
                <w:color w:val="auto"/>
                <w:spacing w:val="-5"/>
                <w:sz w:val="24"/>
                <w:szCs w:val="24"/>
                <w:highlight w:val="none"/>
                <w:lang w:eastAsia="zh-CN"/>
              </w:rPr>
              <w:t>）</w:t>
            </w:r>
          </w:p>
        </w:tc>
        <w:tc>
          <w:tcPr>
            <w:tcW w:w="5098" w:type="dxa"/>
            <w:tcBorders>
              <w:top w:val="single" w:color="auto" w:sz="4" w:space="0"/>
              <w:left w:val="single" w:color="auto" w:sz="4" w:space="0"/>
              <w:bottom w:val="single" w:color="auto" w:sz="4" w:space="0"/>
              <w:right w:val="single" w:color="auto" w:sz="4" w:space="0"/>
            </w:tcBorders>
            <w:noWrap w:val="0"/>
            <w:vAlign w:val="top"/>
          </w:tcPr>
          <w:p w14:paraId="117BCF8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jc w:val="both"/>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pacing w:val="-8"/>
                <w:sz w:val="24"/>
                <w:szCs w:val="24"/>
                <w:highlight w:val="none"/>
              </w:rPr>
              <w:t>①</w:t>
            </w:r>
            <w:r>
              <w:rPr>
                <w:rFonts w:hint="eastAsia" w:ascii="Times New Roman" w:hAnsi="Times New Roman" w:eastAsia="仿宋" w:cs="Times New Roman"/>
                <w:color w:val="auto"/>
                <w:spacing w:val="-8"/>
                <w:sz w:val="24"/>
                <w:szCs w:val="24"/>
                <w:highlight w:val="none"/>
                <w:lang w:val="en-US" w:eastAsia="zh-CN"/>
              </w:rPr>
              <w:t>弃渣场现状调查</w:t>
            </w:r>
            <w:r>
              <w:rPr>
                <w:rFonts w:hint="default" w:ascii="Times New Roman" w:hAnsi="Times New Roman" w:eastAsia="仿宋" w:cs="Times New Roman"/>
                <w:color w:val="auto"/>
                <w:spacing w:val="-8"/>
                <w:sz w:val="24"/>
                <w:szCs w:val="24"/>
                <w:highlight w:val="none"/>
              </w:rPr>
              <w:t>②</w:t>
            </w:r>
            <w:r>
              <w:rPr>
                <w:rFonts w:hint="eastAsia" w:ascii="Times New Roman" w:hAnsi="Times New Roman" w:eastAsia="仿宋" w:cs="Times New Roman"/>
                <w:color w:val="auto"/>
                <w:spacing w:val="-8"/>
                <w:sz w:val="24"/>
                <w:szCs w:val="24"/>
                <w:highlight w:val="none"/>
                <w:lang w:val="en-US" w:eastAsia="zh-CN"/>
              </w:rPr>
              <w:t>弃渣场（含临时堆土场）失事影响预测评估</w:t>
            </w:r>
            <w:r>
              <w:rPr>
                <w:rFonts w:hint="default" w:ascii="Times New Roman" w:hAnsi="Times New Roman" w:eastAsia="仿宋" w:cs="Times New Roman"/>
                <w:color w:val="auto"/>
                <w:spacing w:val="-8"/>
                <w:sz w:val="24"/>
                <w:szCs w:val="24"/>
                <w:highlight w:val="none"/>
              </w:rPr>
              <w:t>③</w:t>
            </w:r>
            <w:r>
              <w:rPr>
                <w:rFonts w:hint="eastAsia" w:ascii="Times New Roman" w:hAnsi="Times New Roman" w:eastAsia="仿宋" w:cs="Times New Roman"/>
                <w:color w:val="auto"/>
                <w:spacing w:val="-8"/>
                <w:sz w:val="24"/>
                <w:szCs w:val="24"/>
                <w:highlight w:val="none"/>
                <w:lang w:val="en-US" w:eastAsia="zh-CN"/>
              </w:rPr>
              <w:t>分析论证方式</w:t>
            </w:r>
            <w:r>
              <w:rPr>
                <w:rFonts w:hint="default" w:ascii="Times New Roman" w:hAnsi="Times New Roman" w:eastAsia="仿宋" w:cs="Times New Roman"/>
                <w:color w:val="auto"/>
                <w:spacing w:val="-8"/>
                <w:sz w:val="24"/>
                <w:szCs w:val="24"/>
                <w:highlight w:val="none"/>
              </w:rPr>
              <w:t>。</w:t>
            </w:r>
            <w:r>
              <w:rPr>
                <w:rFonts w:hint="default" w:ascii="Times New Roman" w:hAnsi="Times New Roman" w:eastAsia="仿宋" w:cs="Times New Roman"/>
                <w:color w:val="auto"/>
                <w:spacing w:val="-8"/>
                <w:sz w:val="24"/>
                <w:szCs w:val="24"/>
                <w:highlight w:val="none"/>
                <w:lang w:val="en-US" w:eastAsia="zh-CN"/>
              </w:rPr>
              <w:t>比选人按照比选文件内容进行阐述，缺项得0分，一般得</w:t>
            </w:r>
            <w:r>
              <w:rPr>
                <w:rFonts w:hint="eastAsia" w:ascii="Times New Roman" w:hAnsi="Times New Roman" w:eastAsia="仿宋" w:cs="Times New Roman"/>
                <w:color w:val="auto"/>
                <w:spacing w:val="-8"/>
                <w:sz w:val="24"/>
                <w:szCs w:val="24"/>
                <w:highlight w:val="none"/>
                <w:lang w:val="en-US" w:eastAsia="zh-CN"/>
              </w:rPr>
              <w:t>1-4</w:t>
            </w:r>
            <w:r>
              <w:rPr>
                <w:rFonts w:hint="default" w:ascii="Times New Roman" w:hAnsi="Times New Roman" w:eastAsia="仿宋" w:cs="Times New Roman"/>
                <w:color w:val="auto"/>
                <w:spacing w:val="-8"/>
                <w:sz w:val="24"/>
                <w:szCs w:val="24"/>
                <w:highlight w:val="none"/>
                <w:lang w:val="en-US" w:eastAsia="zh-CN"/>
              </w:rPr>
              <w:t>分，较合理得</w:t>
            </w:r>
            <w:r>
              <w:rPr>
                <w:rFonts w:hint="eastAsia" w:ascii="Times New Roman" w:hAnsi="Times New Roman" w:eastAsia="仿宋" w:cs="Times New Roman"/>
                <w:color w:val="auto"/>
                <w:spacing w:val="-8"/>
                <w:sz w:val="24"/>
                <w:szCs w:val="24"/>
                <w:highlight w:val="none"/>
                <w:lang w:val="en-US" w:eastAsia="zh-CN"/>
              </w:rPr>
              <w:t>4-7</w:t>
            </w:r>
            <w:r>
              <w:rPr>
                <w:rFonts w:hint="default" w:ascii="Times New Roman" w:hAnsi="Times New Roman" w:eastAsia="仿宋" w:cs="Times New Roman"/>
                <w:color w:val="auto"/>
                <w:spacing w:val="-8"/>
                <w:sz w:val="24"/>
                <w:szCs w:val="24"/>
                <w:highlight w:val="none"/>
                <w:lang w:val="en-US" w:eastAsia="zh-CN"/>
              </w:rPr>
              <w:t>分，合理得</w:t>
            </w:r>
            <w:r>
              <w:rPr>
                <w:rFonts w:hint="eastAsia" w:ascii="Times New Roman" w:hAnsi="Times New Roman" w:eastAsia="仿宋" w:cs="Times New Roman"/>
                <w:color w:val="auto"/>
                <w:spacing w:val="-8"/>
                <w:sz w:val="24"/>
                <w:szCs w:val="24"/>
                <w:highlight w:val="none"/>
                <w:lang w:val="en-US" w:eastAsia="zh-CN"/>
              </w:rPr>
              <w:t>7-10</w:t>
            </w:r>
            <w:r>
              <w:rPr>
                <w:rFonts w:hint="default" w:ascii="Times New Roman" w:hAnsi="Times New Roman" w:eastAsia="仿宋" w:cs="Times New Roman"/>
                <w:color w:val="auto"/>
                <w:spacing w:val="-8"/>
                <w:sz w:val="24"/>
                <w:szCs w:val="24"/>
                <w:highlight w:val="none"/>
                <w:lang w:val="en-US" w:eastAsia="zh-CN"/>
              </w:rPr>
              <w:t>分</w:t>
            </w:r>
            <w:r>
              <w:rPr>
                <w:rFonts w:hint="default" w:ascii="Times New Roman" w:hAnsi="Times New Roman" w:eastAsia="仿宋" w:cs="Times New Roman"/>
                <w:color w:val="auto"/>
                <w:spacing w:val="-8"/>
                <w:sz w:val="24"/>
                <w:szCs w:val="24"/>
                <w:highlight w:val="none"/>
              </w:rPr>
              <w:t>。</w:t>
            </w:r>
          </w:p>
        </w:tc>
        <w:tc>
          <w:tcPr>
            <w:tcW w:w="1117" w:type="dxa"/>
            <w:vMerge w:val="restart"/>
            <w:tcBorders>
              <w:top w:val="single" w:color="auto" w:sz="4" w:space="0"/>
              <w:left w:val="single" w:color="auto" w:sz="4" w:space="0"/>
              <w:bottom w:val="single" w:color="auto" w:sz="4" w:space="0"/>
              <w:right w:val="single" w:color="auto" w:sz="4" w:space="0"/>
            </w:tcBorders>
            <w:noWrap w:val="0"/>
            <w:vAlign w:val="top"/>
          </w:tcPr>
          <w:p w14:paraId="03C23E3E">
            <w:pPr>
              <w:keepNext w:val="0"/>
              <w:keepLines w:val="0"/>
              <w:suppressLineNumbers w:val="0"/>
              <w:spacing w:before="62" w:beforeAutospacing="0" w:after="0" w:afterAutospacing="0" w:line="298" w:lineRule="auto"/>
              <w:ind w:left="120" w:right="0" w:hanging="92"/>
              <w:rPr>
                <w:rFonts w:hint="default" w:ascii="Times New Roman" w:hAnsi="Times New Roman" w:eastAsia="仿宋" w:cs="Times New Roman"/>
                <w:color w:val="auto"/>
                <w:sz w:val="24"/>
                <w:szCs w:val="24"/>
                <w:highlight w:val="none"/>
              </w:rPr>
            </w:pPr>
          </w:p>
        </w:tc>
      </w:tr>
      <w:tr w14:paraId="1B098A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1" w:hRule="atLeast"/>
        </w:trPr>
        <w:tc>
          <w:tcPr>
            <w:tcW w:w="571" w:type="dxa"/>
            <w:vMerge w:val="continue"/>
            <w:tcBorders>
              <w:top w:val="single" w:color="auto" w:sz="4" w:space="0"/>
              <w:left w:val="single" w:color="auto" w:sz="4" w:space="0"/>
              <w:bottom w:val="single" w:color="auto" w:sz="4" w:space="0"/>
              <w:right w:val="single" w:color="auto" w:sz="4" w:space="0"/>
            </w:tcBorders>
            <w:noWrap w:val="0"/>
            <w:vAlign w:val="center"/>
          </w:tcPr>
          <w:p w14:paraId="799F421C">
            <w:pPr>
              <w:keepNext w:val="0"/>
              <w:keepLines w:val="0"/>
              <w:suppressLineNumbers w:val="0"/>
              <w:spacing w:before="0" w:beforeAutospacing="0" w:after="0" w:afterAutospacing="0"/>
              <w:ind w:left="0" w:right="0"/>
              <w:jc w:val="center"/>
              <w:rPr>
                <w:rFonts w:hint="default" w:ascii="Times New Roman" w:hAnsi="Times New Roman" w:eastAsia="仿宋" w:cs="Times New Roman"/>
                <w:color w:val="auto"/>
                <w:sz w:val="24"/>
                <w:szCs w:val="24"/>
                <w:highlight w:val="none"/>
              </w:rPr>
            </w:pPr>
          </w:p>
        </w:tc>
        <w:tc>
          <w:tcPr>
            <w:tcW w:w="989" w:type="dxa"/>
            <w:vMerge w:val="continue"/>
            <w:tcBorders>
              <w:top w:val="single" w:color="auto" w:sz="4" w:space="0"/>
              <w:left w:val="single" w:color="auto" w:sz="4" w:space="0"/>
              <w:bottom w:val="single" w:color="auto" w:sz="4" w:space="0"/>
              <w:right w:val="single" w:color="auto" w:sz="4" w:space="0"/>
            </w:tcBorders>
            <w:noWrap w:val="0"/>
            <w:vAlign w:val="center"/>
          </w:tcPr>
          <w:p w14:paraId="70ED2267">
            <w:pPr>
              <w:keepNext w:val="0"/>
              <w:keepLines w:val="0"/>
              <w:suppressLineNumbers w:val="0"/>
              <w:spacing w:before="0" w:beforeAutospacing="0" w:after="0" w:afterAutospacing="0"/>
              <w:ind w:left="0" w:right="0"/>
              <w:jc w:val="center"/>
              <w:rPr>
                <w:rFonts w:hint="default" w:ascii="Times New Roman" w:hAnsi="Times New Roman" w:eastAsia="仿宋" w:cs="Times New Roman"/>
                <w:color w:val="auto"/>
                <w:sz w:val="24"/>
                <w:szCs w:val="24"/>
                <w:highlight w:val="none"/>
              </w:rPr>
            </w:pPr>
          </w:p>
        </w:tc>
        <w:tc>
          <w:tcPr>
            <w:tcW w:w="996" w:type="dxa"/>
            <w:tcBorders>
              <w:top w:val="single" w:color="auto" w:sz="4" w:space="0"/>
              <w:left w:val="single" w:color="auto" w:sz="4" w:space="0"/>
              <w:bottom w:val="single" w:color="auto" w:sz="4" w:space="0"/>
              <w:right w:val="single" w:color="auto" w:sz="4" w:space="0"/>
            </w:tcBorders>
            <w:noWrap w:val="0"/>
            <w:vAlign w:val="center"/>
          </w:tcPr>
          <w:p w14:paraId="3674227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仿宋" w:cs="Times New Roman"/>
                <w:color w:val="auto"/>
                <w:spacing w:val="-6"/>
                <w:sz w:val="24"/>
                <w:szCs w:val="24"/>
                <w:highlight w:val="none"/>
              </w:rPr>
            </w:pPr>
            <w:r>
              <w:rPr>
                <w:rFonts w:hint="default" w:ascii="Times New Roman" w:hAnsi="Times New Roman" w:eastAsia="仿宋" w:cs="Times New Roman"/>
                <w:color w:val="auto"/>
                <w:spacing w:val="-6"/>
                <w:sz w:val="24"/>
                <w:szCs w:val="24"/>
                <w:highlight w:val="none"/>
              </w:rPr>
              <w:t>实施</w:t>
            </w:r>
          </w:p>
          <w:p w14:paraId="7184ED0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仿宋" w:cs="Times New Roman"/>
                <w:color w:val="auto"/>
                <w:spacing w:val="-6"/>
                <w:sz w:val="24"/>
                <w:szCs w:val="24"/>
                <w:highlight w:val="none"/>
              </w:rPr>
            </w:pPr>
            <w:r>
              <w:rPr>
                <w:rFonts w:hint="default" w:ascii="Times New Roman" w:hAnsi="Times New Roman" w:eastAsia="仿宋" w:cs="Times New Roman"/>
                <w:color w:val="auto"/>
                <w:spacing w:val="-6"/>
                <w:sz w:val="24"/>
                <w:szCs w:val="24"/>
                <w:highlight w:val="none"/>
              </w:rPr>
              <w:t>方案</w:t>
            </w:r>
          </w:p>
          <w:p w14:paraId="25C29A3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仿宋" w:cs="Times New Roman"/>
                <w:color w:val="auto"/>
                <w:spacing w:val="-6"/>
                <w:sz w:val="24"/>
                <w:szCs w:val="24"/>
                <w:highlight w:val="none"/>
                <w:lang w:eastAsia="zh-CN"/>
              </w:rPr>
            </w:pPr>
            <w:r>
              <w:rPr>
                <w:rFonts w:hint="default" w:ascii="Times New Roman" w:hAnsi="Times New Roman" w:eastAsia="仿宋" w:cs="Times New Roman"/>
                <w:color w:val="auto"/>
                <w:spacing w:val="-6"/>
                <w:sz w:val="24"/>
                <w:szCs w:val="24"/>
                <w:highlight w:val="none"/>
                <w:lang w:eastAsia="zh-CN"/>
              </w:rPr>
              <w:t>（</w:t>
            </w:r>
            <w:r>
              <w:rPr>
                <w:rFonts w:hint="eastAsia" w:ascii="Times New Roman" w:hAnsi="Times New Roman" w:eastAsia="仿宋" w:cs="Times New Roman"/>
                <w:color w:val="auto"/>
                <w:spacing w:val="-6"/>
                <w:sz w:val="24"/>
                <w:szCs w:val="24"/>
                <w:highlight w:val="none"/>
                <w:lang w:val="en-US" w:eastAsia="zh-CN"/>
              </w:rPr>
              <w:t>10</w:t>
            </w:r>
            <w:r>
              <w:rPr>
                <w:rFonts w:hint="default" w:ascii="Times New Roman" w:hAnsi="Times New Roman" w:eastAsia="仿宋" w:cs="Times New Roman"/>
                <w:color w:val="auto"/>
                <w:spacing w:val="-6"/>
                <w:sz w:val="24"/>
                <w:szCs w:val="24"/>
                <w:highlight w:val="none"/>
                <w:lang w:val="en-US" w:eastAsia="zh-CN"/>
              </w:rPr>
              <w:t>分</w:t>
            </w:r>
            <w:r>
              <w:rPr>
                <w:rFonts w:hint="default" w:ascii="Times New Roman" w:hAnsi="Times New Roman" w:eastAsia="仿宋" w:cs="Times New Roman"/>
                <w:color w:val="auto"/>
                <w:spacing w:val="-6"/>
                <w:sz w:val="24"/>
                <w:szCs w:val="24"/>
                <w:highlight w:val="none"/>
                <w:lang w:eastAsia="zh-CN"/>
              </w:rPr>
              <w:t>）</w:t>
            </w:r>
          </w:p>
        </w:tc>
        <w:tc>
          <w:tcPr>
            <w:tcW w:w="5098" w:type="dxa"/>
            <w:tcBorders>
              <w:top w:val="single" w:color="auto" w:sz="4" w:space="0"/>
              <w:left w:val="single" w:color="auto" w:sz="4" w:space="0"/>
              <w:bottom w:val="single" w:color="auto" w:sz="4" w:space="0"/>
              <w:right w:val="single" w:color="auto" w:sz="4" w:space="0"/>
            </w:tcBorders>
            <w:noWrap w:val="0"/>
            <w:vAlign w:val="top"/>
          </w:tcPr>
          <w:p w14:paraId="64C1EAA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pacing w:val="-8"/>
                <w:sz w:val="24"/>
                <w:szCs w:val="24"/>
                <w:highlight w:val="none"/>
              </w:rPr>
              <w:t>①</w:t>
            </w:r>
            <w:r>
              <w:rPr>
                <w:rFonts w:hint="eastAsia" w:ascii="Times New Roman" w:hAnsi="Times New Roman" w:eastAsia="仿宋" w:cs="Times New Roman"/>
                <w:color w:val="auto"/>
                <w:spacing w:val="-8"/>
                <w:sz w:val="24"/>
                <w:szCs w:val="24"/>
                <w:highlight w:val="none"/>
                <w:lang w:val="en-US" w:eastAsia="zh-CN"/>
              </w:rPr>
              <w:t>工作流程</w:t>
            </w:r>
            <w:r>
              <w:rPr>
                <w:rFonts w:hint="default" w:ascii="Times New Roman" w:hAnsi="Times New Roman" w:eastAsia="仿宋" w:cs="Times New Roman"/>
                <w:color w:val="auto"/>
                <w:spacing w:val="-8"/>
                <w:sz w:val="24"/>
                <w:szCs w:val="24"/>
                <w:highlight w:val="none"/>
              </w:rPr>
              <w:t>②</w:t>
            </w:r>
            <w:r>
              <w:rPr>
                <w:rFonts w:hint="eastAsia" w:ascii="Times New Roman" w:hAnsi="Times New Roman" w:eastAsia="仿宋" w:cs="Times New Roman"/>
                <w:color w:val="auto"/>
                <w:spacing w:val="-8"/>
                <w:sz w:val="24"/>
                <w:szCs w:val="24"/>
                <w:highlight w:val="none"/>
                <w:lang w:val="en-US" w:eastAsia="zh-CN"/>
              </w:rPr>
              <w:t>人员配置</w:t>
            </w:r>
            <w:r>
              <w:rPr>
                <w:rFonts w:hint="default" w:ascii="Times New Roman" w:hAnsi="Times New Roman" w:eastAsia="仿宋" w:cs="Times New Roman"/>
                <w:color w:val="auto"/>
                <w:spacing w:val="-8"/>
                <w:sz w:val="24"/>
                <w:szCs w:val="24"/>
                <w:highlight w:val="none"/>
              </w:rPr>
              <w:t>。</w:t>
            </w:r>
            <w:r>
              <w:rPr>
                <w:rFonts w:hint="default" w:ascii="Times New Roman" w:hAnsi="Times New Roman" w:eastAsia="仿宋" w:cs="Times New Roman"/>
                <w:color w:val="auto"/>
                <w:spacing w:val="-8"/>
                <w:sz w:val="24"/>
                <w:szCs w:val="24"/>
                <w:highlight w:val="none"/>
                <w:lang w:val="en-US" w:eastAsia="zh-CN"/>
              </w:rPr>
              <w:t>比选人按照比选文件内容进行阐述，缺项得0分，一般得</w:t>
            </w:r>
            <w:r>
              <w:rPr>
                <w:rFonts w:hint="eastAsia" w:ascii="Times New Roman" w:hAnsi="Times New Roman" w:eastAsia="仿宋" w:cs="Times New Roman"/>
                <w:color w:val="auto"/>
                <w:spacing w:val="-8"/>
                <w:sz w:val="24"/>
                <w:szCs w:val="24"/>
                <w:highlight w:val="none"/>
                <w:lang w:val="en-US" w:eastAsia="zh-CN"/>
              </w:rPr>
              <w:t>1-4</w:t>
            </w:r>
            <w:r>
              <w:rPr>
                <w:rFonts w:hint="default" w:ascii="Times New Roman" w:hAnsi="Times New Roman" w:eastAsia="仿宋" w:cs="Times New Roman"/>
                <w:color w:val="auto"/>
                <w:spacing w:val="-8"/>
                <w:sz w:val="24"/>
                <w:szCs w:val="24"/>
                <w:highlight w:val="none"/>
                <w:lang w:val="en-US" w:eastAsia="zh-CN"/>
              </w:rPr>
              <w:t>分，较合理得</w:t>
            </w:r>
            <w:r>
              <w:rPr>
                <w:rFonts w:hint="eastAsia" w:ascii="Times New Roman" w:hAnsi="Times New Roman" w:eastAsia="仿宋" w:cs="Times New Roman"/>
                <w:color w:val="auto"/>
                <w:spacing w:val="-8"/>
                <w:sz w:val="24"/>
                <w:szCs w:val="24"/>
                <w:highlight w:val="none"/>
                <w:lang w:val="en-US" w:eastAsia="zh-CN"/>
              </w:rPr>
              <w:t>4-7</w:t>
            </w:r>
            <w:r>
              <w:rPr>
                <w:rFonts w:hint="default" w:ascii="Times New Roman" w:hAnsi="Times New Roman" w:eastAsia="仿宋" w:cs="Times New Roman"/>
                <w:color w:val="auto"/>
                <w:spacing w:val="-8"/>
                <w:sz w:val="24"/>
                <w:szCs w:val="24"/>
                <w:highlight w:val="none"/>
                <w:lang w:val="en-US" w:eastAsia="zh-CN"/>
              </w:rPr>
              <w:t>分，合理得</w:t>
            </w:r>
            <w:r>
              <w:rPr>
                <w:rFonts w:hint="eastAsia" w:ascii="Times New Roman" w:hAnsi="Times New Roman" w:eastAsia="仿宋" w:cs="Times New Roman"/>
                <w:color w:val="auto"/>
                <w:spacing w:val="-8"/>
                <w:sz w:val="24"/>
                <w:szCs w:val="24"/>
                <w:highlight w:val="none"/>
                <w:lang w:val="en-US" w:eastAsia="zh-CN"/>
              </w:rPr>
              <w:t>7-10</w:t>
            </w:r>
            <w:r>
              <w:rPr>
                <w:rFonts w:hint="default" w:ascii="Times New Roman" w:hAnsi="Times New Roman" w:eastAsia="仿宋" w:cs="Times New Roman"/>
                <w:color w:val="auto"/>
                <w:spacing w:val="-8"/>
                <w:sz w:val="24"/>
                <w:szCs w:val="24"/>
                <w:highlight w:val="none"/>
                <w:lang w:val="en-US" w:eastAsia="zh-CN"/>
              </w:rPr>
              <w:t>分</w:t>
            </w:r>
            <w:r>
              <w:rPr>
                <w:rFonts w:hint="default" w:ascii="Times New Roman" w:hAnsi="Times New Roman" w:eastAsia="仿宋" w:cs="Times New Roman"/>
                <w:color w:val="auto"/>
                <w:spacing w:val="-8"/>
                <w:sz w:val="24"/>
                <w:szCs w:val="24"/>
                <w:highlight w:val="none"/>
              </w:rPr>
              <w:t>。</w:t>
            </w:r>
          </w:p>
        </w:tc>
        <w:tc>
          <w:tcPr>
            <w:tcW w:w="1117" w:type="dxa"/>
            <w:vMerge w:val="continue"/>
            <w:tcBorders>
              <w:top w:val="single" w:color="auto" w:sz="4" w:space="0"/>
              <w:left w:val="single" w:color="auto" w:sz="4" w:space="0"/>
              <w:bottom w:val="single" w:color="auto" w:sz="4" w:space="0"/>
              <w:right w:val="single" w:color="auto" w:sz="4" w:space="0"/>
            </w:tcBorders>
            <w:noWrap w:val="0"/>
            <w:vAlign w:val="top"/>
          </w:tcPr>
          <w:p w14:paraId="4DF166AD">
            <w:pPr>
              <w:keepNext w:val="0"/>
              <w:keepLines w:val="0"/>
              <w:suppressLineNumbers w:val="0"/>
              <w:spacing w:before="0" w:beforeAutospacing="0" w:after="0" w:afterAutospacing="0"/>
              <w:ind w:left="0" w:right="0"/>
              <w:rPr>
                <w:rFonts w:hint="default" w:ascii="Times New Roman" w:hAnsi="Times New Roman" w:eastAsia="仿宋" w:cs="Times New Roman"/>
                <w:color w:val="auto"/>
                <w:sz w:val="24"/>
                <w:szCs w:val="24"/>
                <w:highlight w:val="none"/>
              </w:rPr>
            </w:pPr>
          </w:p>
        </w:tc>
      </w:tr>
      <w:tr w14:paraId="22AE84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3" w:hRule="atLeast"/>
        </w:trPr>
        <w:tc>
          <w:tcPr>
            <w:tcW w:w="571" w:type="dxa"/>
            <w:vMerge w:val="continue"/>
            <w:tcBorders>
              <w:top w:val="single" w:color="auto" w:sz="4" w:space="0"/>
              <w:left w:val="single" w:color="auto" w:sz="4" w:space="0"/>
              <w:bottom w:val="single" w:color="auto" w:sz="4" w:space="0"/>
              <w:right w:val="single" w:color="auto" w:sz="4" w:space="0"/>
            </w:tcBorders>
            <w:noWrap w:val="0"/>
            <w:vAlign w:val="center"/>
          </w:tcPr>
          <w:p w14:paraId="254439DF">
            <w:pPr>
              <w:keepNext w:val="0"/>
              <w:keepLines w:val="0"/>
              <w:suppressLineNumbers w:val="0"/>
              <w:spacing w:before="0" w:beforeAutospacing="0" w:after="0" w:afterAutospacing="0"/>
              <w:ind w:left="0" w:right="0"/>
              <w:jc w:val="center"/>
              <w:rPr>
                <w:rFonts w:hint="default" w:ascii="Times New Roman" w:hAnsi="Times New Roman" w:eastAsia="仿宋" w:cs="Times New Roman"/>
                <w:color w:val="auto"/>
                <w:sz w:val="24"/>
                <w:szCs w:val="24"/>
                <w:highlight w:val="none"/>
              </w:rPr>
            </w:pPr>
          </w:p>
        </w:tc>
        <w:tc>
          <w:tcPr>
            <w:tcW w:w="989" w:type="dxa"/>
            <w:vMerge w:val="continue"/>
            <w:tcBorders>
              <w:top w:val="single" w:color="auto" w:sz="4" w:space="0"/>
              <w:left w:val="single" w:color="auto" w:sz="4" w:space="0"/>
              <w:bottom w:val="single" w:color="auto" w:sz="4" w:space="0"/>
              <w:right w:val="single" w:color="auto" w:sz="4" w:space="0"/>
            </w:tcBorders>
            <w:noWrap w:val="0"/>
            <w:vAlign w:val="center"/>
          </w:tcPr>
          <w:p w14:paraId="32BE979A">
            <w:pPr>
              <w:keepNext w:val="0"/>
              <w:keepLines w:val="0"/>
              <w:suppressLineNumbers w:val="0"/>
              <w:spacing w:before="0" w:beforeAutospacing="0" w:after="0" w:afterAutospacing="0"/>
              <w:ind w:left="0" w:right="0"/>
              <w:jc w:val="center"/>
              <w:rPr>
                <w:rFonts w:hint="default" w:ascii="Times New Roman" w:hAnsi="Times New Roman" w:eastAsia="仿宋" w:cs="Times New Roman"/>
                <w:color w:val="auto"/>
                <w:sz w:val="24"/>
                <w:szCs w:val="24"/>
                <w:highlight w:val="none"/>
              </w:rPr>
            </w:pPr>
          </w:p>
        </w:tc>
        <w:tc>
          <w:tcPr>
            <w:tcW w:w="996" w:type="dxa"/>
            <w:tcBorders>
              <w:top w:val="single" w:color="auto" w:sz="4" w:space="0"/>
              <w:left w:val="single" w:color="auto" w:sz="4" w:space="0"/>
              <w:bottom w:val="single" w:color="auto" w:sz="4" w:space="0"/>
              <w:right w:val="single" w:color="auto" w:sz="4" w:space="0"/>
            </w:tcBorders>
            <w:noWrap w:val="0"/>
            <w:vAlign w:val="center"/>
          </w:tcPr>
          <w:p w14:paraId="3BB9063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仿宋" w:cs="Times New Roman"/>
                <w:color w:val="auto"/>
                <w:spacing w:val="-6"/>
                <w:sz w:val="24"/>
                <w:szCs w:val="24"/>
                <w:highlight w:val="none"/>
              </w:rPr>
            </w:pPr>
            <w:r>
              <w:rPr>
                <w:rFonts w:hint="default" w:ascii="Times New Roman" w:hAnsi="Times New Roman" w:eastAsia="仿宋" w:cs="Times New Roman"/>
                <w:color w:val="auto"/>
                <w:spacing w:val="-6"/>
                <w:sz w:val="24"/>
                <w:szCs w:val="24"/>
                <w:highlight w:val="none"/>
              </w:rPr>
              <w:t>进度</w:t>
            </w:r>
          </w:p>
          <w:p w14:paraId="20E825C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仿宋" w:cs="Times New Roman"/>
                <w:color w:val="auto"/>
                <w:spacing w:val="-6"/>
                <w:sz w:val="24"/>
                <w:szCs w:val="24"/>
                <w:highlight w:val="none"/>
              </w:rPr>
            </w:pPr>
            <w:r>
              <w:rPr>
                <w:rFonts w:hint="default" w:ascii="Times New Roman" w:hAnsi="Times New Roman" w:eastAsia="仿宋" w:cs="Times New Roman"/>
                <w:color w:val="auto"/>
                <w:spacing w:val="-6"/>
                <w:sz w:val="24"/>
                <w:szCs w:val="24"/>
                <w:highlight w:val="none"/>
              </w:rPr>
              <w:t>方案</w:t>
            </w:r>
          </w:p>
          <w:p w14:paraId="50D5E21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仿宋" w:cs="Times New Roman"/>
                <w:color w:val="auto"/>
                <w:spacing w:val="-6"/>
                <w:sz w:val="24"/>
                <w:szCs w:val="24"/>
                <w:highlight w:val="none"/>
                <w:lang w:eastAsia="zh-CN"/>
              </w:rPr>
            </w:pPr>
            <w:r>
              <w:rPr>
                <w:rFonts w:hint="default" w:ascii="Times New Roman" w:hAnsi="Times New Roman" w:eastAsia="仿宋" w:cs="Times New Roman"/>
                <w:color w:val="auto"/>
                <w:spacing w:val="-6"/>
                <w:sz w:val="24"/>
                <w:szCs w:val="24"/>
                <w:highlight w:val="none"/>
                <w:lang w:eastAsia="zh-CN"/>
              </w:rPr>
              <w:t>（</w:t>
            </w:r>
            <w:r>
              <w:rPr>
                <w:rFonts w:hint="eastAsia" w:ascii="Times New Roman" w:hAnsi="Times New Roman" w:eastAsia="仿宋" w:cs="Times New Roman"/>
                <w:color w:val="auto"/>
                <w:spacing w:val="-6"/>
                <w:sz w:val="24"/>
                <w:szCs w:val="24"/>
                <w:highlight w:val="none"/>
                <w:lang w:val="en-US" w:eastAsia="zh-CN"/>
              </w:rPr>
              <w:t>10</w:t>
            </w:r>
            <w:r>
              <w:rPr>
                <w:rFonts w:hint="default" w:ascii="Times New Roman" w:hAnsi="Times New Roman" w:eastAsia="仿宋" w:cs="Times New Roman"/>
                <w:color w:val="auto"/>
                <w:spacing w:val="-6"/>
                <w:sz w:val="24"/>
                <w:szCs w:val="24"/>
                <w:highlight w:val="none"/>
                <w:lang w:val="en-US" w:eastAsia="zh-CN"/>
              </w:rPr>
              <w:t>分</w:t>
            </w:r>
            <w:r>
              <w:rPr>
                <w:rFonts w:hint="default" w:ascii="Times New Roman" w:hAnsi="Times New Roman" w:eastAsia="仿宋" w:cs="Times New Roman"/>
                <w:color w:val="auto"/>
                <w:spacing w:val="-6"/>
                <w:sz w:val="24"/>
                <w:szCs w:val="24"/>
                <w:highlight w:val="none"/>
                <w:lang w:eastAsia="zh-CN"/>
              </w:rPr>
              <w:t>）</w:t>
            </w:r>
          </w:p>
        </w:tc>
        <w:tc>
          <w:tcPr>
            <w:tcW w:w="5098" w:type="dxa"/>
            <w:tcBorders>
              <w:top w:val="single" w:color="auto" w:sz="4" w:space="0"/>
              <w:left w:val="single" w:color="auto" w:sz="4" w:space="0"/>
              <w:bottom w:val="single" w:color="auto" w:sz="4" w:space="0"/>
              <w:right w:val="single" w:color="auto" w:sz="4" w:space="0"/>
            </w:tcBorders>
            <w:noWrap w:val="0"/>
            <w:vAlign w:val="top"/>
          </w:tcPr>
          <w:p w14:paraId="3AF7D25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1" w:firstLineChars="0"/>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pacing w:val="-8"/>
                <w:sz w:val="24"/>
                <w:szCs w:val="24"/>
                <w:highlight w:val="none"/>
              </w:rPr>
              <w:t>①计划安排、②进度计划保障措</w:t>
            </w:r>
            <w:r>
              <w:rPr>
                <w:rFonts w:hint="default" w:ascii="Times New Roman" w:hAnsi="Times New Roman" w:eastAsia="仿宋" w:cs="Times New Roman"/>
                <w:color w:val="auto"/>
                <w:spacing w:val="-7"/>
                <w:sz w:val="24"/>
                <w:szCs w:val="24"/>
                <w:highlight w:val="none"/>
              </w:rPr>
              <w:t>施</w:t>
            </w:r>
            <w:r>
              <w:rPr>
                <w:rFonts w:hint="default" w:ascii="Times New Roman" w:hAnsi="Times New Roman" w:eastAsia="仿宋" w:cs="Times New Roman"/>
                <w:color w:val="auto"/>
                <w:spacing w:val="-8"/>
                <w:sz w:val="24"/>
                <w:szCs w:val="24"/>
                <w:highlight w:val="none"/>
                <w:lang w:val="en-US" w:eastAsia="zh-CN"/>
              </w:rPr>
              <w:t>。比选人按照比选文件内容进行阐述，缺项得0分，一般得</w:t>
            </w:r>
            <w:r>
              <w:rPr>
                <w:rFonts w:hint="eastAsia" w:ascii="Times New Roman" w:hAnsi="Times New Roman" w:eastAsia="仿宋" w:cs="Times New Roman"/>
                <w:color w:val="auto"/>
                <w:spacing w:val="-8"/>
                <w:sz w:val="24"/>
                <w:szCs w:val="24"/>
                <w:highlight w:val="none"/>
                <w:lang w:val="en-US" w:eastAsia="zh-CN"/>
              </w:rPr>
              <w:t>1-4</w:t>
            </w:r>
            <w:r>
              <w:rPr>
                <w:rFonts w:hint="default" w:ascii="Times New Roman" w:hAnsi="Times New Roman" w:eastAsia="仿宋" w:cs="Times New Roman"/>
                <w:color w:val="auto"/>
                <w:spacing w:val="-8"/>
                <w:sz w:val="24"/>
                <w:szCs w:val="24"/>
                <w:highlight w:val="none"/>
                <w:lang w:val="en-US" w:eastAsia="zh-CN"/>
              </w:rPr>
              <w:t>分，较合理得</w:t>
            </w:r>
            <w:r>
              <w:rPr>
                <w:rFonts w:hint="eastAsia" w:ascii="Times New Roman" w:hAnsi="Times New Roman" w:eastAsia="仿宋" w:cs="Times New Roman"/>
                <w:color w:val="auto"/>
                <w:spacing w:val="-8"/>
                <w:sz w:val="24"/>
                <w:szCs w:val="24"/>
                <w:highlight w:val="none"/>
                <w:lang w:val="en-US" w:eastAsia="zh-CN"/>
              </w:rPr>
              <w:t>4-7</w:t>
            </w:r>
            <w:r>
              <w:rPr>
                <w:rFonts w:hint="default" w:ascii="Times New Roman" w:hAnsi="Times New Roman" w:eastAsia="仿宋" w:cs="Times New Roman"/>
                <w:color w:val="auto"/>
                <w:spacing w:val="-8"/>
                <w:sz w:val="24"/>
                <w:szCs w:val="24"/>
                <w:highlight w:val="none"/>
                <w:lang w:val="en-US" w:eastAsia="zh-CN"/>
              </w:rPr>
              <w:t>分，合理得</w:t>
            </w:r>
            <w:r>
              <w:rPr>
                <w:rFonts w:hint="eastAsia" w:ascii="Times New Roman" w:hAnsi="Times New Roman" w:eastAsia="仿宋" w:cs="Times New Roman"/>
                <w:color w:val="auto"/>
                <w:spacing w:val="-8"/>
                <w:sz w:val="24"/>
                <w:szCs w:val="24"/>
                <w:highlight w:val="none"/>
                <w:lang w:val="en-US" w:eastAsia="zh-CN"/>
              </w:rPr>
              <w:t>7-10</w:t>
            </w:r>
            <w:r>
              <w:rPr>
                <w:rFonts w:hint="default" w:ascii="Times New Roman" w:hAnsi="Times New Roman" w:eastAsia="仿宋" w:cs="Times New Roman"/>
                <w:color w:val="auto"/>
                <w:spacing w:val="-8"/>
                <w:sz w:val="24"/>
                <w:szCs w:val="24"/>
                <w:highlight w:val="none"/>
                <w:lang w:val="en-US" w:eastAsia="zh-CN"/>
              </w:rPr>
              <w:t>分</w:t>
            </w:r>
            <w:r>
              <w:rPr>
                <w:rFonts w:hint="default" w:ascii="Times New Roman" w:hAnsi="Times New Roman" w:eastAsia="仿宋" w:cs="Times New Roman"/>
                <w:color w:val="auto"/>
                <w:spacing w:val="-6"/>
                <w:sz w:val="24"/>
                <w:szCs w:val="24"/>
                <w:highlight w:val="none"/>
              </w:rPr>
              <w:t>。</w:t>
            </w:r>
          </w:p>
        </w:tc>
        <w:tc>
          <w:tcPr>
            <w:tcW w:w="1117" w:type="dxa"/>
            <w:vMerge w:val="continue"/>
            <w:tcBorders>
              <w:top w:val="single" w:color="auto" w:sz="4" w:space="0"/>
              <w:left w:val="single" w:color="auto" w:sz="4" w:space="0"/>
              <w:bottom w:val="single" w:color="auto" w:sz="4" w:space="0"/>
              <w:right w:val="single" w:color="auto" w:sz="4" w:space="0"/>
            </w:tcBorders>
            <w:noWrap w:val="0"/>
            <w:vAlign w:val="top"/>
          </w:tcPr>
          <w:p w14:paraId="2875D5F3">
            <w:pPr>
              <w:keepNext w:val="0"/>
              <w:keepLines w:val="0"/>
              <w:suppressLineNumbers w:val="0"/>
              <w:spacing w:before="0" w:beforeAutospacing="0" w:after="0" w:afterAutospacing="0"/>
              <w:ind w:left="0" w:right="0"/>
              <w:rPr>
                <w:rFonts w:hint="default" w:ascii="Times New Roman" w:hAnsi="Times New Roman" w:eastAsia="仿宋" w:cs="Times New Roman"/>
                <w:color w:val="auto"/>
                <w:sz w:val="24"/>
                <w:szCs w:val="24"/>
                <w:highlight w:val="none"/>
              </w:rPr>
            </w:pPr>
          </w:p>
        </w:tc>
      </w:tr>
      <w:tr w14:paraId="7064C2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5" w:hRule="atLeast"/>
        </w:trPr>
        <w:tc>
          <w:tcPr>
            <w:tcW w:w="571" w:type="dxa"/>
            <w:vMerge w:val="continue"/>
            <w:tcBorders>
              <w:top w:val="single" w:color="auto" w:sz="4" w:space="0"/>
              <w:left w:val="single" w:color="auto" w:sz="4" w:space="0"/>
              <w:bottom w:val="single" w:color="auto" w:sz="4" w:space="0"/>
              <w:right w:val="single" w:color="auto" w:sz="4" w:space="0"/>
            </w:tcBorders>
            <w:noWrap w:val="0"/>
            <w:vAlign w:val="center"/>
          </w:tcPr>
          <w:p w14:paraId="57F1EF97">
            <w:pPr>
              <w:keepNext w:val="0"/>
              <w:keepLines w:val="0"/>
              <w:suppressLineNumbers w:val="0"/>
              <w:spacing w:before="0" w:beforeAutospacing="0" w:after="0" w:afterAutospacing="0"/>
              <w:ind w:left="0" w:right="0"/>
              <w:jc w:val="center"/>
              <w:rPr>
                <w:rFonts w:hint="default" w:ascii="Times New Roman" w:hAnsi="Times New Roman" w:eastAsia="仿宋" w:cs="Times New Roman"/>
                <w:color w:val="auto"/>
                <w:sz w:val="24"/>
                <w:szCs w:val="24"/>
                <w:highlight w:val="none"/>
              </w:rPr>
            </w:pPr>
          </w:p>
        </w:tc>
        <w:tc>
          <w:tcPr>
            <w:tcW w:w="989" w:type="dxa"/>
            <w:vMerge w:val="continue"/>
            <w:tcBorders>
              <w:top w:val="single" w:color="auto" w:sz="4" w:space="0"/>
              <w:left w:val="single" w:color="auto" w:sz="4" w:space="0"/>
              <w:bottom w:val="single" w:color="auto" w:sz="4" w:space="0"/>
              <w:right w:val="single" w:color="auto" w:sz="4" w:space="0"/>
            </w:tcBorders>
            <w:noWrap w:val="0"/>
            <w:vAlign w:val="center"/>
          </w:tcPr>
          <w:p w14:paraId="78689F91">
            <w:pPr>
              <w:keepNext w:val="0"/>
              <w:keepLines w:val="0"/>
              <w:suppressLineNumbers w:val="0"/>
              <w:spacing w:before="0" w:beforeAutospacing="0" w:after="0" w:afterAutospacing="0"/>
              <w:ind w:left="0" w:right="0"/>
              <w:jc w:val="center"/>
              <w:rPr>
                <w:rFonts w:hint="default" w:ascii="Times New Roman" w:hAnsi="Times New Roman" w:eastAsia="仿宋" w:cs="Times New Roman"/>
                <w:color w:val="auto"/>
                <w:sz w:val="24"/>
                <w:szCs w:val="24"/>
                <w:highlight w:val="none"/>
              </w:rPr>
            </w:pPr>
          </w:p>
        </w:tc>
        <w:tc>
          <w:tcPr>
            <w:tcW w:w="996" w:type="dxa"/>
            <w:tcBorders>
              <w:top w:val="single" w:color="auto" w:sz="4" w:space="0"/>
              <w:left w:val="single" w:color="auto" w:sz="4" w:space="0"/>
              <w:bottom w:val="single" w:color="auto" w:sz="4" w:space="0"/>
              <w:right w:val="single" w:color="auto" w:sz="4" w:space="0"/>
            </w:tcBorders>
            <w:noWrap w:val="0"/>
            <w:vAlign w:val="center"/>
          </w:tcPr>
          <w:p w14:paraId="1444FB7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仿宋" w:cs="Times New Roman"/>
                <w:color w:val="auto"/>
                <w:spacing w:val="-6"/>
                <w:sz w:val="24"/>
                <w:szCs w:val="24"/>
                <w:highlight w:val="none"/>
              </w:rPr>
            </w:pPr>
            <w:r>
              <w:rPr>
                <w:rFonts w:hint="default" w:ascii="Times New Roman" w:hAnsi="Times New Roman" w:eastAsia="仿宋" w:cs="Times New Roman"/>
                <w:color w:val="auto"/>
                <w:spacing w:val="-6"/>
                <w:sz w:val="24"/>
                <w:szCs w:val="24"/>
                <w:highlight w:val="none"/>
              </w:rPr>
              <w:t>售后服</w:t>
            </w:r>
          </w:p>
          <w:p w14:paraId="7339E1D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仿宋" w:cs="Times New Roman"/>
                <w:color w:val="auto"/>
                <w:spacing w:val="-6"/>
                <w:sz w:val="24"/>
                <w:szCs w:val="24"/>
                <w:highlight w:val="none"/>
              </w:rPr>
            </w:pPr>
            <w:r>
              <w:rPr>
                <w:rFonts w:hint="default" w:ascii="Times New Roman" w:hAnsi="Times New Roman" w:eastAsia="仿宋" w:cs="Times New Roman"/>
                <w:color w:val="auto"/>
                <w:spacing w:val="-6"/>
                <w:sz w:val="24"/>
                <w:szCs w:val="24"/>
                <w:highlight w:val="none"/>
              </w:rPr>
              <w:t>务方案</w:t>
            </w:r>
          </w:p>
          <w:p w14:paraId="5604263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仿宋" w:cs="Times New Roman"/>
                <w:color w:val="auto"/>
                <w:spacing w:val="-6"/>
                <w:sz w:val="24"/>
                <w:szCs w:val="24"/>
                <w:highlight w:val="none"/>
                <w:lang w:eastAsia="zh-CN"/>
              </w:rPr>
            </w:pPr>
            <w:r>
              <w:rPr>
                <w:rFonts w:hint="default" w:ascii="Times New Roman" w:hAnsi="Times New Roman" w:eastAsia="仿宋" w:cs="Times New Roman"/>
                <w:color w:val="auto"/>
                <w:spacing w:val="-6"/>
                <w:sz w:val="24"/>
                <w:szCs w:val="24"/>
                <w:highlight w:val="none"/>
                <w:lang w:eastAsia="zh-CN"/>
              </w:rPr>
              <w:t>（</w:t>
            </w:r>
            <w:r>
              <w:rPr>
                <w:rFonts w:hint="eastAsia" w:ascii="Times New Roman" w:hAnsi="Times New Roman" w:eastAsia="仿宋" w:cs="Times New Roman"/>
                <w:color w:val="auto"/>
                <w:spacing w:val="-6"/>
                <w:sz w:val="24"/>
                <w:szCs w:val="24"/>
                <w:highlight w:val="none"/>
                <w:lang w:val="en-US" w:eastAsia="zh-CN"/>
              </w:rPr>
              <w:t>10</w:t>
            </w:r>
            <w:r>
              <w:rPr>
                <w:rFonts w:hint="default" w:ascii="Times New Roman" w:hAnsi="Times New Roman" w:eastAsia="仿宋" w:cs="Times New Roman"/>
                <w:color w:val="auto"/>
                <w:spacing w:val="-6"/>
                <w:sz w:val="24"/>
                <w:szCs w:val="24"/>
                <w:highlight w:val="none"/>
                <w:lang w:val="en-US" w:eastAsia="zh-CN"/>
              </w:rPr>
              <w:t>分</w:t>
            </w:r>
            <w:r>
              <w:rPr>
                <w:rFonts w:hint="default" w:ascii="Times New Roman" w:hAnsi="Times New Roman" w:eastAsia="仿宋" w:cs="Times New Roman"/>
                <w:color w:val="auto"/>
                <w:spacing w:val="-6"/>
                <w:sz w:val="24"/>
                <w:szCs w:val="24"/>
                <w:highlight w:val="none"/>
                <w:lang w:eastAsia="zh-CN"/>
              </w:rPr>
              <w:t>）</w:t>
            </w:r>
          </w:p>
        </w:tc>
        <w:tc>
          <w:tcPr>
            <w:tcW w:w="5098" w:type="dxa"/>
            <w:tcBorders>
              <w:top w:val="single" w:color="auto" w:sz="4" w:space="0"/>
              <w:left w:val="single" w:color="auto" w:sz="4" w:space="0"/>
              <w:bottom w:val="single" w:color="auto" w:sz="4" w:space="0"/>
              <w:right w:val="single" w:color="auto" w:sz="4" w:space="0"/>
            </w:tcBorders>
            <w:noWrap w:val="0"/>
            <w:vAlign w:val="top"/>
          </w:tcPr>
          <w:p w14:paraId="06030FF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textAlignment w:val="auto"/>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pacing w:val="-10"/>
                <w:sz w:val="24"/>
                <w:szCs w:val="24"/>
                <w:highlight w:val="none"/>
              </w:rPr>
              <w:t>①售后服务方案、②售后服务</w:t>
            </w:r>
            <w:r>
              <w:rPr>
                <w:rFonts w:hint="default" w:ascii="Times New Roman" w:hAnsi="Times New Roman" w:eastAsia="仿宋" w:cs="Times New Roman"/>
                <w:color w:val="auto"/>
                <w:spacing w:val="-16"/>
                <w:sz w:val="24"/>
                <w:szCs w:val="24"/>
                <w:highlight w:val="none"/>
              </w:rPr>
              <w:t>保障</w:t>
            </w:r>
            <w:r>
              <w:rPr>
                <w:rFonts w:hint="default" w:ascii="Times New Roman" w:hAnsi="Times New Roman" w:eastAsia="仿宋" w:cs="Times New Roman"/>
                <w:color w:val="auto"/>
                <w:spacing w:val="-14"/>
                <w:sz w:val="24"/>
                <w:szCs w:val="24"/>
                <w:highlight w:val="none"/>
              </w:rPr>
              <w:t>措</w:t>
            </w:r>
            <w:r>
              <w:rPr>
                <w:rFonts w:hint="default" w:ascii="Times New Roman" w:hAnsi="Times New Roman" w:eastAsia="仿宋" w:cs="Times New Roman"/>
                <w:color w:val="auto"/>
                <w:spacing w:val="-8"/>
                <w:sz w:val="24"/>
                <w:szCs w:val="24"/>
                <w:highlight w:val="none"/>
              </w:rPr>
              <w:t>施及承诺</w:t>
            </w:r>
            <w:r>
              <w:rPr>
                <w:rFonts w:hint="default" w:ascii="Times New Roman" w:hAnsi="Times New Roman" w:eastAsia="仿宋" w:cs="Times New Roman"/>
                <w:color w:val="auto"/>
                <w:spacing w:val="-8"/>
                <w:sz w:val="24"/>
                <w:szCs w:val="24"/>
                <w:highlight w:val="none"/>
                <w:lang w:eastAsia="zh-CN"/>
              </w:rPr>
              <w:t>。</w:t>
            </w:r>
            <w:r>
              <w:rPr>
                <w:rFonts w:hint="default" w:ascii="Times New Roman" w:hAnsi="Times New Roman" w:eastAsia="仿宋" w:cs="Times New Roman"/>
                <w:color w:val="auto"/>
                <w:spacing w:val="-8"/>
                <w:sz w:val="24"/>
                <w:szCs w:val="24"/>
                <w:highlight w:val="none"/>
                <w:lang w:val="en-US" w:eastAsia="zh-CN"/>
              </w:rPr>
              <w:t>比选人按照比选文件内容进行阐述，缺项得0分，一般得</w:t>
            </w:r>
            <w:r>
              <w:rPr>
                <w:rFonts w:hint="eastAsia" w:ascii="Times New Roman" w:hAnsi="Times New Roman" w:eastAsia="仿宋" w:cs="Times New Roman"/>
                <w:color w:val="auto"/>
                <w:spacing w:val="-8"/>
                <w:sz w:val="24"/>
                <w:szCs w:val="24"/>
                <w:highlight w:val="none"/>
                <w:lang w:val="en-US" w:eastAsia="zh-CN"/>
              </w:rPr>
              <w:t>1-4</w:t>
            </w:r>
            <w:r>
              <w:rPr>
                <w:rFonts w:hint="default" w:ascii="Times New Roman" w:hAnsi="Times New Roman" w:eastAsia="仿宋" w:cs="Times New Roman"/>
                <w:color w:val="auto"/>
                <w:spacing w:val="-8"/>
                <w:sz w:val="24"/>
                <w:szCs w:val="24"/>
                <w:highlight w:val="none"/>
                <w:lang w:val="en-US" w:eastAsia="zh-CN"/>
              </w:rPr>
              <w:t>分，较合理得</w:t>
            </w:r>
            <w:r>
              <w:rPr>
                <w:rFonts w:hint="eastAsia" w:ascii="Times New Roman" w:hAnsi="Times New Roman" w:eastAsia="仿宋" w:cs="Times New Roman"/>
                <w:color w:val="auto"/>
                <w:spacing w:val="-8"/>
                <w:sz w:val="24"/>
                <w:szCs w:val="24"/>
                <w:highlight w:val="none"/>
                <w:lang w:val="en-US" w:eastAsia="zh-CN"/>
              </w:rPr>
              <w:t>4-7</w:t>
            </w:r>
            <w:r>
              <w:rPr>
                <w:rFonts w:hint="default" w:ascii="Times New Roman" w:hAnsi="Times New Roman" w:eastAsia="仿宋" w:cs="Times New Roman"/>
                <w:color w:val="auto"/>
                <w:spacing w:val="-8"/>
                <w:sz w:val="24"/>
                <w:szCs w:val="24"/>
                <w:highlight w:val="none"/>
                <w:lang w:val="en-US" w:eastAsia="zh-CN"/>
              </w:rPr>
              <w:t>分，合理得</w:t>
            </w:r>
            <w:r>
              <w:rPr>
                <w:rFonts w:hint="eastAsia" w:ascii="Times New Roman" w:hAnsi="Times New Roman" w:eastAsia="仿宋" w:cs="Times New Roman"/>
                <w:color w:val="auto"/>
                <w:spacing w:val="-8"/>
                <w:sz w:val="24"/>
                <w:szCs w:val="24"/>
                <w:highlight w:val="none"/>
                <w:lang w:val="en-US" w:eastAsia="zh-CN"/>
              </w:rPr>
              <w:t>7-10</w:t>
            </w:r>
            <w:r>
              <w:rPr>
                <w:rFonts w:hint="default" w:ascii="Times New Roman" w:hAnsi="Times New Roman" w:eastAsia="仿宋" w:cs="Times New Roman"/>
                <w:color w:val="auto"/>
                <w:spacing w:val="-8"/>
                <w:sz w:val="24"/>
                <w:szCs w:val="24"/>
                <w:highlight w:val="none"/>
                <w:lang w:val="en-US" w:eastAsia="zh-CN"/>
              </w:rPr>
              <w:t>分</w:t>
            </w:r>
            <w:r>
              <w:rPr>
                <w:rFonts w:hint="default" w:ascii="Times New Roman" w:hAnsi="Times New Roman" w:eastAsia="仿宋" w:cs="Times New Roman"/>
                <w:color w:val="auto"/>
                <w:spacing w:val="-6"/>
                <w:sz w:val="24"/>
                <w:szCs w:val="24"/>
                <w:highlight w:val="none"/>
              </w:rPr>
              <w:t>。</w:t>
            </w:r>
          </w:p>
        </w:tc>
        <w:tc>
          <w:tcPr>
            <w:tcW w:w="1117" w:type="dxa"/>
            <w:vMerge w:val="continue"/>
            <w:tcBorders>
              <w:top w:val="single" w:color="auto" w:sz="4" w:space="0"/>
              <w:left w:val="single" w:color="auto" w:sz="4" w:space="0"/>
              <w:bottom w:val="single" w:color="auto" w:sz="4" w:space="0"/>
              <w:right w:val="single" w:color="auto" w:sz="4" w:space="0"/>
            </w:tcBorders>
            <w:noWrap w:val="0"/>
            <w:vAlign w:val="top"/>
          </w:tcPr>
          <w:p w14:paraId="40F09AF3">
            <w:pPr>
              <w:keepNext w:val="0"/>
              <w:keepLines w:val="0"/>
              <w:suppressLineNumbers w:val="0"/>
              <w:spacing w:before="0" w:beforeAutospacing="0" w:after="0" w:afterAutospacing="0"/>
              <w:ind w:left="0" w:right="0"/>
              <w:rPr>
                <w:rFonts w:hint="default" w:ascii="Times New Roman" w:hAnsi="Times New Roman" w:eastAsia="仿宋" w:cs="Times New Roman"/>
                <w:color w:val="auto"/>
                <w:sz w:val="24"/>
                <w:szCs w:val="24"/>
                <w:highlight w:val="none"/>
              </w:rPr>
            </w:pPr>
          </w:p>
        </w:tc>
      </w:tr>
      <w:bookmarkEnd w:id="30"/>
      <w:bookmarkEnd w:id="31"/>
      <w:bookmarkEnd w:id="32"/>
      <w:bookmarkEnd w:id="33"/>
      <w:bookmarkEnd w:id="34"/>
      <w:bookmarkEnd w:id="35"/>
      <w:bookmarkEnd w:id="36"/>
    </w:tbl>
    <w:p w14:paraId="73CFDB69">
      <w:pPr>
        <w:pStyle w:val="3"/>
        <w:keepNext w:val="0"/>
        <w:pageBreakBefore/>
        <w:spacing w:before="0" w:after="0" w:line="480" w:lineRule="auto"/>
        <w:jc w:val="center"/>
        <w:rPr>
          <w:rFonts w:hint="default" w:ascii="Times New Roman" w:hAnsi="Times New Roman" w:eastAsia="宋体" w:cs="Times New Roman"/>
          <w:b/>
          <w:bCs/>
          <w:color w:val="auto"/>
          <w:kern w:val="2"/>
          <w:sz w:val="30"/>
          <w:szCs w:val="30"/>
          <w:highlight w:val="none"/>
          <w:u w:val="none"/>
          <w:lang w:val="en-US" w:eastAsia="zh-CN" w:bidi="ar"/>
        </w:rPr>
      </w:pPr>
      <w:bookmarkStart w:id="37" w:name="_Toc3182"/>
      <w:bookmarkStart w:id="70" w:name="_GoBack"/>
      <w:bookmarkEnd w:id="70"/>
      <w:r>
        <w:rPr>
          <w:rFonts w:hint="default" w:ascii="Times New Roman" w:hAnsi="Times New Roman" w:eastAsia="黑体" w:cs="Times New Roman"/>
          <w:b/>
          <w:bCs/>
          <w:color w:val="auto"/>
          <w:sz w:val="36"/>
          <w:szCs w:val="36"/>
          <w:highlight w:val="none"/>
        </w:rPr>
        <w:t>第</w:t>
      </w:r>
      <w:r>
        <w:rPr>
          <w:rFonts w:hint="eastAsia" w:ascii="Times New Roman" w:hAnsi="Times New Roman" w:eastAsia="黑体" w:cs="Times New Roman"/>
          <w:b/>
          <w:bCs/>
          <w:color w:val="auto"/>
          <w:sz w:val="36"/>
          <w:szCs w:val="36"/>
          <w:highlight w:val="none"/>
          <w:lang w:val="en-US" w:eastAsia="zh-CN"/>
        </w:rPr>
        <w:t>四</w:t>
      </w:r>
      <w:r>
        <w:rPr>
          <w:rFonts w:hint="default" w:ascii="Times New Roman" w:hAnsi="Times New Roman" w:eastAsia="黑体" w:cs="Times New Roman"/>
          <w:b/>
          <w:bCs/>
          <w:color w:val="auto"/>
          <w:sz w:val="36"/>
          <w:szCs w:val="36"/>
          <w:highlight w:val="none"/>
        </w:rPr>
        <w:t xml:space="preserve">章  </w:t>
      </w:r>
      <w:r>
        <w:rPr>
          <w:rFonts w:hint="default" w:ascii="Times New Roman" w:hAnsi="Times New Roman" w:eastAsia="黑体" w:cs="Times New Roman"/>
          <w:b/>
          <w:bCs/>
          <w:color w:val="auto"/>
          <w:sz w:val="36"/>
          <w:szCs w:val="36"/>
          <w:highlight w:val="none"/>
          <w:lang w:val="en-US" w:eastAsia="zh-CN"/>
        </w:rPr>
        <w:t>合同</w:t>
      </w:r>
      <w:bookmarkEnd w:id="37"/>
    </w:p>
    <w:p w14:paraId="4D4F1953">
      <w:pPr>
        <w:pStyle w:val="3"/>
        <w:keepNext w:val="0"/>
        <w:pageBreakBefore/>
        <w:spacing w:before="0" w:after="0" w:line="480" w:lineRule="auto"/>
        <w:jc w:val="center"/>
        <w:rPr>
          <w:rFonts w:hint="default" w:ascii="Times New Roman" w:hAnsi="Times New Roman" w:eastAsia="黑体" w:cs="Times New Roman"/>
          <w:b/>
          <w:bCs/>
          <w:color w:val="auto"/>
          <w:sz w:val="36"/>
          <w:szCs w:val="36"/>
          <w:highlight w:val="none"/>
        </w:rPr>
      </w:pPr>
      <w:bookmarkStart w:id="38" w:name="_Toc15861"/>
      <w:r>
        <w:rPr>
          <w:rFonts w:hint="default" w:ascii="Times New Roman" w:hAnsi="Times New Roman" w:eastAsia="黑体" w:cs="Times New Roman"/>
          <w:b/>
          <w:bCs/>
          <w:color w:val="auto"/>
          <w:sz w:val="36"/>
          <w:szCs w:val="36"/>
          <w:highlight w:val="none"/>
        </w:rPr>
        <w:t>第</w:t>
      </w:r>
      <w:r>
        <w:rPr>
          <w:rFonts w:hint="default" w:ascii="Times New Roman" w:hAnsi="Times New Roman" w:eastAsia="黑体" w:cs="Times New Roman"/>
          <w:b/>
          <w:bCs/>
          <w:color w:val="auto"/>
          <w:sz w:val="36"/>
          <w:szCs w:val="36"/>
          <w:highlight w:val="none"/>
          <w:lang w:val="en-US" w:eastAsia="zh-CN"/>
        </w:rPr>
        <w:t>五</w:t>
      </w:r>
      <w:r>
        <w:rPr>
          <w:rFonts w:hint="default" w:ascii="Times New Roman" w:hAnsi="Times New Roman" w:eastAsia="黑体" w:cs="Times New Roman"/>
          <w:b/>
          <w:bCs/>
          <w:color w:val="auto"/>
          <w:sz w:val="36"/>
          <w:szCs w:val="36"/>
          <w:highlight w:val="none"/>
        </w:rPr>
        <w:t xml:space="preserve">章  </w:t>
      </w:r>
      <w:bookmarkEnd w:id="25"/>
      <w:bookmarkEnd w:id="26"/>
      <w:bookmarkEnd w:id="27"/>
      <w:bookmarkEnd w:id="28"/>
      <w:bookmarkStart w:id="39" w:name="_Toc157235915"/>
      <w:bookmarkStart w:id="40" w:name="_Toc319145225"/>
      <w:bookmarkStart w:id="41" w:name="_Toc170621349"/>
      <w:bookmarkStart w:id="42" w:name="_Toc170621217"/>
      <w:r>
        <w:rPr>
          <w:rFonts w:hint="default" w:ascii="Times New Roman" w:hAnsi="Times New Roman" w:eastAsia="黑体" w:cs="Times New Roman"/>
          <w:b/>
          <w:bCs/>
          <w:color w:val="auto"/>
          <w:sz w:val="36"/>
          <w:szCs w:val="36"/>
          <w:highlight w:val="none"/>
          <w:lang w:eastAsia="zh-CN"/>
        </w:rPr>
        <w:t>比选申请文件</w:t>
      </w:r>
      <w:r>
        <w:rPr>
          <w:rFonts w:hint="default" w:ascii="Times New Roman" w:hAnsi="Times New Roman" w:eastAsia="黑体" w:cs="Times New Roman"/>
          <w:b/>
          <w:bCs/>
          <w:color w:val="auto"/>
          <w:sz w:val="36"/>
          <w:szCs w:val="36"/>
          <w:highlight w:val="none"/>
        </w:rPr>
        <w:t>格式</w:t>
      </w:r>
      <w:bookmarkEnd w:id="38"/>
    </w:p>
    <w:p w14:paraId="32E06F55">
      <w:pPr>
        <w:adjustRightInd w:val="0"/>
        <w:snapToGrid w:val="0"/>
        <w:spacing w:line="480" w:lineRule="auto"/>
        <w:ind w:left="538" w:leftChars="192"/>
        <w:rPr>
          <w:rFonts w:hint="default" w:ascii="Times New Roman" w:hAnsi="Times New Roman" w:eastAsia="仿宋" w:cs="Times New Roman"/>
          <w:color w:val="auto"/>
          <w:sz w:val="24"/>
          <w:highlight w:val="none"/>
        </w:rPr>
      </w:pPr>
    </w:p>
    <w:bookmarkEnd w:id="39"/>
    <w:bookmarkEnd w:id="40"/>
    <w:bookmarkEnd w:id="41"/>
    <w:bookmarkEnd w:id="42"/>
    <w:p w14:paraId="69B67631">
      <w:pPr>
        <w:spacing w:line="480" w:lineRule="auto"/>
        <w:ind w:left="538" w:leftChars="192"/>
        <w:rPr>
          <w:rFonts w:hint="default" w:ascii="Times New Roman" w:hAnsi="Times New Roman" w:eastAsia="仿宋" w:cs="Times New Roman"/>
          <w:color w:val="auto"/>
          <w:szCs w:val="28"/>
          <w:highlight w:val="none"/>
        </w:rPr>
      </w:pPr>
    </w:p>
    <w:p w14:paraId="60D5DE47">
      <w:pPr>
        <w:spacing w:line="480" w:lineRule="exact"/>
        <w:ind w:firstLine="560" w:firstLineChars="200"/>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说明：</w:t>
      </w:r>
    </w:p>
    <w:p w14:paraId="2AF68AEB">
      <w:pPr>
        <w:spacing w:line="480" w:lineRule="exact"/>
        <w:ind w:firstLine="560" w:firstLineChars="200"/>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(1)</w:t>
      </w:r>
      <w:r>
        <w:rPr>
          <w:rFonts w:hint="default" w:ascii="Times New Roman" w:hAnsi="Times New Roman" w:eastAsia="仿宋" w:cs="Times New Roman"/>
          <w:color w:val="auto"/>
          <w:szCs w:val="28"/>
          <w:highlight w:val="none"/>
          <w:lang w:eastAsia="zh-CN"/>
        </w:rPr>
        <w:t>比选申请人</w:t>
      </w:r>
      <w:r>
        <w:rPr>
          <w:rFonts w:hint="default" w:ascii="Times New Roman" w:hAnsi="Times New Roman" w:eastAsia="仿宋" w:cs="Times New Roman"/>
          <w:color w:val="auto"/>
          <w:szCs w:val="28"/>
          <w:highlight w:val="none"/>
        </w:rPr>
        <w:t>应按照本章提供的</w:t>
      </w:r>
      <w:r>
        <w:rPr>
          <w:rFonts w:hint="default" w:ascii="Times New Roman" w:hAnsi="Times New Roman" w:eastAsia="仿宋" w:cs="Times New Roman"/>
          <w:color w:val="auto"/>
          <w:szCs w:val="28"/>
          <w:highlight w:val="none"/>
          <w:lang w:eastAsia="zh-CN"/>
        </w:rPr>
        <w:t>比选申请文件</w:t>
      </w:r>
      <w:r>
        <w:rPr>
          <w:rFonts w:hint="default" w:ascii="Times New Roman" w:hAnsi="Times New Roman" w:eastAsia="仿宋" w:cs="Times New Roman"/>
          <w:color w:val="auto"/>
          <w:szCs w:val="28"/>
          <w:highlight w:val="none"/>
        </w:rPr>
        <w:t>格式要求，提交</w:t>
      </w:r>
      <w:r>
        <w:rPr>
          <w:rFonts w:hint="default" w:ascii="Times New Roman" w:hAnsi="Times New Roman" w:eastAsia="仿宋" w:cs="Times New Roman"/>
          <w:color w:val="auto"/>
          <w:szCs w:val="28"/>
          <w:highlight w:val="none"/>
          <w:lang w:eastAsia="zh-CN"/>
        </w:rPr>
        <w:t>比选申请文件</w:t>
      </w:r>
      <w:r>
        <w:rPr>
          <w:rFonts w:hint="default" w:ascii="Times New Roman" w:hAnsi="Times New Roman" w:eastAsia="仿宋" w:cs="Times New Roman"/>
          <w:color w:val="auto"/>
          <w:szCs w:val="28"/>
          <w:highlight w:val="none"/>
        </w:rPr>
        <w:t>；本章未提供格式的，由</w:t>
      </w:r>
      <w:r>
        <w:rPr>
          <w:rFonts w:hint="default" w:ascii="Times New Roman" w:hAnsi="Times New Roman" w:eastAsia="仿宋" w:cs="Times New Roman"/>
          <w:color w:val="auto"/>
          <w:szCs w:val="28"/>
          <w:highlight w:val="none"/>
          <w:lang w:eastAsia="zh-CN"/>
        </w:rPr>
        <w:t>比选申请人</w:t>
      </w:r>
      <w:r>
        <w:rPr>
          <w:rFonts w:hint="default" w:ascii="Times New Roman" w:hAnsi="Times New Roman" w:eastAsia="仿宋" w:cs="Times New Roman"/>
          <w:color w:val="auto"/>
          <w:szCs w:val="28"/>
          <w:highlight w:val="none"/>
        </w:rPr>
        <w:t>自主编制；</w:t>
      </w:r>
    </w:p>
    <w:p w14:paraId="26049C76">
      <w:pPr>
        <w:spacing w:line="480" w:lineRule="exact"/>
        <w:ind w:firstLine="560" w:firstLineChars="200"/>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(2)本章所附格式大小只是范例，可另附页；</w:t>
      </w:r>
    </w:p>
    <w:p w14:paraId="2CA8923D">
      <w:pPr>
        <w:spacing w:line="480" w:lineRule="exact"/>
        <w:ind w:firstLine="560" w:firstLineChars="200"/>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(3)</w:t>
      </w:r>
      <w:r>
        <w:rPr>
          <w:rFonts w:hint="default" w:ascii="Times New Roman" w:hAnsi="Times New Roman" w:eastAsia="仿宋" w:cs="Times New Roman"/>
          <w:color w:val="auto"/>
          <w:szCs w:val="28"/>
          <w:highlight w:val="none"/>
          <w:lang w:eastAsia="zh-CN"/>
        </w:rPr>
        <w:t>比选申请文件</w:t>
      </w:r>
      <w:r>
        <w:rPr>
          <w:rFonts w:hint="default" w:ascii="Times New Roman" w:hAnsi="Times New Roman" w:eastAsia="仿宋" w:cs="Times New Roman"/>
          <w:color w:val="auto"/>
          <w:szCs w:val="28"/>
          <w:highlight w:val="none"/>
        </w:rPr>
        <w:t>密封后按规定的时间和地址提交。</w:t>
      </w:r>
    </w:p>
    <w:p w14:paraId="7E061D9B">
      <w:pPr>
        <w:pStyle w:val="4"/>
        <w:spacing w:before="156" w:beforeLines="50" w:after="156" w:afterLines="50" w:line="480" w:lineRule="auto"/>
        <w:ind w:left="538" w:leftChars="192" w:firstLine="480" w:firstLineChars="200"/>
        <w:rPr>
          <w:rFonts w:hint="default" w:ascii="Times New Roman" w:hAnsi="Times New Roman" w:eastAsia="仿宋" w:cs="Times New Roman"/>
          <w:b w:val="0"/>
          <w:bCs w:val="0"/>
          <w:color w:val="auto"/>
          <w:szCs w:val="28"/>
          <w:highlight w:val="none"/>
        </w:rPr>
        <w:sectPr>
          <w:footerReference r:id="rId7" w:type="default"/>
          <w:pgSz w:w="11911" w:h="16838"/>
          <w:pgMar w:top="1480" w:right="1378" w:bottom="278" w:left="1417" w:header="720" w:footer="720" w:gutter="0"/>
          <w:pgNumType w:fmt="decimal"/>
          <w:cols w:space="720" w:num="1"/>
          <w:rtlGutter w:val="0"/>
          <w:docGrid w:linePitch="312" w:charSpace="0"/>
        </w:sectPr>
      </w:pPr>
    </w:p>
    <w:p w14:paraId="507C29A0">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79" w:lineRule="exact"/>
        <w:ind w:right="0" w:rightChars="0" w:firstLine="723" w:firstLineChars="200"/>
        <w:jc w:val="both"/>
        <w:textAlignment w:val="auto"/>
        <w:rPr>
          <w:rFonts w:hint="default" w:ascii="Times New Roman" w:hAnsi="Times New Roman" w:eastAsia="仿宋" w:cs="Times New Roman"/>
          <w:b/>
          <w:bCs w:val="0"/>
          <w:color w:val="auto"/>
          <w:kern w:val="0"/>
          <w:sz w:val="36"/>
          <w:szCs w:val="36"/>
          <w:highlight w:val="none"/>
          <w:lang w:val="en-US" w:eastAsia="zh-CN" w:bidi="ar"/>
        </w:rPr>
      </w:pPr>
    </w:p>
    <w:p w14:paraId="6B18E87E">
      <w:pPr>
        <w:pStyle w:val="7"/>
        <w:jc w:val="center"/>
        <w:rPr>
          <w:rFonts w:hint="default" w:ascii="Times New Roman" w:hAnsi="Times New Roman" w:eastAsia="仿宋" w:cs="Times New Roman"/>
          <w:color w:val="auto"/>
          <w:sz w:val="72"/>
          <w:szCs w:val="72"/>
          <w:highlight w:val="none"/>
        </w:rPr>
      </w:pPr>
      <w:r>
        <w:rPr>
          <w:rFonts w:hint="eastAsia" w:ascii="Times New Roman" w:hAnsi="Times New Roman" w:eastAsia="仿宋" w:cs="Times New Roman"/>
          <w:b/>
          <w:bCs w:val="0"/>
          <w:color w:val="auto"/>
          <w:kern w:val="0"/>
          <w:sz w:val="44"/>
          <w:szCs w:val="44"/>
          <w:highlight w:val="none"/>
          <w:lang w:val="en-US" w:eastAsia="zh-CN" w:bidi="ar"/>
        </w:rPr>
        <w:t>项目名称</w:t>
      </w:r>
    </w:p>
    <w:p w14:paraId="15FA8BC8">
      <w:pPr>
        <w:pStyle w:val="7"/>
        <w:rPr>
          <w:rFonts w:hint="default" w:ascii="Times New Roman" w:hAnsi="Times New Roman" w:eastAsia="仿宋" w:cs="Times New Roman"/>
          <w:b/>
          <w:bCs/>
          <w:color w:val="auto"/>
          <w:sz w:val="72"/>
          <w:szCs w:val="72"/>
          <w:highlight w:val="none"/>
        </w:rPr>
      </w:pPr>
    </w:p>
    <w:p w14:paraId="15F7134A">
      <w:pPr>
        <w:pStyle w:val="7"/>
        <w:rPr>
          <w:rFonts w:hint="default" w:ascii="Times New Roman" w:hAnsi="Times New Roman" w:eastAsia="仿宋" w:cs="Times New Roman"/>
          <w:b/>
          <w:bCs/>
          <w:color w:val="auto"/>
          <w:sz w:val="72"/>
          <w:szCs w:val="72"/>
          <w:highlight w:val="none"/>
        </w:rPr>
      </w:pPr>
    </w:p>
    <w:p w14:paraId="77712C5B">
      <w:pPr>
        <w:pStyle w:val="7"/>
        <w:rPr>
          <w:rFonts w:hint="default" w:ascii="Times New Roman" w:hAnsi="Times New Roman" w:eastAsia="仿宋" w:cs="Times New Roman"/>
          <w:b/>
          <w:bCs/>
          <w:color w:val="auto"/>
          <w:sz w:val="72"/>
          <w:szCs w:val="72"/>
          <w:highlight w:val="none"/>
        </w:rPr>
      </w:pPr>
    </w:p>
    <w:p w14:paraId="2E63370D">
      <w:pPr>
        <w:spacing w:line="480" w:lineRule="auto"/>
        <w:ind w:left="538" w:leftChars="192"/>
        <w:jc w:val="center"/>
        <w:rPr>
          <w:rFonts w:hint="default" w:ascii="Times New Roman" w:hAnsi="Times New Roman" w:eastAsia="仿宋" w:cs="Times New Roman"/>
          <w:b/>
          <w:bCs/>
          <w:color w:val="auto"/>
          <w:sz w:val="72"/>
          <w:szCs w:val="72"/>
          <w:highlight w:val="none"/>
        </w:rPr>
      </w:pPr>
      <w:r>
        <w:rPr>
          <w:rFonts w:hint="default" w:ascii="Times New Roman" w:hAnsi="Times New Roman" w:eastAsia="仿宋" w:cs="Times New Roman"/>
          <w:b/>
          <w:bCs/>
          <w:color w:val="auto"/>
          <w:sz w:val="72"/>
          <w:szCs w:val="72"/>
          <w:highlight w:val="none"/>
          <w:lang w:eastAsia="zh-CN"/>
        </w:rPr>
        <w:t>比选申请文件</w:t>
      </w:r>
    </w:p>
    <w:p w14:paraId="6B16C81E">
      <w:pPr>
        <w:spacing w:line="480" w:lineRule="auto"/>
        <w:ind w:left="538" w:leftChars="192"/>
        <w:jc w:val="center"/>
        <w:rPr>
          <w:rFonts w:hint="default" w:ascii="Times New Roman" w:hAnsi="Times New Roman" w:eastAsia="仿宋" w:cs="Times New Roman"/>
          <w:color w:val="auto"/>
          <w:sz w:val="44"/>
          <w:highlight w:val="none"/>
        </w:rPr>
      </w:pPr>
    </w:p>
    <w:p w14:paraId="67EC0A67">
      <w:pPr>
        <w:spacing w:line="480" w:lineRule="auto"/>
        <w:ind w:left="538" w:leftChars="192"/>
        <w:jc w:val="center"/>
        <w:rPr>
          <w:rFonts w:hint="default" w:ascii="Times New Roman" w:hAnsi="Times New Roman" w:eastAsia="仿宋" w:cs="Times New Roman"/>
          <w:color w:val="auto"/>
          <w:sz w:val="44"/>
          <w:highlight w:val="none"/>
        </w:rPr>
      </w:pPr>
    </w:p>
    <w:p w14:paraId="23AAD741">
      <w:pPr>
        <w:spacing w:line="480" w:lineRule="auto"/>
        <w:ind w:left="538" w:leftChars="192"/>
        <w:jc w:val="center"/>
        <w:rPr>
          <w:rFonts w:hint="default" w:ascii="Times New Roman" w:hAnsi="Times New Roman" w:eastAsia="仿宋" w:cs="Times New Roman"/>
          <w:color w:val="auto"/>
          <w:sz w:val="44"/>
          <w:highlight w:val="none"/>
        </w:rPr>
      </w:pPr>
    </w:p>
    <w:p w14:paraId="5D6EC4FC">
      <w:pPr>
        <w:spacing w:line="480" w:lineRule="auto"/>
        <w:ind w:left="538" w:leftChars="192"/>
        <w:jc w:val="center"/>
        <w:rPr>
          <w:rFonts w:hint="default" w:ascii="Times New Roman" w:hAnsi="Times New Roman" w:eastAsia="仿宋" w:cs="Times New Roman"/>
          <w:color w:val="auto"/>
          <w:sz w:val="32"/>
          <w:szCs w:val="36"/>
          <w:highlight w:val="none"/>
          <w:u w:val="single"/>
        </w:rPr>
      </w:pPr>
      <w:r>
        <w:rPr>
          <w:rFonts w:hint="default" w:ascii="Times New Roman" w:hAnsi="Times New Roman" w:eastAsia="仿宋" w:cs="Times New Roman"/>
          <w:color w:val="auto"/>
          <w:sz w:val="32"/>
          <w:szCs w:val="36"/>
          <w:highlight w:val="none"/>
          <w:lang w:eastAsia="zh-CN"/>
        </w:rPr>
        <w:t>比选申请人</w:t>
      </w:r>
      <w:r>
        <w:rPr>
          <w:rFonts w:hint="default" w:ascii="Times New Roman" w:hAnsi="Times New Roman" w:eastAsia="仿宋" w:cs="Times New Roman"/>
          <w:color w:val="auto"/>
          <w:sz w:val="32"/>
          <w:szCs w:val="36"/>
          <w:highlight w:val="none"/>
        </w:rPr>
        <w:t>：</w:t>
      </w:r>
      <w:r>
        <w:rPr>
          <w:rFonts w:hint="default" w:ascii="Times New Roman" w:hAnsi="Times New Roman" w:eastAsia="仿宋" w:cs="Times New Roman"/>
          <w:color w:val="auto"/>
          <w:sz w:val="32"/>
          <w:szCs w:val="36"/>
          <w:highlight w:val="none"/>
          <w:u w:val="single"/>
        </w:rPr>
        <w:t xml:space="preserve">           </w:t>
      </w:r>
      <w:r>
        <w:rPr>
          <w:rFonts w:hint="default" w:ascii="Times New Roman" w:hAnsi="Times New Roman" w:eastAsia="仿宋" w:cs="Times New Roman"/>
          <w:color w:val="auto"/>
          <w:sz w:val="32"/>
          <w:szCs w:val="36"/>
          <w:highlight w:val="none"/>
        </w:rPr>
        <w:t>（全称并盖章）</w:t>
      </w:r>
    </w:p>
    <w:p w14:paraId="562FB208">
      <w:pPr>
        <w:spacing w:line="480" w:lineRule="auto"/>
        <w:ind w:left="538" w:leftChars="192"/>
        <w:jc w:val="center"/>
        <w:rPr>
          <w:rFonts w:hint="default" w:ascii="Times New Roman" w:hAnsi="Times New Roman" w:eastAsia="仿宋" w:cs="Times New Roman"/>
          <w:color w:val="auto"/>
          <w:sz w:val="32"/>
          <w:szCs w:val="36"/>
          <w:highlight w:val="none"/>
          <w:u w:val="single"/>
        </w:rPr>
      </w:pPr>
    </w:p>
    <w:p w14:paraId="31378E95">
      <w:pPr>
        <w:spacing w:line="480" w:lineRule="auto"/>
        <w:ind w:left="538" w:leftChars="192"/>
        <w:jc w:val="center"/>
        <w:rPr>
          <w:rFonts w:hint="default" w:ascii="Times New Roman" w:hAnsi="Times New Roman" w:eastAsia="黑体" w:cs="Times New Roman"/>
          <w:b/>
          <w:color w:val="auto"/>
          <w:sz w:val="36"/>
          <w:szCs w:val="36"/>
          <w:highlight w:val="none"/>
        </w:rPr>
      </w:pPr>
      <w:r>
        <w:rPr>
          <w:rFonts w:hint="eastAsia" w:ascii="Times New Roman" w:hAnsi="Times New Roman" w:eastAsia="仿宋" w:cs="Times New Roman"/>
          <w:color w:val="auto"/>
          <w:sz w:val="32"/>
          <w:szCs w:val="32"/>
          <w:highlight w:val="none"/>
          <w:u w:val="single"/>
          <w:lang w:val="en-US" w:eastAsia="zh-CN"/>
        </w:rPr>
        <w:t xml:space="preserve">    </w:t>
      </w:r>
      <w:r>
        <w:rPr>
          <w:rFonts w:hint="default" w:ascii="Times New Roman" w:hAnsi="Times New Roman" w:eastAsia="仿宋" w:cs="Times New Roman"/>
          <w:color w:val="auto"/>
          <w:sz w:val="32"/>
          <w:szCs w:val="32"/>
          <w:highlight w:val="none"/>
        </w:rPr>
        <w:t>年</w:t>
      </w:r>
      <w:r>
        <w:rPr>
          <w:rFonts w:hint="default" w:ascii="Times New Roman" w:hAnsi="Times New Roman" w:eastAsia="仿宋" w:cs="Times New Roman"/>
          <w:color w:val="auto"/>
          <w:sz w:val="32"/>
          <w:szCs w:val="32"/>
          <w:highlight w:val="none"/>
          <w:u w:val="single"/>
        </w:rPr>
        <w:t xml:space="preserve">   </w:t>
      </w:r>
      <w:r>
        <w:rPr>
          <w:rFonts w:hint="default" w:ascii="Times New Roman" w:hAnsi="Times New Roman" w:eastAsia="仿宋" w:cs="Times New Roman"/>
          <w:color w:val="auto"/>
          <w:sz w:val="32"/>
          <w:szCs w:val="32"/>
          <w:highlight w:val="none"/>
        </w:rPr>
        <w:t>月</w:t>
      </w:r>
      <w:r>
        <w:rPr>
          <w:rFonts w:hint="default" w:ascii="Times New Roman" w:hAnsi="Times New Roman" w:eastAsia="仿宋" w:cs="Times New Roman"/>
          <w:color w:val="auto"/>
          <w:sz w:val="32"/>
          <w:szCs w:val="32"/>
          <w:highlight w:val="none"/>
          <w:u w:val="single"/>
        </w:rPr>
        <w:t xml:space="preserve">   </w:t>
      </w:r>
      <w:r>
        <w:rPr>
          <w:rFonts w:hint="default" w:ascii="Times New Roman" w:hAnsi="Times New Roman" w:eastAsia="仿宋" w:cs="Times New Roman"/>
          <w:color w:val="auto"/>
          <w:sz w:val="32"/>
          <w:szCs w:val="32"/>
          <w:highlight w:val="none"/>
        </w:rPr>
        <w:t>日</w:t>
      </w:r>
      <w:r>
        <w:rPr>
          <w:rFonts w:hint="default" w:ascii="Times New Roman" w:hAnsi="Times New Roman" w:eastAsia="仿宋" w:cs="Times New Roman"/>
          <w:color w:val="auto"/>
          <w:sz w:val="21"/>
          <w:szCs w:val="21"/>
          <w:highlight w:val="none"/>
        </w:rPr>
        <w:br w:type="page"/>
      </w:r>
      <w:bookmarkStart w:id="43" w:name="_Toc170621219"/>
      <w:bookmarkStart w:id="44" w:name="_Toc170621351"/>
      <w:bookmarkStart w:id="45" w:name="_Toc157235917"/>
      <w:r>
        <w:rPr>
          <w:rFonts w:hint="default" w:ascii="Times New Roman" w:hAnsi="Times New Roman" w:eastAsia="黑体" w:cs="Times New Roman"/>
          <w:b/>
          <w:color w:val="auto"/>
          <w:sz w:val="36"/>
          <w:szCs w:val="36"/>
          <w:highlight w:val="none"/>
        </w:rPr>
        <w:t>目  录</w:t>
      </w:r>
    </w:p>
    <w:p w14:paraId="32B6D6C2">
      <w:pPr>
        <w:spacing w:line="480" w:lineRule="auto"/>
        <w:ind w:left="538" w:leftChars="192"/>
        <w:rPr>
          <w:rFonts w:hint="default" w:ascii="Times New Roman" w:hAnsi="Times New Roman" w:eastAsia="仿宋" w:cs="Times New Roman"/>
          <w:color w:val="auto"/>
          <w:sz w:val="24"/>
          <w:highlight w:val="none"/>
        </w:rPr>
      </w:pPr>
    </w:p>
    <w:p w14:paraId="435FC1B9">
      <w:pPr>
        <w:keepNext w:val="0"/>
        <w:keepLines w:val="0"/>
        <w:pageBreakBefore w:val="0"/>
        <w:widowControl w:val="0"/>
        <w:tabs>
          <w:tab w:val="left" w:leader="middleDot" w:pos="8400"/>
        </w:tabs>
        <w:kinsoku/>
        <w:wordWrap/>
        <w:overflowPunct/>
        <w:topLinePunct w:val="0"/>
        <w:autoSpaceDE/>
        <w:autoSpaceDN/>
        <w:bidi w:val="0"/>
        <w:adjustRightInd/>
        <w:snapToGrid/>
        <w:spacing w:line="480" w:lineRule="auto"/>
        <w:ind w:left="0" w:leftChars="0" w:firstLine="0" w:firstLineChars="0"/>
        <w:jc w:val="left"/>
        <w:textAlignment w:val="auto"/>
        <w:rPr>
          <w:rFonts w:hint="eastAsia" w:ascii="Times New Roman" w:hAnsi="Times New Roman" w:eastAsia="仿宋" w:cs="Times New Roman"/>
          <w:b/>
          <w:bCs/>
          <w:color w:val="auto"/>
          <w:szCs w:val="28"/>
          <w:highlight w:val="none"/>
          <w:lang w:val="en-US" w:eastAsia="zh-CN"/>
        </w:rPr>
      </w:pPr>
      <w:r>
        <w:rPr>
          <w:rFonts w:hint="default" w:ascii="Times New Roman" w:hAnsi="Times New Roman" w:eastAsia="仿宋" w:cs="Times New Roman"/>
          <w:b/>
          <w:bCs/>
          <w:color w:val="auto"/>
          <w:szCs w:val="28"/>
          <w:highlight w:val="none"/>
        </w:rPr>
        <w:t>一、</w:t>
      </w:r>
      <w:r>
        <w:rPr>
          <w:rFonts w:hint="default" w:ascii="Times New Roman" w:hAnsi="Times New Roman" w:eastAsia="仿宋" w:cs="Times New Roman"/>
          <w:b/>
          <w:bCs/>
          <w:color w:val="auto"/>
          <w:szCs w:val="28"/>
          <w:highlight w:val="none"/>
          <w:lang w:eastAsia="zh-CN"/>
        </w:rPr>
        <w:t>比选</w:t>
      </w:r>
      <w:r>
        <w:rPr>
          <w:rFonts w:hint="default" w:ascii="Times New Roman" w:hAnsi="Times New Roman" w:eastAsia="仿宋" w:cs="Times New Roman"/>
          <w:b/>
          <w:bCs/>
          <w:color w:val="auto"/>
          <w:szCs w:val="28"/>
          <w:highlight w:val="none"/>
        </w:rPr>
        <w:t>函</w:t>
      </w:r>
      <w:r>
        <w:rPr>
          <w:rFonts w:hint="eastAsia" w:ascii="Times New Roman" w:hAnsi="Times New Roman" w:eastAsia="仿宋" w:cs="Times New Roman"/>
          <w:b/>
          <w:bCs/>
          <w:color w:val="auto"/>
          <w:szCs w:val="28"/>
          <w:highlight w:val="none"/>
          <w:lang w:val="en-US" w:eastAsia="zh-CN"/>
        </w:rPr>
        <w:tab/>
      </w:r>
      <w:r>
        <w:rPr>
          <w:rFonts w:hint="eastAsia" w:ascii="Times New Roman" w:hAnsi="Times New Roman" w:eastAsia="仿宋" w:cs="Times New Roman"/>
          <w:b/>
          <w:bCs/>
          <w:color w:val="auto"/>
          <w:szCs w:val="28"/>
          <w:highlight w:val="none"/>
          <w:lang w:val="en-US" w:eastAsia="zh-CN"/>
        </w:rPr>
        <w:t>（）</w:t>
      </w:r>
    </w:p>
    <w:p w14:paraId="1C0EF177">
      <w:pPr>
        <w:keepNext w:val="0"/>
        <w:keepLines w:val="0"/>
        <w:pageBreakBefore w:val="0"/>
        <w:widowControl w:val="0"/>
        <w:tabs>
          <w:tab w:val="left" w:leader="middleDot" w:pos="8400"/>
        </w:tabs>
        <w:kinsoku/>
        <w:wordWrap/>
        <w:overflowPunct/>
        <w:topLinePunct w:val="0"/>
        <w:autoSpaceDE/>
        <w:autoSpaceDN/>
        <w:bidi w:val="0"/>
        <w:adjustRightInd/>
        <w:snapToGrid/>
        <w:spacing w:line="480" w:lineRule="auto"/>
        <w:ind w:left="0" w:leftChars="0" w:firstLine="0" w:firstLineChars="0"/>
        <w:jc w:val="left"/>
        <w:textAlignment w:val="auto"/>
        <w:rPr>
          <w:rFonts w:hint="eastAsia" w:ascii="Times New Roman" w:hAnsi="Times New Roman" w:eastAsia="仿宋" w:cs="Times New Roman"/>
          <w:b/>
          <w:bCs/>
          <w:color w:val="auto"/>
          <w:szCs w:val="28"/>
          <w:highlight w:val="none"/>
          <w:lang w:val="en-US" w:eastAsia="zh-CN"/>
        </w:rPr>
      </w:pPr>
      <w:r>
        <w:rPr>
          <w:rFonts w:hint="default" w:ascii="Times New Roman" w:hAnsi="Times New Roman" w:eastAsia="仿宋" w:cs="Times New Roman"/>
          <w:b/>
          <w:bCs/>
          <w:color w:val="auto"/>
          <w:szCs w:val="28"/>
          <w:highlight w:val="none"/>
        </w:rPr>
        <w:t>二、法定代表人身份证明书</w:t>
      </w:r>
      <w:r>
        <w:rPr>
          <w:rFonts w:hint="eastAsia" w:ascii="Times New Roman" w:hAnsi="Times New Roman" w:eastAsia="仿宋" w:cs="Times New Roman"/>
          <w:b/>
          <w:bCs/>
          <w:color w:val="auto"/>
          <w:szCs w:val="28"/>
          <w:highlight w:val="none"/>
          <w:lang w:val="en-US" w:eastAsia="zh-CN"/>
        </w:rPr>
        <w:tab/>
      </w:r>
      <w:r>
        <w:rPr>
          <w:rFonts w:hint="eastAsia" w:ascii="Times New Roman" w:hAnsi="Times New Roman" w:eastAsia="仿宋" w:cs="Times New Roman"/>
          <w:b/>
          <w:bCs/>
          <w:color w:val="auto"/>
          <w:szCs w:val="28"/>
          <w:highlight w:val="none"/>
          <w:lang w:val="en-US" w:eastAsia="zh-CN"/>
        </w:rPr>
        <w:t>（）</w:t>
      </w:r>
    </w:p>
    <w:p w14:paraId="27218109">
      <w:pPr>
        <w:keepNext w:val="0"/>
        <w:keepLines w:val="0"/>
        <w:pageBreakBefore w:val="0"/>
        <w:widowControl w:val="0"/>
        <w:tabs>
          <w:tab w:val="left" w:leader="middleDot" w:pos="8400"/>
        </w:tabs>
        <w:kinsoku/>
        <w:wordWrap/>
        <w:overflowPunct/>
        <w:topLinePunct w:val="0"/>
        <w:autoSpaceDE/>
        <w:autoSpaceDN/>
        <w:bidi w:val="0"/>
        <w:adjustRightInd/>
        <w:snapToGrid/>
        <w:spacing w:line="480" w:lineRule="auto"/>
        <w:ind w:left="0" w:leftChars="0" w:firstLine="0" w:firstLineChars="0"/>
        <w:jc w:val="left"/>
        <w:textAlignment w:val="auto"/>
        <w:rPr>
          <w:rFonts w:hint="eastAsia" w:ascii="Times New Roman" w:hAnsi="Times New Roman" w:eastAsia="仿宋" w:cs="Times New Roman"/>
          <w:b/>
          <w:bCs/>
          <w:color w:val="auto"/>
          <w:szCs w:val="28"/>
          <w:highlight w:val="none"/>
          <w:lang w:val="en-US" w:eastAsia="zh-CN"/>
        </w:rPr>
      </w:pPr>
      <w:r>
        <w:rPr>
          <w:rFonts w:hint="default" w:ascii="Times New Roman" w:hAnsi="Times New Roman" w:eastAsia="仿宋" w:cs="Times New Roman"/>
          <w:b/>
          <w:bCs/>
          <w:color w:val="auto"/>
          <w:szCs w:val="28"/>
          <w:highlight w:val="none"/>
        </w:rPr>
        <w:t>三、法定代表人授权书</w:t>
      </w:r>
      <w:r>
        <w:rPr>
          <w:rFonts w:hint="eastAsia" w:ascii="Times New Roman" w:hAnsi="Times New Roman" w:eastAsia="仿宋" w:cs="Times New Roman"/>
          <w:b/>
          <w:bCs/>
          <w:color w:val="auto"/>
          <w:szCs w:val="28"/>
          <w:highlight w:val="none"/>
          <w:lang w:val="en-US" w:eastAsia="zh-CN"/>
        </w:rPr>
        <w:tab/>
      </w:r>
      <w:r>
        <w:rPr>
          <w:rFonts w:hint="eastAsia" w:ascii="Times New Roman" w:hAnsi="Times New Roman" w:eastAsia="仿宋" w:cs="Times New Roman"/>
          <w:b/>
          <w:bCs/>
          <w:color w:val="auto"/>
          <w:szCs w:val="28"/>
          <w:highlight w:val="none"/>
          <w:lang w:val="en-US" w:eastAsia="zh-CN"/>
        </w:rPr>
        <w:t>（）</w:t>
      </w:r>
    </w:p>
    <w:p w14:paraId="3592B891">
      <w:pPr>
        <w:keepNext w:val="0"/>
        <w:keepLines w:val="0"/>
        <w:pageBreakBefore w:val="0"/>
        <w:widowControl w:val="0"/>
        <w:tabs>
          <w:tab w:val="left" w:leader="middleDot" w:pos="8400"/>
        </w:tabs>
        <w:kinsoku/>
        <w:wordWrap/>
        <w:overflowPunct/>
        <w:topLinePunct w:val="0"/>
        <w:autoSpaceDE/>
        <w:autoSpaceDN/>
        <w:bidi w:val="0"/>
        <w:adjustRightInd/>
        <w:snapToGrid/>
        <w:spacing w:line="480" w:lineRule="auto"/>
        <w:ind w:left="0" w:leftChars="0" w:firstLine="0" w:firstLineChars="0"/>
        <w:jc w:val="left"/>
        <w:textAlignment w:val="auto"/>
        <w:rPr>
          <w:rFonts w:hint="eastAsia" w:ascii="Times New Roman" w:hAnsi="Times New Roman" w:eastAsia="仿宋" w:cs="Times New Roman"/>
          <w:b/>
          <w:bCs/>
          <w:color w:val="auto"/>
          <w:szCs w:val="28"/>
          <w:highlight w:val="none"/>
          <w:lang w:val="en-US" w:eastAsia="zh-CN"/>
        </w:rPr>
      </w:pPr>
      <w:r>
        <w:rPr>
          <w:rFonts w:hint="default" w:ascii="Times New Roman" w:hAnsi="Times New Roman" w:eastAsia="仿宋" w:cs="Times New Roman"/>
          <w:b/>
          <w:bCs/>
          <w:color w:val="auto"/>
          <w:szCs w:val="28"/>
          <w:highlight w:val="none"/>
        </w:rPr>
        <w:t>四、</w:t>
      </w:r>
      <w:r>
        <w:rPr>
          <w:rFonts w:hint="default" w:ascii="Times New Roman" w:hAnsi="Times New Roman" w:eastAsia="仿宋" w:cs="Times New Roman"/>
          <w:b/>
          <w:bCs/>
          <w:color w:val="auto"/>
          <w:szCs w:val="28"/>
          <w:highlight w:val="none"/>
          <w:lang w:eastAsia="zh-CN"/>
        </w:rPr>
        <w:t>比选</w:t>
      </w:r>
      <w:r>
        <w:rPr>
          <w:rFonts w:hint="default" w:ascii="Times New Roman" w:hAnsi="Times New Roman" w:eastAsia="仿宋" w:cs="Times New Roman"/>
          <w:b/>
          <w:bCs/>
          <w:color w:val="auto"/>
          <w:szCs w:val="28"/>
          <w:highlight w:val="none"/>
        </w:rPr>
        <w:t>保证金</w:t>
      </w:r>
      <w:r>
        <w:rPr>
          <w:rFonts w:hint="eastAsia" w:ascii="Times New Roman" w:hAnsi="Times New Roman" w:eastAsia="仿宋" w:cs="Times New Roman"/>
          <w:b/>
          <w:bCs/>
          <w:color w:val="auto"/>
          <w:szCs w:val="28"/>
          <w:highlight w:val="none"/>
          <w:lang w:val="en-US" w:eastAsia="zh-CN"/>
        </w:rPr>
        <w:tab/>
      </w:r>
      <w:r>
        <w:rPr>
          <w:rFonts w:hint="eastAsia" w:ascii="Times New Roman" w:hAnsi="Times New Roman" w:eastAsia="仿宋" w:cs="Times New Roman"/>
          <w:b/>
          <w:bCs/>
          <w:color w:val="auto"/>
          <w:szCs w:val="28"/>
          <w:highlight w:val="none"/>
          <w:lang w:val="en-US" w:eastAsia="zh-CN"/>
        </w:rPr>
        <w:t>（）</w:t>
      </w:r>
    </w:p>
    <w:p w14:paraId="6EA67FD0">
      <w:pPr>
        <w:keepNext w:val="0"/>
        <w:keepLines w:val="0"/>
        <w:pageBreakBefore w:val="0"/>
        <w:widowControl w:val="0"/>
        <w:tabs>
          <w:tab w:val="left" w:leader="middleDot" w:pos="8400"/>
        </w:tabs>
        <w:kinsoku/>
        <w:wordWrap/>
        <w:overflowPunct/>
        <w:topLinePunct w:val="0"/>
        <w:autoSpaceDE/>
        <w:autoSpaceDN/>
        <w:bidi w:val="0"/>
        <w:adjustRightInd/>
        <w:snapToGrid/>
        <w:spacing w:line="480" w:lineRule="auto"/>
        <w:ind w:left="0" w:leftChars="0" w:firstLine="0" w:firstLineChars="0"/>
        <w:jc w:val="left"/>
        <w:textAlignment w:val="auto"/>
        <w:rPr>
          <w:rFonts w:hint="default" w:ascii="Times New Roman" w:hAnsi="Times New Roman" w:eastAsia="仿宋" w:cs="Times New Roman"/>
          <w:b/>
          <w:bCs/>
          <w:color w:val="auto"/>
          <w:szCs w:val="28"/>
          <w:highlight w:val="none"/>
          <w:lang w:val="en-US" w:eastAsia="zh-CN"/>
        </w:rPr>
      </w:pPr>
      <w:r>
        <w:rPr>
          <w:rFonts w:hint="default" w:ascii="Times New Roman" w:hAnsi="Times New Roman" w:eastAsia="仿宋" w:cs="Times New Roman"/>
          <w:b/>
          <w:bCs/>
          <w:color w:val="auto"/>
          <w:szCs w:val="28"/>
          <w:highlight w:val="none"/>
        </w:rPr>
        <w:t>五、资格审查</w:t>
      </w:r>
      <w:r>
        <w:rPr>
          <w:rFonts w:hint="default" w:ascii="Times New Roman" w:hAnsi="Times New Roman" w:eastAsia="仿宋" w:cs="Times New Roman"/>
          <w:b/>
          <w:bCs/>
          <w:color w:val="auto"/>
          <w:szCs w:val="28"/>
          <w:highlight w:val="none"/>
          <w:lang w:eastAsia="zh-CN"/>
        </w:rPr>
        <w:t>资料</w:t>
      </w:r>
      <w:r>
        <w:rPr>
          <w:rFonts w:hint="eastAsia" w:ascii="Times New Roman" w:hAnsi="Times New Roman" w:eastAsia="仿宋" w:cs="Times New Roman"/>
          <w:b/>
          <w:bCs/>
          <w:color w:val="auto"/>
          <w:szCs w:val="28"/>
          <w:highlight w:val="none"/>
          <w:lang w:val="en-US" w:eastAsia="zh-CN"/>
        </w:rPr>
        <w:tab/>
      </w:r>
      <w:r>
        <w:rPr>
          <w:rFonts w:hint="eastAsia" w:ascii="Times New Roman" w:hAnsi="Times New Roman" w:eastAsia="仿宋" w:cs="Times New Roman"/>
          <w:b/>
          <w:bCs/>
          <w:color w:val="auto"/>
          <w:szCs w:val="28"/>
          <w:highlight w:val="none"/>
          <w:lang w:val="en-US" w:eastAsia="zh-CN"/>
        </w:rPr>
        <w:t>（）</w:t>
      </w:r>
    </w:p>
    <w:p w14:paraId="5B9B6AD1">
      <w:pPr>
        <w:keepNext w:val="0"/>
        <w:keepLines w:val="0"/>
        <w:pageBreakBefore w:val="0"/>
        <w:widowControl w:val="0"/>
        <w:tabs>
          <w:tab w:val="left" w:leader="middleDot" w:pos="8400"/>
        </w:tabs>
        <w:kinsoku/>
        <w:wordWrap/>
        <w:overflowPunct/>
        <w:topLinePunct w:val="0"/>
        <w:autoSpaceDE/>
        <w:autoSpaceDN/>
        <w:bidi w:val="0"/>
        <w:adjustRightInd/>
        <w:snapToGrid/>
        <w:spacing w:line="480" w:lineRule="auto"/>
        <w:ind w:left="0" w:leftChars="0" w:firstLine="0" w:firstLineChars="0"/>
        <w:jc w:val="left"/>
        <w:textAlignment w:val="auto"/>
        <w:rPr>
          <w:rFonts w:hint="eastAsia" w:ascii="Times New Roman" w:hAnsi="Times New Roman" w:eastAsia="仿宋" w:cs="Times New Roman"/>
          <w:b/>
          <w:bCs/>
          <w:color w:val="auto"/>
          <w:szCs w:val="28"/>
          <w:highlight w:val="none"/>
          <w:lang w:val="en-US" w:eastAsia="zh-CN"/>
        </w:rPr>
      </w:pPr>
      <w:r>
        <w:rPr>
          <w:rFonts w:hint="default" w:ascii="Times New Roman" w:hAnsi="Times New Roman" w:eastAsia="仿宋" w:cs="Times New Roman"/>
          <w:b/>
          <w:bCs/>
          <w:color w:val="auto"/>
          <w:szCs w:val="28"/>
          <w:highlight w:val="none"/>
        </w:rPr>
        <w:t>六、</w:t>
      </w:r>
      <w:r>
        <w:rPr>
          <w:rFonts w:hint="eastAsia" w:ascii="Times New Roman" w:hAnsi="Times New Roman" w:eastAsia="仿宋" w:cs="Times New Roman"/>
          <w:b/>
          <w:bCs/>
          <w:color w:val="auto"/>
          <w:szCs w:val="28"/>
          <w:highlight w:val="none"/>
          <w:lang w:val="en-US" w:eastAsia="zh-CN"/>
        </w:rPr>
        <w:t>服务方案</w:t>
      </w:r>
      <w:r>
        <w:rPr>
          <w:rFonts w:hint="eastAsia" w:ascii="Times New Roman" w:hAnsi="Times New Roman" w:eastAsia="仿宋" w:cs="Times New Roman"/>
          <w:b/>
          <w:bCs/>
          <w:color w:val="auto"/>
          <w:szCs w:val="28"/>
          <w:highlight w:val="none"/>
          <w:lang w:val="en-US" w:eastAsia="zh-CN"/>
        </w:rPr>
        <w:tab/>
      </w:r>
      <w:r>
        <w:rPr>
          <w:rFonts w:hint="eastAsia" w:ascii="Times New Roman" w:hAnsi="Times New Roman" w:eastAsia="仿宋" w:cs="Times New Roman"/>
          <w:b/>
          <w:bCs/>
          <w:color w:val="auto"/>
          <w:szCs w:val="28"/>
          <w:highlight w:val="none"/>
          <w:lang w:val="en-US" w:eastAsia="zh-CN"/>
        </w:rPr>
        <w:t>（）</w:t>
      </w:r>
    </w:p>
    <w:p w14:paraId="2224B5FA">
      <w:pPr>
        <w:keepNext w:val="0"/>
        <w:keepLines w:val="0"/>
        <w:pageBreakBefore w:val="0"/>
        <w:widowControl w:val="0"/>
        <w:tabs>
          <w:tab w:val="left" w:leader="middleDot" w:pos="8400"/>
        </w:tabs>
        <w:kinsoku/>
        <w:wordWrap/>
        <w:overflowPunct/>
        <w:topLinePunct w:val="0"/>
        <w:autoSpaceDE/>
        <w:autoSpaceDN/>
        <w:bidi w:val="0"/>
        <w:adjustRightInd/>
        <w:snapToGrid/>
        <w:spacing w:line="480" w:lineRule="auto"/>
        <w:ind w:left="0" w:leftChars="0" w:firstLine="0" w:firstLineChars="0"/>
        <w:jc w:val="left"/>
        <w:textAlignment w:val="auto"/>
        <w:rPr>
          <w:rFonts w:hint="default" w:ascii="Times New Roman" w:hAnsi="Times New Roman" w:eastAsia="仿宋" w:cs="Times New Roman"/>
          <w:b/>
          <w:bCs/>
          <w:color w:val="auto"/>
          <w:szCs w:val="28"/>
          <w:highlight w:val="none"/>
          <w:lang w:val="en-US" w:eastAsia="zh-CN"/>
        </w:rPr>
      </w:pPr>
      <w:r>
        <w:rPr>
          <w:rFonts w:hint="eastAsia" w:ascii="Times New Roman" w:hAnsi="Times New Roman" w:eastAsia="仿宋" w:cs="Times New Roman"/>
          <w:b/>
          <w:bCs/>
          <w:color w:val="auto"/>
          <w:szCs w:val="28"/>
          <w:highlight w:val="none"/>
          <w:lang w:val="en-US" w:eastAsia="zh-CN"/>
        </w:rPr>
        <w:t>七、其他材料</w:t>
      </w:r>
      <w:r>
        <w:rPr>
          <w:rFonts w:hint="eastAsia" w:ascii="Times New Roman" w:hAnsi="Times New Roman" w:eastAsia="仿宋" w:cs="Times New Roman"/>
          <w:b/>
          <w:bCs/>
          <w:color w:val="auto"/>
          <w:szCs w:val="28"/>
          <w:highlight w:val="none"/>
          <w:lang w:val="en-US" w:eastAsia="zh-CN"/>
        </w:rPr>
        <w:tab/>
      </w:r>
      <w:r>
        <w:rPr>
          <w:rFonts w:hint="eastAsia" w:ascii="Times New Roman" w:hAnsi="Times New Roman" w:eastAsia="仿宋" w:cs="Times New Roman"/>
          <w:b/>
          <w:bCs/>
          <w:color w:val="auto"/>
          <w:szCs w:val="28"/>
          <w:highlight w:val="none"/>
          <w:lang w:val="en-US" w:eastAsia="zh-CN"/>
        </w:rPr>
        <w:t>（）</w:t>
      </w:r>
    </w:p>
    <w:p w14:paraId="2EBEA00B">
      <w:pPr>
        <w:pStyle w:val="5"/>
        <w:rPr>
          <w:rFonts w:hint="default"/>
          <w:color w:val="auto"/>
          <w:highlight w:val="none"/>
        </w:rPr>
      </w:pPr>
    </w:p>
    <w:p w14:paraId="5AA9F9DD">
      <w:pPr>
        <w:pStyle w:val="2"/>
        <w:rPr>
          <w:rFonts w:hint="default" w:ascii="Times New Roman" w:hAnsi="Times New Roman" w:eastAsia="仿宋" w:cs="Times New Roman"/>
          <w:color w:val="auto"/>
          <w:highlight w:val="none"/>
        </w:rPr>
      </w:pPr>
    </w:p>
    <w:p w14:paraId="7BAED671">
      <w:pPr>
        <w:spacing w:line="480" w:lineRule="auto"/>
        <w:ind w:left="538" w:leftChars="192"/>
        <w:rPr>
          <w:rFonts w:hint="default" w:ascii="Times New Roman" w:hAnsi="Times New Roman" w:eastAsia="仿宋" w:cs="Times New Roman"/>
          <w:color w:val="auto"/>
          <w:sz w:val="24"/>
          <w:highlight w:val="none"/>
        </w:rPr>
      </w:pPr>
    </w:p>
    <w:p w14:paraId="72F4984E">
      <w:pPr>
        <w:spacing w:line="480" w:lineRule="auto"/>
        <w:ind w:left="538" w:leftChars="192" w:firstLine="482"/>
        <w:rPr>
          <w:rFonts w:hint="default" w:ascii="Times New Roman" w:hAnsi="Times New Roman" w:eastAsia="仿宋" w:cs="Times New Roman"/>
          <w:color w:val="auto"/>
          <w:highlight w:val="none"/>
        </w:rPr>
      </w:pPr>
    </w:p>
    <w:p w14:paraId="7787EED1">
      <w:pPr>
        <w:spacing w:line="480" w:lineRule="auto"/>
        <w:ind w:left="538" w:leftChars="192" w:firstLine="482"/>
        <w:rPr>
          <w:rFonts w:hint="default" w:ascii="Times New Roman" w:hAnsi="Times New Roman" w:eastAsia="仿宋" w:cs="Times New Roman"/>
          <w:color w:val="auto"/>
          <w:highlight w:val="none"/>
        </w:rPr>
      </w:pPr>
    </w:p>
    <w:p w14:paraId="3807AF6F">
      <w:pPr>
        <w:spacing w:line="480" w:lineRule="auto"/>
        <w:ind w:left="538" w:leftChars="192" w:firstLine="482"/>
        <w:rPr>
          <w:rFonts w:hint="default" w:ascii="Times New Roman" w:hAnsi="Times New Roman" w:eastAsia="仿宋" w:cs="Times New Roman"/>
          <w:color w:val="auto"/>
          <w:highlight w:val="none"/>
        </w:rPr>
      </w:pPr>
    </w:p>
    <w:p w14:paraId="5FFFD11B">
      <w:pPr>
        <w:spacing w:line="480" w:lineRule="auto"/>
        <w:ind w:left="538" w:leftChars="192" w:firstLine="482"/>
        <w:rPr>
          <w:rFonts w:hint="default" w:ascii="Times New Roman" w:hAnsi="Times New Roman" w:eastAsia="仿宋" w:cs="Times New Roman"/>
          <w:color w:val="auto"/>
          <w:highlight w:val="none"/>
        </w:rPr>
      </w:pPr>
    </w:p>
    <w:p w14:paraId="2EA184AA">
      <w:pPr>
        <w:spacing w:line="480" w:lineRule="auto"/>
        <w:ind w:left="538" w:leftChars="192" w:firstLine="482"/>
        <w:rPr>
          <w:rFonts w:hint="default" w:ascii="Times New Roman" w:hAnsi="Times New Roman" w:eastAsia="仿宋" w:cs="Times New Roman"/>
          <w:color w:val="auto"/>
          <w:highlight w:val="none"/>
        </w:rPr>
      </w:pPr>
    </w:p>
    <w:p w14:paraId="082B9DF3">
      <w:pPr>
        <w:spacing w:line="480" w:lineRule="auto"/>
        <w:ind w:left="538" w:leftChars="192" w:firstLine="482"/>
        <w:rPr>
          <w:rFonts w:hint="default" w:ascii="Times New Roman" w:hAnsi="Times New Roman" w:eastAsia="仿宋" w:cs="Times New Roman"/>
          <w:color w:val="auto"/>
          <w:highlight w:val="none"/>
        </w:rPr>
      </w:pPr>
    </w:p>
    <w:p w14:paraId="1BF7EF68">
      <w:pPr>
        <w:spacing w:line="480" w:lineRule="auto"/>
        <w:ind w:left="538" w:leftChars="192" w:firstLine="482"/>
        <w:rPr>
          <w:rFonts w:hint="default" w:ascii="Times New Roman" w:hAnsi="Times New Roman" w:eastAsia="仿宋" w:cs="Times New Roman"/>
          <w:color w:val="auto"/>
          <w:highlight w:val="none"/>
        </w:rPr>
      </w:pPr>
    </w:p>
    <w:p w14:paraId="3A592B37">
      <w:pPr>
        <w:spacing w:line="480" w:lineRule="auto"/>
        <w:ind w:left="538" w:leftChars="192" w:firstLine="482"/>
        <w:rPr>
          <w:rFonts w:hint="default" w:ascii="Times New Roman" w:hAnsi="Times New Roman" w:eastAsia="仿宋" w:cs="Times New Roman"/>
          <w:color w:val="auto"/>
          <w:highlight w:val="none"/>
        </w:rPr>
      </w:pPr>
    </w:p>
    <w:p w14:paraId="53042FF9">
      <w:pPr>
        <w:spacing w:line="480" w:lineRule="auto"/>
        <w:ind w:left="538" w:leftChars="192" w:firstLine="482"/>
        <w:rPr>
          <w:rFonts w:hint="default" w:ascii="Times New Roman" w:hAnsi="Times New Roman" w:eastAsia="仿宋" w:cs="Times New Roman"/>
          <w:color w:val="auto"/>
          <w:highlight w:val="none"/>
        </w:rPr>
      </w:pPr>
    </w:p>
    <w:p w14:paraId="6B93177C">
      <w:pPr>
        <w:spacing w:line="480" w:lineRule="auto"/>
        <w:ind w:left="538" w:leftChars="192" w:firstLine="482"/>
        <w:rPr>
          <w:rFonts w:hint="default" w:ascii="Times New Roman" w:hAnsi="Times New Roman" w:eastAsia="仿宋" w:cs="Times New Roman"/>
          <w:color w:val="auto"/>
          <w:highlight w:val="none"/>
        </w:rPr>
      </w:pPr>
    </w:p>
    <w:p w14:paraId="7E494BB4">
      <w:pPr>
        <w:pageBreakBefore/>
        <w:autoSpaceDE w:val="0"/>
        <w:autoSpaceDN w:val="0"/>
        <w:adjustRightInd w:val="0"/>
        <w:spacing w:line="362" w:lineRule="exact"/>
        <w:ind w:right="-23"/>
        <w:jc w:val="center"/>
        <w:outlineLvl w:val="0"/>
        <w:rPr>
          <w:rFonts w:hint="default" w:ascii="Times New Roman" w:hAnsi="Times New Roman" w:eastAsia="仿宋" w:cs="Times New Roman"/>
          <w:b/>
          <w:bCs/>
          <w:color w:val="auto"/>
          <w:kern w:val="0"/>
          <w:sz w:val="32"/>
          <w:szCs w:val="32"/>
          <w:highlight w:val="none"/>
        </w:rPr>
      </w:pPr>
      <w:r>
        <w:rPr>
          <w:rFonts w:hint="default" w:ascii="Times New Roman" w:hAnsi="Times New Roman" w:eastAsia="仿宋" w:cs="Times New Roman"/>
          <w:b/>
          <w:bCs/>
          <w:color w:val="auto"/>
          <w:kern w:val="0"/>
          <w:position w:val="-1"/>
          <w:sz w:val="32"/>
          <w:szCs w:val="32"/>
          <w:highlight w:val="none"/>
        </w:rPr>
        <w:t>一、</w:t>
      </w:r>
      <w:r>
        <w:rPr>
          <w:rFonts w:hint="default" w:ascii="Times New Roman" w:hAnsi="Times New Roman" w:eastAsia="仿宋" w:cs="Times New Roman"/>
          <w:b/>
          <w:bCs/>
          <w:color w:val="auto"/>
          <w:kern w:val="0"/>
          <w:position w:val="-1"/>
          <w:sz w:val="32"/>
          <w:szCs w:val="32"/>
          <w:highlight w:val="none"/>
          <w:lang w:eastAsia="zh-CN"/>
        </w:rPr>
        <w:t>比选</w:t>
      </w:r>
      <w:r>
        <w:rPr>
          <w:rFonts w:hint="default" w:ascii="Times New Roman" w:hAnsi="Times New Roman" w:eastAsia="仿宋" w:cs="Times New Roman"/>
          <w:b/>
          <w:bCs/>
          <w:color w:val="auto"/>
          <w:kern w:val="0"/>
          <w:position w:val="-1"/>
          <w:sz w:val="32"/>
          <w:szCs w:val="32"/>
          <w:highlight w:val="none"/>
        </w:rPr>
        <w:t>函</w:t>
      </w:r>
    </w:p>
    <w:p w14:paraId="588CF54E">
      <w:pPr>
        <w:autoSpaceDE w:val="0"/>
        <w:autoSpaceDN w:val="0"/>
        <w:adjustRightInd w:val="0"/>
        <w:spacing w:before="4" w:line="110" w:lineRule="exact"/>
        <w:jc w:val="left"/>
        <w:rPr>
          <w:rFonts w:hint="default" w:ascii="Times New Roman" w:hAnsi="Times New Roman" w:eastAsia="仿宋" w:cs="Times New Roman"/>
          <w:color w:val="auto"/>
          <w:kern w:val="0"/>
          <w:sz w:val="11"/>
          <w:szCs w:val="11"/>
          <w:highlight w:val="none"/>
        </w:rPr>
      </w:pPr>
    </w:p>
    <w:p w14:paraId="1215326F">
      <w:pPr>
        <w:tabs>
          <w:tab w:val="left" w:pos="-2340"/>
        </w:tabs>
        <w:autoSpaceDE w:val="0"/>
        <w:autoSpaceDN w:val="0"/>
        <w:adjustRightInd w:val="0"/>
        <w:spacing w:line="400" w:lineRule="exact"/>
        <w:ind w:right="-20"/>
        <w:jc w:val="left"/>
        <w:rPr>
          <w:rFonts w:hint="default" w:ascii="Times New Roman" w:hAnsi="Times New Roman" w:eastAsia="仿宋" w:cs="Times New Roman"/>
          <w:color w:val="auto"/>
          <w:kern w:val="0"/>
          <w:sz w:val="28"/>
          <w:szCs w:val="28"/>
          <w:highlight w:val="none"/>
          <w:u w:val="single"/>
        </w:rPr>
      </w:pPr>
    </w:p>
    <w:p w14:paraId="65661DCF">
      <w:pPr>
        <w:tabs>
          <w:tab w:val="left" w:pos="-2340"/>
        </w:tabs>
        <w:autoSpaceDE w:val="0"/>
        <w:autoSpaceDN w:val="0"/>
        <w:adjustRightInd w:val="0"/>
        <w:spacing w:line="400" w:lineRule="exact"/>
        <w:ind w:right="-20"/>
        <w:jc w:val="left"/>
        <w:rPr>
          <w:rFonts w:hint="default" w:ascii="Times New Roman" w:hAnsi="Times New Roman" w:eastAsia="仿宋" w:cs="Times New Roman"/>
          <w:color w:val="auto"/>
          <w:kern w:val="0"/>
          <w:sz w:val="28"/>
          <w:szCs w:val="28"/>
          <w:highlight w:val="none"/>
        </w:rPr>
      </w:pPr>
      <w:r>
        <w:rPr>
          <w:rFonts w:hint="default" w:ascii="Times New Roman" w:hAnsi="Times New Roman" w:eastAsia="仿宋" w:cs="Times New Roman"/>
          <w:color w:val="auto"/>
          <w:kern w:val="0"/>
          <w:sz w:val="28"/>
          <w:szCs w:val="28"/>
          <w:highlight w:val="none"/>
          <w:u w:val="single"/>
        </w:rPr>
        <w:t xml:space="preserve">                    </w:t>
      </w:r>
      <w:r>
        <w:rPr>
          <w:rFonts w:hint="default" w:ascii="Times New Roman" w:hAnsi="Times New Roman" w:eastAsia="仿宋" w:cs="Times New Roman"/>
          <w:color w:val="auto"/>
          <w:kern w:val="0"/>
          <w:sz w:val="28"/>
          <w:szCs w:val="28"/>
          <w:highlight w:val="none"/>
        </w:rPr>
        <w:t>（</w:t>
      </w:r>
      <w:r>
        <w:rPr>
          <w:rFonts w:hint="default" w:ascii="Times New Roman" w:hAnsi="Times New Roman" w:eastAsia="仿宋" w:cs="Times New Roman"/>
          <w:color w:val="auto"/>
          <w:kern w:val="0"/>
          <w:sz w:val="28"/>
          <w:szCs w:val="28"/>
          <w:highlight w:val="none"/>
          <w:lang w:eastAsia="zh-CN"/>
        </w:rPr>
        <w:t>比选人</w:t>
      </w:r>
      <w:r>
        <w:rPr>
          <w:rFonts w:hint="default" w:ascii="Times New Roman" w:hAnsi="Times New Roman" w:eastAsia="仿宋" w:cs="Times New Roman"/>
          <w:color w:val="auto"/>
          <w:kern w:val="0"/>
          <w:sz w:val="28"/>
          <w:szCs w:val="28"/>
          <w:highlight w:val="none"/>
        </w:rPr>
        <w:t>名称）：</w:t>
      </w:r>
    </w:p>
    <w:p w14:paraId="26858A70">
      <w:pPr>
        <w:keepNext w:val="0"/>
        <w:keepLines w:val="0"/>
        <w:pageBreakBefore w:val="0"/>
        <w:widowControl w:val="0"/>
        <w:kinsoku/>
        <w:wordWrap/>
        <w:overflowPunct/>
        <w:topLinePunct w:val="0"/>
        <w:bidi w:val="0"/>
        <w:adjustRightInd/>
        <w:snapToGrid/>
        <w:spacing w:beforeAutospacing="0" w:afterAutospacing="0" w:line="579" w:lineRule="exact"/>
        <w:ind w:left="0" w:leftChars="0" w:firstLine="560" w:firstLineChars="200"/>
        <w:textAlignment w:val="auto"/>
        <w:rPr>
          <w:rFonts w:hint="default" w:ascii="Times New Roman" w:hAnsi="Times New Roman" w:eastAsia="仿宋" w:cs="Times New Roman"/>
          <w:color w:val="auto"/>
          <w:spacing w:val="2"/>
          <w:kern w:val="0"/>
          <w:sz w:val="28"/>
          <w:szCs w:val="28"/>
          <w:highlight w:val="none"/>
        </w:rPr>
      </w:pPr>
      <w:r>
        <w:rPr>
          <w:rFonts w:hint="default" w:ascii="Times New Roman" w:hAnsi="Times New Roman" w:eastAsia="仿宋" w:cs="Times New Roman"/>
          <w:color w:val="auto"/>
          <w:kern w:val="0"/>
          <w:sz w:val="28"/>
          <w:szCs w:val="28"/>
          <w:highlight w:val="none"/>
        </w:rPr>
        <w:t>1.</w:t>
      </w:r>
      <w:r>
        <w:rPr>
          <w:rFonts w:hint="default" w:ascii="Times New Roman" w:hAnsi="Times New Roman" w:eastAsia="仿宋" w:cs="Times New Roman"/>
          <w:color w:val="auto"/>
          <w:spacing w:val="2"/>
          <w:kern w:val="0"/>
          <w:sz w:val="28"/>
          <w:szCs w:val="28"/>
          <w:highlight w:val="none"/>
        </w:rPr>
        <w:t>我方已仔细研</w:t>
      </w:r>
      <w:r>
        <w:rPr>
          <w:rFonts w:hint="default" w:ascii="Times New Roman" w:hAnsi="Times New Roman" w:eastAsia="仿宋" w:cs="Times New Roman"/>
          <w:color w:val="auto"/>
          <w:spacing w:val="1"/>
          <w:kern w:val="0"/>
          <w:sz w:val="28"/>
          <w:szCs w:val="28"/>
          <w:highlight w:val="none"/>
        </w:rPr>
        <w:t>究</w:t>
      </w:r>
      <w:r>
        <w:rPr>
          <w:rFonts w:hint="default" w:ascii="Times New Roman" w:hAnsi="Times New Roman" w:eastAsia="仿宋" w:cs="Times New Roman"/>
          <w:color w:val="auto"/>
          <w:kern w:val="0"/>
          <w:sz w:val="28"/>
          <w:szCs w:val="28"/>
          <w:highlight w:val="none"/>
          <w:u w:val="single"/>
        </w:rPr>
        <w:t xml:space="preserve">                 </w:t>
      </w:r>
      <w:r>
        <w:rPr>
          <w:rFonts w:hint="default" w:ascii="Times New Roman" w:hAnsi="Times New Roman" w:eastAsia="仿宋" w:cs="Times New Roman"/>
          <w:color w:val="auto"/>
          <w:kern w:val="0"/>
          <w:sz w:val="28"/>
          <w:szCs w:val="28"/>
          <w:highlight w:val="none"/>
        </w:rPr>
        <w:t>（项目名称）</w:t>
      </w:r>
      <w:r>
        <w:rPr>
          <w:rFonts w:hint="default" w:ascii="Times New Roman" w:hAnsi="Times New Roman" w:eastAsia="仿宋" w:cs="Times New Roman"/>
          <w:color w:val="auto"/>
          <w:kern w:val="0"/>
          <w:sz w:val="28"/>
          <w:szCs w:val="28"/>
          <w:highlight w:val="none"/>
          <w:lang w:val="en-US" w:eastAsia="zh-CN"/>
        </w:rPr>
        <w:t>比选</w:t>
      </w:r>
      <w:r>
        <w:rPr>
          <w:rFonts w:hint="default" w:ascii="Times New Roman" w:hAnsi="Times New Roman" w:eastAsia="仿宋" w:cs="Times New Roman"/>
          <w:color w:val="auto"/>
          <w:spacing w:val="2"/>
          <w:kern w:val="0"/>
          <w:sz w:val="28"/>
          <w:szCs w:val="28"/>
          <w:highlight w:val="none"/>
        </w:rPr>
        <w:t>文</w:t>
      </w:r>
      <w:r>
        <w:rPr>
          <w:rFonts w:hint="default" w:ascii="Times New Roman" w:hAnsi="Times New Roman" w:eastAsia="仿宋" w:cs="Times New Roman"/>
          <w:color w:val="auto"/>
          <w:kern w:val="0"/>
          <w:sz w:val="28"/>
          <w:szCs w:val="28"/>
          <w:highlight w:val="none"/>
        </w:rPr>
        <w:t>件</w:t>
      </w:r>
      <w:r>
        <w:rPr>
          <w:rFonts w:hint="default" w:ascii="Times New Roman" w:hAnsi="Times New Roman" w:eastAsia="仿宋" w:cs="Times New Roman"/>
          <w:color w:val="auto"/>
          <w:spacing w:val="2"/>
          <w:kern w:val="0"/>
          <w:sz w:val="28"/>
          <w:szCs w:val="28"/>
          <w:highlight w:val="none"/>
        </w:rPr>
        <w:t>的全部内容</w:t>
      </w:r>
      <w:r>
        <w:rPr>
          <w:rFonts w:hint="default" w:ascii="Times New Roman" w:hAnsi="Times New Roman" w:eastAsia="仿宋" w:cs="Times New Roman"/>
          <w:color w:val="auto"/>
          <w:kern w:val="0"/>
          <w:sz w:val="28"/>
          <w:szCs w:val="28"/>
          <w:highlight w:val="none"/>
        </w:rPr>
        <w:t>，</w:t>
      </w:r>
      <w:r>
        <w:rPr>
          <w:rFonts w:hint="default" w:ascii="Times New Roman" w:hAnsi="Times New Roman" w:eastAsia="仿宋" w:cs="Times New Roman"/>
          <w:color w:val="auto"/>
          <w:spacing w:val="2"/>
          <w:kern w:val="0"/>
          <w:sz w:val="28"/>
          <w:szCs w:val="28"/>
          <w:highlight w:val="none"/>
          <w:lang w:eastAsia="zh-CN"/>
        </w:rPr>
        <w:t>愿意以</w:t>
      </w:r>
      <w:r>
        <w:rPr>
          <w:rFonts w:hint="default" w:ascii="Times New Roman" w:hAnsi="Times New Roman" w:eastAsia="仿宋" w:cs="Times New Roman"/>
          <w:color w:val="auto"/>
          <w:spacing w:val="2"/>
          <w:kern w:val="0"/>
          <w:sz w:val="28"/>
          <w:szCs w:val="28"/>
          <w:highlight w:val="none"/>
          <w:lang w:val="en-US" w:eastAsia="zh-CN"/>
        </w:rPr>
        <w:t>人民币（小写）：￥</w:t>
      </w:r>
      <w:r>
        <w:rPr>
          <w:rFonts w:hint="default" w:ascii="Times New Roman" w:hAnsi="Times New Roman" w:eastAsia="仿宋" w:cs="Times New Roman"/>
          <w:color w:val="auto"/>
          <w:spacing w:val="2"/>
          <w:kern w:val="0"/>
          <w:sz w:val="28"/>
          <w:szCs w:val="28"/>
          <w:highlight w:val="none"/>
          <w:u w:val="single"/>
          <w:lang w:val="en-US" w:eastAsia="zh-CN"/>
        </w:rPr>
        <w:t xml:space="preserve">        </w:t>
      </w:r>
      <w:r>
        <w:rPr>
          <w:rFonts w:hint="default" w:ascii="Times New Roman" w:hAnsi="Times New Roman" w:eastAsia="仿宋" w:cs="Times New Roman"/>
          <w:color w:val="auto"/>
          <w:spacing w:val="2"/>
          <w:kern w:val="0"/>
          <w:sz w:val="28"/>
          <w:szCs w:val="28"/>
          <w:highlight w:val="none"/>
          <w:lang w:val="en-US" w:eastAsia="zh-CN"/>
        </w:rPr>
        <w:t xml:space="preserve">元（大写金额： </w:t>
      </w:r>
      <w:r>
        <w:rPr>
          <w:rFonts w:hint="default" w:ascii="Times New Roman" w:hAnsi="Times New Roman" w:eastAsia="仿宋" w:cs="Times New Roman"/>
          <w:color w:val="auto"/>
          <w:spacing w:val="2"/>
          <w:kern w:val="0"/>
          <w:sz w:val="28"/>
          <w:szCs w:val="28"/>
          <w:highlight w:val="none"/>
          <w:u w:val="single"/>
          <w:lang w:val="en-US" w:eastAsia="zh-CN"/>
        </w:rPr>
        <w:t xml:space="preserve">        </w:t>
      </w:r>
      <w:r>
        <w:rPr>
          <w:rFonts w:hint="default" w:ascii="Times New Roman" w:hAnsi="Times New Roman" w:eastAsia="仿宋" w:cs="Times New Roman"/>
          <w:color w:val="auto"/>
          <w:spacing w:val="2"/>
          <w:kern w:val="0"/>
          <w:sz w:val="28"/>
          <w:szCs w:val="28"/>
          <w:highlight w:val="none"/>
          <w:lang w:val="en-US" w:eastAsia="zh-CN"/>
        </w:rPr>
        <w:t xml:space="preserve"> ）</w:t>
      </w:r>
      <w:r>
        <w:rPr>
          <w:rFonts w:hint="eastAsia" w:ascii="Times New Roman" w:hAnsi="Times New Roman" w:eastAsia="仿宋" w:cs="Times New Roman"/>
          <w:color w:val="auto"/>
          <w:spacing w:val="2"/>
          <w:kern w:val="0"/>
          <w:sz w:val="28"/>
          <w:szCs w:val="28"/>
          <w:highlight w:val="none"/>
          <w:lang w:val="en-US" w:eastAsia="zh-CN"/>
        </w:rPr>
        <w:t>的比选</w:t>
      </w:r>
      <w:r>
        <w:rPr>
          <w:rFonts w:hint="default" w:ascii="Times New Roman" w:hAnsi="Times New Roman" w:eastAsia="仿宋" w:cs="Times New Roman"/>
          <w:color w:val="auto"/>
          <w:spacing w:val="2"/>
          <w:kern w:val="0"/>
          <w:sz w:val="28"/>
          <w:szCs w:val="28"/>
          <w:highlight w:val="none"/>
          <w:lang w:eastAsia="zh-CN"/>
        </w:rPr>
        <w:t>报价，按合同约定完成全部工作</w:t>
      </w:r>
      <w:r>
        <w:rPr>
          <w:rFonts w:hint="default" w:ascii="Times New Roman" w:hAnsi="Times New Roman" w:eastAsia="仿宋" w:cs="Times New Roman"/>
          <w:color w:val="auto"/>
          <w:spacing w:val="2"/>
          <w:kern w:val="0"/>
          <w:sz w:val="28"/>
          <w:szCs w:val="28"/>
          <w:highlight w:val="none"/>
          <w:lang w:val="en-US" w:eastAsia="zh-CN"/>
        </w:rPr>
        <w:t>。</w:t>
      </w:r>
    </w:p>
    <w:p w14:paraId="46826465">
      <w:pPr>
        <w:keepNext w:val="0"/>
        <w:keepLines w:val="0"/>
        <w:pageBreakBefore w:val="0"/>
        <w:widowControl w:val="0"/>
        <w:kinsoku/>
        <w:wordWrap/>
        <w:overflowPunct/>
        <w:topLinePunct w:val="0"/>
        <w:bidi w:val="0"/>
        <w:adjustRightInd/>
        <w:snapToGrid/>
        <w:spacing w:beforeAutospacing="0" w:afterAutospacing="0" w:line="579" w:lineRule="exact"/>
        <w:ind w:left="0" w:leftChars="0" w:firstLine="560" w:firstLineChars="200"/>
        <w:textAlignment w:val="auto"/>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color w:val="auto"/>
          <w:kern w:val="0"/>
          <w:sz w:val="28"/>
          <w:szCs w:val="28"/>
          <w:highlight w:val="none"/>
        </w:rPr>
        <w:t>2.</w:t>
      </w:r>
      <w:r>
        <w:rPr>
          <w:rFonts w:hint="default" w:ascii="Times New Roman" w:hAnsi="Times New Roman" w:eastAsia="仿宋" w:cs="Times New Roman"/>
          <w:color w:val="auto"/>
          <w:sz w:val="28"/>
          <w:szCs w:val="28"/>
          <w:highlight w:val="none"/>
        </w:rPr>
        <w:t>我方承诺在</w:t>
      </w:r>
      <w:r>
        <w:rPr>
          <w:rFonts w:hint="default" w:ascii="Times New Roman" w:hAnsi="Times New Roman" w:eastAsia="仿宋" w:cs="Times New Roman"/>
          <w:color w:val="auto"/>
          <w:sz w:val="28"/>
          <w:szCs w:val="28"/>
          <w:highlight w:val="none"/>
          <w:lang w:eastAsia="zh-CN"/>
        </w:rPr>
        <w:t>比选</w:t>
      </w:r>
      <w:r>
        <w:rPr>
          <w:rFonts w:hint="default" w:ascii="Times New Roman" w:hAnsi="Times New Roman" w:eastAsia="仿宋" w:cs="Times New Roman"/>
          <w:color w:val="auto"/>
          <w:sz w:val="28"/>
          <w:szCs w:val="28"/>
          <w:highlight w:val="none"/>
        </w:rPr>
        <w:t>文件规定的</w:t>
      </w:r>
      <w:r>
        <w:rPr>
          <w:rFonts w:hint="default" w:ascii="Times New Roman" w:hAnsi="Times New Roman" w:eastAsia="仿宋" w:cs="Times New Roman"/>
          <w:color w:val="auto"/>
          <w:sz w:val="28"/>
          <w:szCs w:val="28"/>
          <w:highlight w:val="none"/>
          <w:lang w:eastAsia="zh-CN"/>
        </w:rPr>
        <w:t>比选</w:t>
      </w:r>
      <w:r>
        <w:rPr>
          <w:rFonts w:hint="default" w:ascii="Times New Roman" w:hAnsi="Times New Roman" w:eastAsia="仿宋" w:cs="Times New Roman"/>
          <w:color w:val="auto"/>
          <w:sz w:val="28"/>
          <w:szCs w:val="28"/>
          <w:highlight w:val="none"/>
        </w:rPr>
        <w:t>有效期内不撤销</w:t>
      </w:r>
      <w:r>
        <w:rPr>
          <w:rFonts w:hint="default" w:ascii="Times New Roman" w:hAnsi="Times New Roman" w:eastAsia="仿宋" w:cs="Times New Roman"/>
          <w:color w:val="auto"/>
          <w:sz w:val="28"/>
          <w:szCs w:val="28"/>
          <w:highlight w:val="none"/>
          <w:lang w:eastAsia="zh-CN"/>
        </w:rPr>
        <w:t>比选申请文件</w:t>
      </w:r>
      <w:r>
        <w:rPr>
          <w:rFonts w:hint="default" w:ascii="Times New Roman" w:hAnsi="Times New Roman" w:eastAsia="仿宋" w:cs="Times New Roman"/>
          <w:color w:val="auto"/>
          <w:sz w:val="28"/>
          <w:szCs w:val="28"/>
          <w:highlight w:val="none"/>
        </w:rPr>
        <w:t>。</w:t>
      </w:r>
    </w:p>
    <w:p w14:paraId="78DF4CCA">
      <w:pPr>
        <w:keepNext w:val="0"/>
        <w:keepLines w:val="0"/>
        <w:pageBreakBefore w:val="0"/>
        <w:widowControl w:val="0"/>
        <w:kinsoku/>
        <w:wordWrap/>
        <w:overflowPunct/>
        <w:topLinePunct w:val="0"/>
        <w:bidi w:val="0"/>
        <w:adjustRightInd/>
        <w:snapToGrid/>
        <w:spacing w:beforeAutospacing="0" w:afterAutospacing="0" w:line="579" w:lineRule="exact"/>
        <w:ind w:left="0" w:leftChars="0" w:firstLine="560" w:firstLineChars="200"/>
        <w:textAlignment w:val="auto"/>
        <w:rPr>
          <w:rFonts w:hint="default" w:ascii="Times New Roman" w:hAnsi="Times New Roman" w:eastAsia="仿宋" w:cs="Times New Roman"/>
          <w:color w:val="auto"/>
          <w:spacing w:val="2"/>
          <w:kern w:val="0"/>
          <w:sz w:val="28"/>
          <w:szCs w:val="28"/>
          <w:highlight w:val="none"/>
          <w:u w:val="none"/>
          <w:lang w:val="en-US" w:eastAsia="zh-CN" w:bidi="ar-SA"/>
        </w:rPr>
      </w:pPr>
      <w:r>
        <w:rPr>
          <w:rFonts w:hint="default" w:ascii="Times New Roman" w:hAnsi="Times New Roman" w:eastAsia="仿宋" w:cs="Times New Roman"/>
          <w:color w:val="auto"/>
          <w:sz w:val="28"/>
          <w:szCs w:val="28"/>
          <w:highlight w:val="none"/>
        </w:rPr>
        <w:t>3.</w:t>
      </w:r>
      <w:r>
        <w:rPr>
          <w:rFonts w:hint="default" w:ascii="Times New Roman" w:hAnsi="Times New Roman" w:eastAsia="仿宋" w:cs="Times New Roman"/>
          <w:color w:val="auto"/>
          <w:spacing w:val="2"/>
          <w:kern w:val="0"/>
          <w:sz w:val="28"/>
          <w:szCs w:val="28"/>
          <w:highlight w:val="none"/>
          <w:lang w:val="en-US" w:eastAsia="zh-CN" w:bidi="ar-SA"/>
        </w:rPr>
        <w:t>项目负责人：</w:t>
      </w:r>
      <w:r>
        <w:rPr>
          <w:rFonts w:hint="default" w:ascii="Times New Roman" w:hAnsi="Times New Roman" w:eastAsia="仿宋" w:cs="Times New Roman"/>
          <w:color w:val="auto"/>
          <w:spacing w:val="2"/>
          <w:kern w:val="0"/>
          <w:sz w:val="28"/>
          <w:szCs w:val="28"/>
          <w:highlight w:val="none"/>
          <w:u w:val="single"/>
          <w:lang w:val="en-US" w:eastAsia="zh-CN" w:bidi="ar-SA"/>
        </w:rPr>
        <w:t xml:space="preserve">           </w:t>
      </w:r>
      <w:r>
        <w:rPr>
          <w:rFonts w:hint="eastAsia" w:ascii="Times New Roman" w:hAnsi="Times New Roman" w:eastAsia="仿宋" w:cs="Times New Roman"/>
          <w:color w:val="auto"/>
          <w:spacing w:val="2"/>
          <w:kern w:val="0"/>
          <w:sz w:val="28"/>
          <w:szCs w:val="28"/>
          <w:highlight w:val="none"/>
          <w:u w:val="none"/>
          <w:lang w:val="en-US" w:eastAsia="zh-CN" w:bidi="ar-SA"/>
        </w:rPr>
        <w:t>，</w:t>
      </w:r>
      <w:r>
        <w:rPr>
          <w:rFonts w:hint="default" w:ascii="Times New Roman" w:hAnsi="Times New Roman" w:eastAsia="仿宋" w:cs="Times New Roman"/>
          <w:color w:val="auto"/>
          <w:kern w:val="0"/>
          <w:sz w:val="28"/>
          <w:szCs w:val="28"/>
          <w:highlight w:val="none"/>
        </w:rPr>
        <w:t>职 称：</w:t>
      </w:r>
      <w:r>
        <w:rPr>
          <w:rFonts w:hint="default" w:ascii="Times New Roman" w:hAnsi="Times New Roman" w:eastAsia="仿宋" w:cs="Times New Roman"/>
          <w:color w:val="auto"/>
          <w:spacing w:val="2"/>
          <w:kern w:val="0"/>
          <w:sz w:val="28"/>
          <w:szCs w:val="28"/>
          <w:highlight w:val="none"/>
          <w:u w:val="single"/>
          <w:lang w:val="en-US" w:eastAsia="zh-CN" w:bidi="ar-SA"/>
        </w:rPr>
        <w:t xml:space="preserve">             </w:t>
      </w:r>
      <w:r>
        <w:rPr>
          <w:rFonts w:hint="eastAsia" w:ascii="Times New Roman" w:hAnsi="Times New Roman" w:eastAsia="仿宋" w:cs="Times New Roman"/>
          <w:color w:val="auto"/>
          <w:spacing w:val="2"/>
          <w:kern w:val="0"/>
          <w:sz w:val="28"/>
          <w:szCs w:val="28"/>
          <w:highlight w:val="none"/>
          <w:u w:val="none"/>
          <w:lang w:val="en-US" w:eastAsia="zh-CN" w:bidi="ar-SA"/>
        </w:rPr>
        <w:t>。</w:t>
      </w:r>
    </w:p>
    <w:p w14:paraId="7F79DB19">
      <w:pPr>
        <w:pStyle w:val="5"/>
        <w:keepNext w:val="0"/>
        <w:keepLines w:val="0"/>
        <w:pageBreakBefore w:val="0"/>
        <w:widowControl w:val="0"/>
        <w:kinsoku/>
        <w:wordWrap/>
        <w:overflowPunct/>
        <w:topLinePunct w:val="0"/>
        <w:bidi w:val="0"/>
        <w:adjustRightInd/>
        <w:snapToGrid/>
        <w:spacing w:before="0" w:beforeAutospacing="0" w:after="0" w:afterAutospacing="0" w:line="579" w:lineRule="exact"/>
        <w:ind w:left="0" w:leftChars="0" w:firstLine="560" w:firstLineChars="200"/>
        <w:textAlignment w:val="auto"/>
        <w:rPr>
          <w:rFonts w:hint="default" w:ascii="Times New Roman" w:hAnsi="Times New Roman" w:eastAsia="仿宋" w:cs="Times New Roman"/>
          <w:color w:val="auto"/>
          <w:kern w:val="0"/>
          <w:sz w:val="28"/>
          <w:szCs w:val="28"/>
          <w:highlight w:val="none"/>
        </w:rPr>
      </w:pPr>
      <w:r>
        <w:rPr>
          <w:rFonts w:hint="default" w:ascii="Times New Roman" w:hAnsi="Times New Roman" w:eastAsia="仿宋" w:cs="Times New Roman"/>
          <w:color w:val="auto"/>
          <w:kern w:val="0"/>
          <w:sz w:val="28"/>
          <w:szCs w:val="28"/>
          <w:highlight w:val="none"/>
        </w:rPr>
        <w:t>4.质量要求</w:t>
      </w:r>
      <w:r>
        <w:rPr>
          <w:rFonts w:hint="default" w:ascii="Times New Roman" w:hAnsi="Times New Roman" w:eastAsia="仿宋" w:cs="Times New Roman"/>
          <w:color w:val="auto"/>
          <w:spacing w:val="-33"/>
          <w:kern w:val="0"/>
          <w:sz w:val="28"/>
          <w:szCs w:val="28"/>
          <w:highlight w:val="none"/>
        </w:rPr>
        <w:t>：</w:t>
      </w:r>
      <w:r>
        <w:rPr>
          <w:rFonts w:hint="default" w:ascii="Times New Roman" w:hAnsi="Times New Roman" w:eastAsia="仿宋" w:cs="Times New Roman"/>
          <w:color w:val="auto"/>
          <w:kern w:val="0"/>
          <w:sz w:val="28"/>
          <w:szCs w:val="28"/>
          <w:highlight w:val="none"/>
          <w:u w:val="single"/>
        </w:rPr>
        <w:t xml:space="preserve">          </w:t>
      </w:r>
      <w:r>
        <w:rPr>
          <w:rFonts w:hint="default" w:ascii="Times New Roman" w:hAnsi="Times New Roman" w:eastAsia="仿宋" w:cs="Times New Roman"/>
          <w:color w:val="auto"/>
          <w:kern w:val="0"/>
          <w:sz w:val="28"/>
          <w:szCs w:val="28"/>
          <w:highlight w:val="none"/>
        </w:rPr>
        <w:t>，</w:t>
      </w:r>
      <w:r>
        <w:rPr>
          <w:rFonts w:hint="default" w:ascii="Times New Roman" w:hAnsi="Times New Roman" w:eastAsia="仿宋" w:cs="Times New Roman"/>
          <w:color w:val="auto"/>
          <w:kern w:val="0"/>
          <w:sz w:val="28"/>
          <w:szCs w:val="28"/>
          <w:highlight w:val="none"/>
          <w:lang w:val="en-US" w:eastAsia="zh-CN"/>
        </w:rPr>
        <w:t xml:space="preserve"> </w:t>
      </w:r>
      <w:r>
        <w:rPr>
          <w:rFonts w:hint="default" w:ascii="Times New Roman" w:hAnsi="Times New Roman" w:eastAsia="仿宋" w:cs="Times New Roman"/>
          <w:color w:val="auto"/>
          <w:kern w:val="0"/>
          <w:sz w:val="28"/>
          <w:szCs w:val="28"/>
          <w:highlight w:val="none"/>
        </w:rPr>
        <w:t>服务期限</w:t>
      </w:r>
      <w:r>
        <w:rPr>
          <w:rFonts w:hint="default" w:ascii="Times New Roman" w:hAnsi="Times New Roman" w:eastAsia="仿宋" w:cs="Times New Roman"/>
          <w:color w:val="auto"/>
          <w:kern w:val="0"/>
          <w:sz w:val="28"/>
          <w:szCs w:val="28"/>
          <w:highlight w:val="none"/>
          <w:u w:val="single"/>
        </w:rPr>
        <w:t xml:space="preserve">          </w:t>
      </w:r>
      <w:r>
        <w:rPr>
          <w:rFonts w:hint="default" w:ascii="Times New Roman" w:hAnsi="Times New Roman" w:eastAsia="仿宋" w:cs="Times New Roman"/>
          <w:color w:val="auto"/>
          <w:kern w:val="0"/>
          <w:sz w:val="28"/>
          <w:szCs w:val="28"/>
          <w:highlight w:val="none"/>
        </w:rPr>
        <w:t>。</w:t>
      </w:r>
    </w:p>
    <w:p w14:paraId="429FD33B">
      <w:pPr>
        <w:keepNext w:val="0"/>
        <w:keepLines w:val="0"/>
        <w:pageBreakBefore w:val="0"/>
        <w:widowControl w:val="0"/>
        <w:kinsoku/>
        <w:wordWrap/>
        <w:overflowPunct/>
        <w:topLinePunct w:val="0"/>
        <w:autoSpaceDE w:val="0"/>
        <w:autoSpaceDN w:val="0"/>
        <w:bidi w:val="0"/>
        <w:adjustRightInd/>
        <w:snapToGrid/>
        <w:spacing w:beforeAutospacing="0" w:afterAutospacing="0" w:line="579" w:lineRule="exact"/>
        <w:ind w:left="0" w:leftChars="0" w:firstLine="560" w:firstLineChars="200"/>
        <w:jc w:val="left"/>
        <w:textAlignment w:val="auto"/>
        <w:rPr>
          <w:rFonts w:hint="default" w:ascii="Times New Roman" w:hAnsi="Times New Roman" w:eastAsia="仿宋" w:cs="Times New Roman"/>
          <w:color w:val="auto"/>
          <w:spacing w:val="2"/>
          <w:kern w:val="0"/>
          <w:sz w:val="28"/>
          <w:szCs w:val="28"/>
          <w:highlight w:val="none"/>
        </w:rPr>
      </w:pPr>
      <w:r>
        <w:rPr>
          <w:rFonts w:hint="default" w:ascii="Times New Roman" w:hAnsi="Times New Roman" w:eastAsia="仿宋" w:cs="Times New Roman"/>
          <w:color w:val="auto"/>
          <w:kern w:val="0"/>
          <w:sz w:val="28"/>
          <w:szCs w:val="28"/>
          <w:highlight w:val="none"/>
        </w:rPr>
        <w:t>5.如</w:t>
      </w:r>
      <w:r>
        <w:rPr>
          <w:rFonts w:hint="default" w:ascii="Times New Roman" w:hAnsi="Times New Roman" w:eastAsia="仿宋" w:cs="Times New Roman"/>
          <w:color w:val="auto"/>
          <w:spacing w:val="2"/>
          <w:kern w:val="0"/>
          <w:sz w:val="28"/>
          <w:szCs w:val="28"/>
          <w:highlight w:val="none"/>
        </w:rPr>
        <w:t>我方中</w:t>
      </w:r>
      <w:r>
        <w:rPr>
          <w:rFonts w:hint="default" w:ascii="Times New Roman" w:hAnsi="Times New Roman" w:eastAsia="仿宋" w:cs="Times New Roman"/>
          <w:color w:val="auto"/>
          <w:spacing w:val="2"/>
          <w:kern w:val="0"/>
          <w:sz w:val="28"/>
          <w:szCs w:val="28"/>
          <w:highlight w:val="none"/>
          <w:lang w:val="en-US" w:eastAsia="zh-CN"/>
        </w:rPr>
        <w:t>选</w:t>
      </w:r>
      <w:r>
        <w:rPr>
          <w:rFonts w:hint="default" w:ascii="Times New Roman" w:hAnsi="Times New Roman" w:eastAsia="仿宋" w:cs="Times New Roman"/>
          <w:color w:val="auto"/>
          <w:spacing w:val="2"/>
          <w:kern w:val="0"/>
          <w:sz w:val="28"/>
          <w:szCs w:val="28"/>
          <w:highlight w:val="none"/>
        </w:rPr>
        <w:t>，我方</w:t>
      </w:r>
      <w:r>
        <w:rPr>
          <w:rFonts w:hint="default" w:ascii="Times New Roman" w:hAnsi="Times New Roman" w:eastAsia="仿宋" w:cs="Times New Roman"/>
          <w:color w:val="auto"/>
          <w:spacing w:val="5"/>
          <w:kern w:val="0"/>
          <w:sz w:val="28"/>
          <w:szCs w:val="28"/>
          <w:highlight w:val="none"/>
        </w:rPr>
        <w:t>承</w:t>
      </w:r>
      <w:r>
        <w:rPr>
          <w:rFonts w:hint="default" w:ascii="Times New Roman" w:hAnsi="Times New Roman" w:eastAsia="仿宋" w:cs="Times New Roman"/>
          <w:color w:val="auto"/>
          <w:spacing w:val="2"/>
          <w:kern w:val="0"/>
          <w:sz w:val="28"/>
          <w:szCs w:val="28"/>
          <w:highlight w:val="none"/>
        </w:rPr>
        <w:t>诺：</w:t>
      </w:r>
    </w:p>
    <w:p w14:paraId="40423FD0">
      <w:pPr>
        <w:keepNext w:val="0"/>
        <w:keepLines w:val="0"/>
        <w:pageBreakBefore w:val="0"/>
        <w:widowControl w:val="0"/>
        <w:kinsoku/>
        <w:wordWrap/>
        <w:overflowPunct/>
        <w:topLinePunct w:val="0"/>
        <w:autoSpaceDE w:val="0"/>
        <w:autoSpaceDN w:val="0"/>
        <w:bidi w:val="0"/>
        <w:adjustRightInd/>
        <w:snapToGrid/>
        <w:spacing w:beforeAutospacing="0" w:afterAutospacing="0" w:line="579" w:lineRule="exact"/>
        <w:ind w:left="0" w:leftChars="0" w:firstLine="568" w:firstLineChars="200"/>
        <w:jc w:val="left"/>
        <w:textAlignment w:val="auto"/>
        <w:rPr>
          <w:rFonts w:hint="default" w:ascii="Times New Roman" w:hAnsi="Times New Roman" w:eastAsia="仿宋" w:cs="Times New Roman"/>
          <w:color w:val="auto"/>
          <w:spacing w:val="2"/>
          <w:kern w:val="0"/>
          <w:sz w:val="28"/>
          <w:szCs w:val="28"/>
          <w:highlight w:val="none"/>
        </w:rPr>
      </w:pPr>
      <w:r>
        <w:rPr>
          <w:rFonts w:hint="default" w:ascii="Times New Roman" w:hAnsi="Times New Roman" w:eastAsia="仿宋" w:cs="Times New Roman"/>
          <w:color w:val="auto"/>
          <w:spacing w:val="2"/>
          <w:kern w:val="0"/>
          <w:sz w:val="28"/>
          <w:szCs w:val="28"/>
          <w:highlight w:val="none"/>
        </w:rPr>
        <w:t>（1）在收到中</w:t>
      </w:r>
      <w:r>
        <w:rPr>
          <w:rFonts w:hint="default" w:ascii="Times New Roman" w:hAnsi="Times New Roman" w:eastAsia="仿宋" w:cs="Times New Roman"/>
          <w:color w:val="auto"/>
          <w:spacing w:val="2"/>
          <w:kern w:val="0"/>
          <w:sz w:val="28"/>
          <w:szCs w:val="28"/>
          <w:highlight w:val="none"/>
          <w:lang w:val="en-US" w:eastAsia="zh-CN"/>
        </w:rPr>
        <w:t>选</w:t>
      </w:r>
      <w:r>
        <w:rPr>
          <w:rFonts w:hint="default" w:ascii="Times New Roman" w:hAnsi="Times New Roman" w:eastAsia="仿宋" w:cs="Times New Roman"/>
          <w:color w:val="auto"/>
          <w:spacing w:val="2"/>
          <w:kern w:val="0"/>
          <w:sz w:val="28"/>
          <w:szCs w:val="28"/>
          <w:highlight w:val="none"/>
        </w:rPr>
        <w:t>通知书后，在</w:t>
      </w:r>
      <w:r>
        <w:rPr>
          <w:rFonts w:hint="default" w:ascii="Times New Roman" w:hAnsi="Times New Roman" w:eastAsia="仿宋" w:cs="Times New Roman"/>
          <w:color w:val="auto"/>
          <w:spacing w:val="2"/>
          <w:kern w:val="0"/>
          <w:sz w:val="28"/>
          <w:szCs w:val="28"/>
          <w:highlight w:val="none"/>
          <w:lang w:eastAsia="zh-CN"/>
        </w:rPr>
        <w:t>中选通知书</w:t>
      </w:r>
      <w:r>
        <w:rPr>
          <w:rFonts w:hint="default" w:ascii="Times New Roman" w:hAnsi="Times New Roman" w:eastAsia="仿宋" w:cs="Times New Roman"/>
          <w:color w:val="auto"/>
          <w:spacing w:val="2"/>
          <w:kern w:val="0"/>
          <w:sz w:val="28"/>
          <w:szCs w:val="28"/>
          <w:highlight w:val="none"/>
        </w:rPr>
        <w:t>规定的期限内与你方签订合同；</w:t>
      </w:r>
    </w:p>
    <w:p w14:paraId="6068A3A9">
      <w:pPr>
        <w:keepNext w:val="0"/>
        <w:keepLines w:val="0"/>
        <w:pageBreakBefore w:val="0"/>
        <w:widowControl w:val="0"/>
        <w:kinsoku/>
        <w:wordWrap/>
        <w:overflowPunct/>
        <w:topLinePunct w:val="0"/>
        <w:autoSpaceDE w:val="0"/>
        <w:autoSpaceDN w:val="0"/>
        <w:bidi w:val="0"/>
        <w:adjustRightInd/>
        <w:snapToGrid/>
        <w:spacing w:beforeAutospacing="0" w:afterAutospacing="0" w:line="579" w:lineRule="exact"/>
        <w:ind w:left="0" w:leftChars="0" w:firstLine="568" w:firstLineChars="200"/>
        <w:jc w:val="left"/>
        <w:textAlignment w:val="auto"/>
        <w:rPr>
          <w:rFonts w:hint="default" w:ascii="Times New Roman" w:hAnsi="Times New Roman" w:eastAsia="仿宋" w:cs="Times New Roman"/>
          <w:color w:val="auto"/>
          <w:spacing w:val="2"/>
          <w:kern w:val="0"/>
          <w:sz w:val="28"/>
          <w:szCs w:val="28"/>
          <w:highlight w:val="none"/>
        </w:rPr>
      </w:pPr>
      <w:r>
        <w:rPr>
          <w:rFonts w:hint="default" w:ascii="Times New Roman" w:hAnsi="Times New Roman" w:eastAsia="仿宋" w:cs="Times New Roman"/>
          <w:color w:val="auto"/>
          <w:spacing w:val="2"/>
          <w:kern w:val="0"/>
          <w:sz w:val="28"/>
          <w:szCs w:val="28"/>
          <w:highlight w:val="none"/>
        </w:rPr>
        <w:t>（2）在签订合同时不向你方提出附加条件；</w:t>
      </w:r>
    </w:p>
    <w:p w14:paraId="5D55272B">
      <w:pPr>
        <w:keepNext w:val="0"/>
        <w:keepLines w:val="0"/>
        <w:pageBreakBefore w:val="0"/>
        <w:widowControl w:val="0"/>
        <w:kinsoku/>
        <w:wordWrap/>
        <w:overflowPunct/>
        <w:topLinePunct w:val="0"/>
        <w:autoSpaceDE w:val="0"/>
        <w:autoSpaceDN w:val="0"/>
        <w:bidi w:val="0"/>
        <w:adjustRightInd/>
        <w:snapToGrid/>
        <w:spacing w:beforeAutospacing="0" w:afterAutospacing="0" w:line="579" w:lineRule="exact"/>
        <w:ind w:left="0" w:leftChars="0" w:firstLine="568" w:firstLineChars="200"/>
        <w:jc w:val="left"/>
        <w:textAlignment w:val="auto"/>
        <w:rPr>
          <w:rFonts w:hint="default" w:ascii="Times New Roman" w:hAnsi="Times New Roman" w:eastAsia="仿宋" w:cs="Times New Roman"/>
          <w:color w:val="auto"/>
          <w:spacing w:val="2"/>
          <w:kern w:val="0"/>
          <w:sz w:val="28"/>
          <w:szCs w:val="28"/>
          <w:highlight w:val="none"/>
        </w:rPr>
      </w:pPr>
      <w:r>
        <w:rPr>
          <w:rFonts w:hint="default" w:ascii="Times New Roman" w:hAnsi="Times New Roman" w:eastAsia="仿宋" w:cs="Times New Roman"/>
          <w:color w:val="auto"/>
          <w:spacing w:val="2"/>
          <w:kern w:val="0"/>
          <w:sz w:val="28"/>
          <w:szCs w:val="28"/>
          <w:highlight w:val="none"/>
        </w:rPr>
        <w:t>（3）按照</w:t>
      </w:r>
      <w:r>
        <w:rPr>
          <w:rFonts w:hint="default" w:ascii="Times New Roman" w:hAnsi="Times New Roman" w:eastAsia="仿宋" w:cs="Times New Roman"/>
          <w:color w:val="auto"/>
          <w:spacing w:val="2"/>
          <w:kern w:val="0"/>
          <w:sz w:val="28"/>
          <w:szCs w:val="28"/>
          <w:highlight w:val="none"/>
          <w:lang w:eastAsia="zh-CN"/>
        </w:rPr>
        <w:t>比选</w:t>
      </w:r>
      <w:r>
        <w:rPr>
          <w:rFonts w:hint="default" w:ascii="Times New Roman" w:hAnsi="Times New Roman" w:eastAsia="仿宋" w:cs="Times New Roman"/>
          <w:color w:val="auto"/>
          <w:spacing w:val="2"/>
          <w:kern w:val="0"/>
          <w:sz w:val="28"/>
          <w:szCs w:val="28"/>
          <w:highlight w:val="none"/>
        </w:rPr>
        <w:t>文件要求提交履约保证金；</w:t>
      </w:r>
    </w:p>
    <w:p w14:paraId="2588B24F">
      <w:pPr>
        <w:keepNext w:val="0"/>
        <w:keepLines w:val="0"/>
        <w:pageBreakBefore w:val="0"/>
        <w:widowControl w:val="0"/>
        <w:kinsoku/>
        <w:wordWrap/>
        <w:overflowPunct/>
        <w:topLinePunct w:val="0"/>
        <w:autoSpaceDE w:val="0"/>
        <w:autoSpaceDN w:val="0"/>
        <w:bidi w:val="0"/>
        <w:adjustRightInd/>
        <w:snapToGrid/>
        <w:spacing w:beforeAutospacing="0" w:afterAutospacing="0" w:line="579" w:lineRule="exact"/>
        <w:ind w:left="0" w:leftChars="0" w:firstLine="568" w:firstLineChars="200"/>
        <w:jc w:val="left"/>
        <w:textAlignment w:val="auto"/>
        <w:rPr>
          <w:rFonts w:hint="default" w:ascii="Times New Roman" w:hAnsi="Times New Roman" w:eastAsia="仿宋" w:cs="Times New Roman"/>
          <w:color w:val="auto"/>
          <w:spacing w:val="2"/>
          <w:kern w:val="0"/>
          <w:sz w:val="28"/>
          <w:szCs w:val="28"/>
          <w:highlight w:val="none"/>
        </w:rPr>
      </w:pPr>
      <w:r>
        <w:rPr>
          <w:rFonts w:hint="default" w:ascii="Times New Roman" w:hAnsi="Times New Roman" w:eastAsia="仿宋" w:cs="Times New Roman"/>
          <w:color w:val="auto"/>
          <w:spacing w:val="2"/>
          <w:kern w:val="0"/>
          <w:sz w:val="28"/>
          <w:szCs w:val="28"/>
          <w:highlight w:val="none"/>
        </w:rPr>
        <w:t>（4）在合同约定的期限内完成合同规定的全部义务；</w:t>
      </w:r>
    </w:p>
    <w:p w14:paraId="6F28B0EA">
      <w:pPr>
        <w:keepNext w:val="0"/>
        <w:keepLines w:val="0"/>
        <w:pageBreakBefore w:val="0"/>
        <w:widowControl w:val="0"/>
        <w:kinsoku/>
        <w:wordWrap/>
        <w:overflowPunct/>
        <w:topLinePunct w:val="0"/>
        <w:autoSpaceDE w:val="0"/>
        <w:autoSpaceDN w:val="0"/>
        <w:bidi w:val="0"/>
        <w:adjustRightInd/>
        <w:snapToGrid/>
        <w:spacing w:beforeAutospacing="0" w:afterAutospacing="0" w:line="579" w:lineRule="exact"/>
        <w:ind w:left="0" w:leftChars="0" w:firstLine="560" w:firstLineChars="200"/>
        <w:jc w:val="left"/>
        <w:textAlignment w:val="auto"/>
        <w:rPr>
          <w:rFonts w:hint="default" w:ascii="Times New Roman" w:hAnsi="Times New Roman" w:eastAsia="仿宋" w:cs="Times New Roman"/>
          <w:color w:val="auto"/>
          <w:kern w:val="0"/>
          <w:sz w:val="28"/>
          <w:szCs w:val="28"/>
          <w:highlight w:val="none"/>
        </w:rPr>
      </w:pPr>
      <w:r>
        <w:rPr>
          <w:rFonts w:hint="default" w:ascii="Times New Roman" w:hAnsi="Times New Roman" w:eastAsia="仿宋" w:cs="Times New Roman"/>
          <w:color w:val="auto"/>
          <w:kern w:val="0"/>
          <w:sz w:val="28"/>
          <w:szCs w:val="28"/>
          <w:highlight w:val="none"/>
        </w:rPr>
        <w:t>6.我方在此声明，所递交的</w:t>
      </w:r>
      <w:r>
        <w:rPr>
          <w:rFonts w:hint="default" w:ascii="Times New Roman" w:hAnsi="Times New Roman" w:eastAsia="仿宋" w:cs="Times New Roman"/>
          <w:color w:val="auto"/>
          <w:kern w:val="0"/>
          <w:sz w:val="28"/>
          <w:szCs w:val="28"/>
          <w:highlight w:val="none"/>
          <w:lang w:eastAsia="zh-CN"/>
        </w:rPr>
        <w:t>比选申请文件</w:t>
      </w:r>
      <w:r>
        <w:rPr>
          <w:rFonts w:hint="default" w:ascii="Times New Roman" w:hAnsi="Times New Roman" w:eastAsia="仿宋" w:cs="Times New Roman"/>
          <w:color w:val="auto"/>
          <w:kern w:val="0"/>
          <w:sz w:val="28"/>
          <w:szCs w:val="28"/>
          <w:highlight w:val="none"/>
        </w:rPr>
        <w:t>及有关资料内容完整、真实和准确，且不存在</w:t>
      </w:r>
      <w:r>
        <w:rPr>
          <w:rFonts w:hint="default" w:ascii="Times New Roman" w:hAnsi="Times New Roman" w:eastAsia="仿宋" w:cs="Times New Roman"/>
          <w:color w:val="auto"/>
          <w:kern w:val="0"/>
          <w:sz w:val="28"/>
          <w:szCs w:val="28"/>
          <w:highlight w:val="none"/>
          <w:lang w:eastAsia="zh-CN"/>
        </w:rPr>
        <w:t>比选</w:t>
      </w:r>
      <w:r>
        <w:rPr>
          <w:rFonts w:hint="default" w:ascii="Times New Roman" w:hAnsi="Times New Roman" w:eastAsia="仿宋" w:cs="Times New Roman"/>
          <w:color w:val="auto"/>
          <w:kern w:val="0"/>
          <w:sz w:val="28"/>
          <w:szCs w:val="28"/>
          <w:highlight w:val="none"/>
        </w:rPr>
        <w:t>文件第二章第六项的任何一种情形</w:t>
      </w:r>
      <w:r>
        <w:rPr>
          <w:rFonts w:hint="default" w:ascii="Times New Roman" w:hAnsi="Times New Roman" w:eastAsia="仿宋" w:cs="Times New Roman"/>
          <w:color w:val="auto"/>
          <w:spacing w:val="2"/>
          <w:kern w:val="0"/>
          <w:sz w:val="28"/>
          <w:szCs w:val="28"/>
          <w:highlight w:val="none"/>
        </w:rPr>
        <w:t>。</w:t>
      </w:r>
    </w:p>
    <w:p w14:paraId="749722EA">
      <w:pPr>
        <w:keepNext w:val="0"/>
        <w:keepLines w:val="0"/>
        <w:pageBreakBefore w:val="0"/>
        <w:widowControl w:val="0"/>
        <w:tabs>
          <w:tab w:val="left" w:pos="3520"/>
        </w:tabs>
        <w:kinsoku/>
        <w:wordWrap/>
        <w:overflowPunct/>
        <w:topLinePunct w:val="0"/>
        <w:autoSpaceDE w:val="0"/>
        <w:autoSpaceDN w:val="0"/>
        <w:bidi w:val="0"/>
        <w:adjustRightInd/>
        <w:snapToGrid/>
        <w:spacing w:beforeAutospacing="0" w:afterAutospacing="0" w:line="579" w:lineRule="exact"/>
        <w:ind w:left="0" w:leftChars="0" w:firstLine="560" w:firstLineChars="200"/>
        <w:jc w:val="left"/>
        <w:textAlignment w:val="auto"/>
        <w:rPr>
          <w:rFonts w:hint="default" w:ascii="Times New Roman" w:hAnsi="Times New Roman" w:eastAsia="仿宋" w:cs="Times New Roman"/>
          <w:color w:val="auto"/>
          <w:kern w:val="0"/>
          <w:sz w:val="28"/>
          <w:szCs w:val="28"/>
          <w:highlight w:val="none"/>
        </w:rPr>
      </w:pPr>
      <w:r>
        <w:rPr>
          <w:rFonts w:hint="default" w:ascii="Times New Roman" w:hAnsi="Times New Roman" w:eastAsia="仿宋" w:cs="Times New Roman"/>
          <w:color w:val="auto"/>
          <w:kern w:val="0"/>
          <w:sz w:val="28"/>
          <w:szCs w:val="28"/>
          <w:highlight w:val="none"/>
        </w:rPr>
        <w:t>7.在合同协议书正式签署生效之前，本</w:t>
      </w:r>
      <w:r>
        <w:rPr>
          <w:rFonts w:hint="default" w:ascii="Times New Roman" w:hAnsi="Times New Roman" w:eastAsia="仿宋" w:cs="Times New Roman"/>
          <w:color w:val="auto"/>
          <w:kern w:val="0"/>
          <w:sz w:val="28"/>
          <w:szCs w:val="28"/>
          <w:highlight w:val="none"/>
          <w:lang w:eastAsia="zh-CN"/>
        </w:rPr>
        <w:t>比选</w:t>
      </w:r>
      <w:r>
        <w:rPr>
          <w:rFonts w:hint="default" w:ascii="Times New Roman" w:hAnsi="Times New Roman" w:eastAsia="仿宋" w:cs="Times New Roman"/>
          <w:color w:val="auto"/>
          <w:kern w:val="0"/>
          <w:sz w:val="28"/>
          <w:szCs w:val="28"/>
          <w:highlight w:val="none"/>
        </w:rPr>
        <w:t>函连同你方的</w:t>
      </w:r>
      <w:r>
        <w:rPr>
          <w:rFonts w:hint="default" w:ascii="Times New Roman" w:hAnsi="Times New Roman" w:eastAsia="仿宋" w:cs="Times New Roman"/>
          <w:color w:val="auto"/>
          <w:kern w:val="0"/>
          <w:sz w:val="28"/>
          <w:szCs w:val="28"/>
          <w:highlight w:val="none"/>
          <w:lang w:eastAsia="zh-CN"/>
        </w:rPr>
        <w:t>中选通知书</w:t>
      </w:r>
      <w:r>
        <w:rPr>
          <w:rFonts w:hint="default" w:ascii="Times New Roman" w:hAnsi="Times New Roman" w:eastAsia="仿宋" w:cs="Times New Roman"/>
          <w:color w:val="auto"/>
          <w:kern w:val="0"/>
          <w:sz w:val="28"/>
          <w:szCs w:val="28"/>
          <w:highlight w:val="none"/>
        </w:rPr>
        <w:t>将构成我们双方之间共同遵守的文件，对双方具有约束力。</w:t>
      </w:r>
    </w:p>
    <w:p w14:paraId="66ABCE08">
      <w:pPr>
        <w:keepNext w:val="0"/>
        <w:keepLines w:val="0"/>
        <w:pageBreakBefore w:val="0"/>
        <w:widowControl w:val="0"/>
        <w:tabs>
          <w:tab w:val="left" w:pos="6100"/>
        </w:tabs>
        <w:kinsoku/>
        <w:wordWrap/>
        <w:overflowPunct/>
        <w:topLinePunct w:val="0"/>
        <w:autoSpaceDE w:val="0"/>
        <w:autoSpaceDN w:val="0"/>
        <w:bidi w:val="0"/>
        <w:adjustRightInd/>
        <w:snapToGrid/>
        <w:spacing w:beforeAutospacing="0" w:afterAutospacing="0" w:line="579" w:lineRule="exact"/>
        <w:ind w:left="0" w:leftChars="0" w:firstLine="560" w:firstLineChars="200"/>
        <w:jc w:val="left"/>
        <w:textAlignment w:val="auto"/>
        <w:rPr>
          <w:rFonts w:hint="default" w:ascii="Times New Roman" w:hAnsi="Times New Roman" w:eastAsia="仿宋" w:cs="Times New Roman"/>
          <w:color w:val="auto"/>
          <w:kern w:val="0"/>
          <w:sz w:val="28"/>
          <w:szCs w:val="28"/>
          <w:highlight w:val="none"/>
        </w:rPr>
      </w:pPr>
      <w:r>
        <w:rPr>
          <w:rFonts w:hint="default" w:ascii="Times New Roman" w:hAnsi="Times New Roman" w:eastAsia="仿宋" w:cs="Times New Roman"/>
          <w:color w:val="auto"/>
          <w:kern w:val="0"/>
          <w:sz w:val="28"/>
          <w:szCs w:val="28"/>
          <w:highlight w:val="none"/>
        </w:rPr>
        <w:t>8.</w:t>
      </w:r>
      <w:r>
        <w:rPr>
          <w:rFonts w:hint="default" w:ascii="Times New Roman" w:hAnsi="Times New Roman" w:eastAsia="仿宋" w:cs="Times New Roman"/>
          <w:color w:val="auto"/>
          <w:kern w:val="0"/>
          <w:sz w:val="28"/>
          <w:szCs w:val="28"/>
          <w:highlight w:val="none"/>
          <w:u w:val="single"/>
        </w:rPr>
        <w:t xml:space="preserve"> </w:t>
      </w:r>
      <w:r>
        <w:rPr>
          <w:rFonts w:hint="default" w:ascii="Times New Roman" w:hAnsi="Times New Roman" w:eastAsia="仿宋" w:cs="Times New Roman"/>
          <w:color w:val="auto"/>
          <w:kern w:val="0"/>
          <w:sz w:val="28"/>
          <w:szCs w:val="28"/>
          <w:highlight w:val="none"/>
          <w:u w:val="single"/>
        </w:rPr>
        <w:tab/>
      </w:r>
      <w:r>
        <w:rPr>
          <w:rFonts w:hint="default" w:ascii="Times New Roman" w:hAnsi="Times New Roman" w:eastAsia="仿宋" w:cs="Times New Roman"/>
          <w:color w:val="auto"/>
          <w:kern w:val="0"/>
          <w:sz w:val="28"/>
          <w:szCs w:val="28"/>
          <w:highlight w:val="none"/>
        </w:rPr>
        <w:t>（其他补充说明）。</w:t>
      </w:r>
    </w:p>
    <w:p w14:paraId="6317563C">
      <w:pPr>
        <w:keepNext w:val="0"/>
        <w:keepLines w:val="0"/>
        <w:pageBreakBefore w:val="0"/>
        <w:widowControl w:val="0"/>
        <w:tabs>
          <w:tab w:val="left" w:pos="7480"/>
          <w:tab w:val="left" w:pos="8080"/>
          <w:tab w:val="left" w:pos="8780"/>
        </w:tabs>
        <w:kinsoku/>
        <w:wordWrap/>
        <w:overflowPunct/>
        <w:topLinePunct w:val="0"/>
        <w:autoSpaceDE w:val="0"/>
        <w:autoSpaceDN w:val="0"/>
        <w:bidi w:val="0"/>
        <w:adjustRightInd w:val="0"/>
        <w:snapToGrid/>
        <w:spacing w:line="579" w:lineRule="exact"/>
        <w:ind w:left="3643" w:right="166"/>
        <w:jc w:val="left"/>
        <w:textAlignment w:val="auto"/>
        <w:rPr>
          <w:rFonts w:hint="default" w:ascii="Times New Roman" w:hAnsi="Times New Roman" w:eastAsia="仿宋" w:cs="Times New Roman"/>
          <w:color w:val="auto"/>
          <w:kern w:val="0"/>
          <w:sz w:val="28"/>
          <w:szCs w:val="28"/>
          <w:highlight w:val="none"/>
        </w:rPr>
      </w:pPr>
      <w:r>
        <w:rPr>
          <w:rFonts w:hint="eastAsia" w:ascii="Times New Roman" w:hAnsi="Times New Roman" w:eastAsia="仿宋" w:cs="Times New Roman"/>
          <w:color w:val="auto"/>
          <w:kern w:val="0"/>
          <w:sz w:val="28"/>
          <w:szCs w:val="28"/>
          <w:highlight w:val="none"/>
          <w:lang w:val="en-US" w:eastAsia="zh-CN"/>
        </w:rPr>
        <w:t>比选申请</w:t>
      </w:r>
      <w:r>
        <w:rPr>
          <w:rFonts w:hint="default" w:ascii="Times New Roman" w:hAnsi="Times New Roman" w:eastAsia="仿宋" w:cs="Times New Roman"/>
          <w:color w:val="auto"/>
          <w:kern w:val="0"/>
          <w:sz w:val="28"/>
          <w:szCs w:val="28"/>
          <w:highlight w:val="none"/>
        </w:rPr>
        <w:t>人：</w:t>
      </w:r>
      <w:r>
        <w:rPr>
          <w:rFonts w:hint="default" w:ascii="Times New Roman" w:hAnsi="Times New Roman" w:eastAsia="仿宋" w:cs="Times New Roman"/>
          <w:color w:val="auto"/>
          <w:kern w:val="0"/>
          <w:sz w:val="28"/>
          <w:szCs w:val="28"/>
          <w:highlight w:val="none"/>
          <w:u w:val="single"/>
        </w:rPr>
        <w:t xml:space="preserve"> </w:t>
      </w:r>
      <w:r>
        <w:rPr>
          <w:rFonts w:hint="default" w:ascii="Times New Roman" w:hAnsi="Times New Roman" w:eastAsia="仿宋" w:cs="Times New Roman"/>
          <w:color w:val="auto"/>
          <w:kern w:val="0"/>
          <w:sz w:val="28"/>
          <w:szCs w:val="28"/>
          <w:highlight w:val="none"/>
          <w:u w:val="single"/>
        </w:rPr>
        <w:tab/>
      </w:r>
      <w:r>
        <w:rPr>
          <w:rFonts w:hint="default" w:ascii="Times New Roman" w:hAnsi="Times New Roman" w:eastAsia="仿宋" w:cs="Times New Roman"/>
          <w:color w:val="auto"/>
          <w:spacing w:val="-1"/>
          <w:kern w:val="0"/>
          <w:sz w:val="28"/>
          <w:szCs w:val="28"/>
          <w:highlight w:val="none"/>
        </w:rPr>
        <w:t>(</w:t>
      </w:r>
      <w:r>
        <w:rPr>
          <w:rFonts w:hint="default" w:ascii="Times New Roman" w:hAnsi="Times New Roman" w:eastAsia="仿宋" w:cs="Times New Roman"/>
          <w:color w:val="auto"/>
          <w:kern w:val="0"/>
          <w:sz w:val="28"/>
          <w:szCs w:val="28"/>
          <w:highlight w:val="none"/>
        </w:rPr>
        <w:t>盖单位章)</w:t>
      </w:r>
    </w:p>
    <w:p w14:paraId="7E25C759">
      <w:pPr>
        <w:keepNext w:val="0"/>
        <w:keepLines w:val="0"/>
        <w:pageBreakBefore w:val="0"/>
        <w:widowControl w:val="0"/>
        <w:tabs>
          <w:tab w:val="left" w:pos="7480"/>
          <w:tab w:val="left" w:pos="8080"/>
          <w:tab w:val="left" w:pos="8780"/>
        </w:tabs>
        <w:kinsoku/>
        <w:wordWrap/>
        <w:overflowPunct/>
        <w:topLinePunct w:val="0"/>
        <w:autoSpaceDE w:val="0"/>
        <w:autoSpaceDN w:val="0"/>
        <w:bidi w:val="0"/>
        <w:adjustRightInd w:val="0"/>
        <w:snapToGrid/>
        <w:spacing w:line="579" w:lineRule="exact"/>
        <w:ind w:right="166" w:firstLine="3640" w:firstLineChars="1300"/>
        <w:jc w:val="left"/>
        <w:textAlignment w:val="auto"/>
        <w:rPr>
          <w:rFonts w:hint="default" w:ascii="Times New Roman" w:hAnsi="Times New Roman" w:eastAsia="仿宋" w:cs="Times New Roman"/>
          <w:color w:val="auto"/>
          <w:kern w:val="0"/>
          <w:sz w:val="28"/>
          <w:szCs w:val="28"/>
          <w:highlight w:val="none"/>
        </w:rPr>
      </w:pPr>
      <w:r>
        <w:rPr>
          <w:rFonts w:hint="default" w:ascii="Times New Roman" w:hAnsi="Times New Roman" w:eastAsia="仿宋" w:cs="Times New Roman"/>
          <w:color w:val="auto"/>
          <w:kern w:val="0"/>
          <w:sz w:val="28"/>
          <w:szCs w:val="28"/>
          <w:highlight w:val="none"/>
        </w:rPr>
        <w:t>法定代表人或其委托代理人：</w:t>
      </w:r>
      <w:r>
        <w:rPr>
          <w:rFonts w:hint="eastAsia" w:ascii="Times New Roman" w:hAnsi="Times New Roman" w:eastAsia="仿宋" w:cs="Times New Roman"/>
          <w:color w:val="auto"/>
          <w:kern w:val="0"/>
          <w:sz w:val="28"/>
          <w:szCs w:val="28"/>
          <w:highlight w:val="none"/>
          <w:u w:val="single"/>
          <w:lang w:val="en-US" w:eastAsia="zh-CN"/>
        </w:rPr>
        <w:t xml:space="preserve">     </w:t>
      </w:r>
      <w:r>
        <w:rPr>
          <w:rFonts w:hint="eastAsia" w:ascii="Times New Roman" w:hAnsi="Times New Roman" w:eastAsia="仿宋" w:cs="Times New Roman"/>
          <w:color w:val="auto"/>
          <w:kern w:val="0"/>
          <w:sz w:val="28"/>
          <w:szCs w:val="28"/>
          <w:highlight w:val="none"/>
          <w:lang w:val="en-US" w:eastAsia="zh-CN"/>
        </w:rPr>
        <w:t xml:space="preserve"> </w:t>
      </w:r>
      <w:r>
        <w:rPr>
          <w:rFonts w:hint="default" w:ascii="Times New Roman" w:hAnsi="Times New Roman" w:eastAsia="仿宋" w:cs="Times New Roman"/>
          <w:color w:val="auto"/>
          <w:spacing w:val="-1"/>
          <w:kern w:val="0"/>
          <w:sz w:val="28"/>
          <w:szCs w:val="28"/>
          <w:highlight w:val="none"/>
        </w:rPr>
        <w:t>(</w:t>
      </w:r>
      <w:r>
        <w:rPr>
          <w:rFonts w:hint="default" w:ascii="Times New Roman" w:hAnsi="Times New Roman" w:eastAsia="仿宋" w:cs="Times New Roman"/>
          <w:color w:val="auto"/>
          <w:kern w:val="0"/>
          <w:sz w:val="28"/>
          <w:szCs w:val="28"/>
          <w:highlight w:val="none"/>
        </w:rPr>
        <w:t xml:space="preserve">签字) </w:t>
      </w:r>
    </w:p>
    <w:p w14:paraId="27ED4647">
      <w:pPr>
        <w:keepNext w:val="0"/>
        <w:keepLines w:val="0"/>
        <w:pageBreakBefore w:val="0"/>
        <w:widowControl w:val="0"/>
        <w:tabs>
          <w:tab w:val="left" w:pos="7480"/>
          <w:tab w:val="left" w:pos="8080"/>
          <w:tab w:val="left" w:pos="8780"/>
        </w:tabs>
        <w:kinsoku/>
        <w:wordWrap/>
        <w:overflowPunct/>
        <w:topLinePunct w:val="0"/>
        <w:autoSpaceDE w:val="0"/>
        <w:autoSpaceDN w:val="0"/>
        <w:bidi w:val="0"/>
        <w:adjustRightInd w:val="0"/>
        <w:snapToGrid/>
        <w:spacing w:line="579" w:lineRule="exact"/>
        <w:ind w:right="166" w:firstLine="3640" w:firstLineChars="1300"/>
        <w:jc w:val="left"/>
        <w:textAlignment w:val="auto"/>
        <w:rPr>
          <w:rFonts w:hint="default" w:ascii="Times New Roman" w:hAnsi="Times New Roman" w:eastAsia="仿宋" w:cs="Times New Roman"/>
          <w:color w:val="auto"/>
          <w:kern w:val="0"/>
          <w:sz w:val="28"/>
          <w:szCs w:val="28"/>
          <w:highlight w:val="none"/>
          <w:u w:val="single"/>
        </w:rPr>
      </w:pPr>
      <w:r>
        <w:rPr>
          <w:rFonts w:hint="default" w:ascii="Times New Roman" w:hAnsi="Times New Roman" w:eastAsia="仿宋" w:cs="Times New Roman"/>
          <w:color w:val="auto"/>
          <w:kern w:val="0"/>
          <w:sz w:val="28"/>
          <w:szCs w:val="28"/>
          <w:highlight w:val="none"/>
        </w:rPr>
        <w:t>地    址：</w:t>
      </w:r>
      <w:r>
        <w:rPr>
          <w:rFonts w:hint="default" w:ascii="Times New Roman" w:hAnsi="Times New Roman" w:eastAsia="仿宋" w:cs="Times New Roman"/>
          <w:color w:val="auto"/>
          <w:kern w:val="0"/>
          <w:sz w:val="28"/>
          <w:szCs w:val="28"/>
          <w:highlight w:val="none"/>
          <w:u w:val="single"/>
        </w:rPr>
        <w:t xml:space="preserve"> </w:t>
      </w:r>
      <w:r>
        <w:rPr>
          <w:rFonts w:hint="default" w:ascii="Times New Roman" w:hAnsi="Times New Roman" w:eastAsia="仿宋" w:cs="Times New Roman"/>
          <w:color w:val="auto"/>
          <w:kern w:val="0"/>
          <w:sz w:val="28"/>
          <w:szCs w:val="28"/>
          <w:highlight w:val="none"/>
          <w:u w:val="single"/>
        </w:rPr>
        <w:tab/>
      </w:r>
      <w:r>
        <w:rPr>
          <w:rFonts w:hint="default" w:ascii="Times New Roman" w:hAnsi="Times New Roman" w:eastAsia="仿宋" w:cs="Times New Roman"/>
          <w:color w:val="auto"/>
          <w:kern w:val="0"/>
          <w:sz w:val="28"/>
          <w:szCs w:val="28"/>
          <w:highlight w:val="none"/>
          <w:u w:val="single"/>
        </w:rPr>
        <w:tab/>
      </w:r>
      <w:r>
        <w:rPr>
          <w:rFonts w:hint="default" w:ascii="Times New Roman" w:hAnsi="Times New Roman" w:eastAsia="仿宋" w:cs="Times New Roman"/>
          <w:color w:val="auto"/>
          <w:kern w:val="0"/>
          <w:sz w:val="28"/>
          <w:szCs w:val="28"/>
          <w:highlight w:val="none"/>
          <w:u w:val="single"/>
        </w:rPr>
        <w:tab/>
      </w:r>
    </w:p>
    <w:p w14:paraId="17B6B594">
      <w:pPr>
        <w:keepNext w:val="0"/>
        <w:keepLines w:val="0"/>
        <w:pageBreakBefore w:val="0"/>
        <w:widowControl w:val="0"/>
        <w:tabs>
          <w:tab w:val="left" w:pos="7480"/>
          <w:tab w:val="left" w:pos="8080"/>
          <w:tab w:val="left" w:pos="8780"/>
        </w:tabs>
        <w:kinsoku/>
        <w:wordWrap/>
        <w:overflowPunct/>
        <w:topLinePunct w:val="0"/>
        <w:autoSpaceDE w:val="0"/>
        <w:autoSpaceDN w:val="0"/>
        <w:bidi w:val="0"/>
        <w:adjustRightInd w:val="0"/>
        <w:snapToGrid/>
        <w:spacing w:line="579" w:lineRule="exact"/>
        <w:ind w:right="166" w:firstLine="3640" w:firstLineChars="1300"/>
        <w:jc w:val="left"/>
        <w:textAlignment w:val="auto"/>
        <w:rPr>
          <w:rFonts w:hint="default" w:ascii="Times New Roman" w:hAnsi="Times New Roman" w:eastAsia="仿宋" w:cs="Times New Roman"/>
          <w:color w:val="auto"/>
          <w:kern w:val="0"/>
          <w:sz w:val="28"/>
          <w:szCs w:val="28"/>
          <w:highlight w:val="none"/>
        </w:rPr>
      </w:pPr>
      <w:r>
        <w:rPr>
          <w:rFonts w:hint="default" w:ascii="Times New Roman" w:hAnsi="Times New Roman" w:eastAsia="仿宋" w:cs="Times New Roman"/>
          <w:color w:val="auto"/>
          <w:kern w:val="0"/>
          <w:sz w:val="28"/>
          <w:szCs w:val="28"/>
          <w:highlight w:val="none"/>
        </w:rPr>
        <w:t>网    址：</w:t>
      </w:r>
      <w:r>
        <w:rPr>
          <w:rFonts w:hint="default" w:ascii="Times New Roman" w:hAnsi="Times New Roman" w:eastAsia="仿宋" w:cs="Times New Roman"/>
          <w:color w:val="auto"/>
          <w:kern w:val="0"/>
          <w:sz w:val="28"/>
          <w:szCs w:val="28"/>
          <w:highlight w:val="none"/>
          <w:u w:val="single"/>
        </w:rPr>
        <w:t xml:space="preserve"> </w:t>
      </w:r>
      <w:r>
        <w:rPr>
          <w:rFonts w:hint="default" w:ascii="Times New Roman" w:hAnsi="Times New Roman" w:eastAsia="仿宋" w:cs="Times New Roman"/>
          <w:color w:val="auto"/>
          <w:kern w:val="0"/>
          <w:sz w:val="28"/>
          <w:szCs w:val="28"/>
          <w:highlight w:val="none"/>
          <w:u w:val="single"/>
        </w:rPr>
        <w:tab/>
      </w:r>
      <w:r>
        <w:rPr>
          <w:rFonts w:hint="default" w:ascii="Times New Roman" w:hAnsi="Times New Roman" w:eastAsia="仿宋" w:cs="Times New Roman"/>
          <w:color w:val="auto"/>
          <w:kern w:val="0"/>
          <w:sz w:val="28"/>
          <w:szCs w:val="28"/>
          <w:highlight w:val="none"/>
          <w:u w:val="single"/>
        </w:rPr>
        <w:tab/>
      </w:r>
      <w:r>
        <w:rPr>
          <w:rFonts w:hint="default" w:ascii="Times New Roman" w:hAnsi="Times New Roman" w:eastAsia="仿宋" w:cs="Times New Roman"/>
          <w:color w:val="auto"/>
          <w:kern w:val="0"/>
          <w:sz w:val="28"/>
          <w:szCs w:val="28"/>
          <w:highlight w:val="none"/>
          <w:u w:val="single"/>
        </w:rPr>
        <w:tab/>
      </w:r>
      <w:r>
        <w:rPr>
          <w:rFonts w:hint="default" w:ascii="Times New Roman" w:hAnsi="Times New Roman" w:eastAsia="仿宋" w:cs="Times New Roman"/>
          <w:color w:val="auto"/>
          <w:kern w:val="0"/>
          <w:sz w:val="28"/>
          <w:szCs w:val="28"/>
          <w:highlight w:val="none"/>
        </w:rPr>
        <w:t xml:space="preserve"> </w:t>
      </w:r>
    </w:p>
    <w:p w14:paraId="7D6AF468">
      <w:pPr>
        <w:keepNext w:val="0"/>
        <w:keepLines w:val="0"/>
        <w:pageBreakBefore w:val="0"/>
        <w:widowControl w:val="0"/>
        <w:tabs>
          <w:tab w:val="left" w:pos="7480"/>
          <w:tab w:val="left" w:pos="8080"/>
          <w:tab w:val="left" w:pos="8780"/>
        </w:tabs>
        <w:kinsoku/>
        <w:wordWrap/>
        <w:overflowPunct/>
        <w:topLinePunct w:val="0"/>
        <w:autoSpaceDE w:val="0"/>
        <w:autoSpaceDN w:val="0"/>
        <w:bidi w:val="0"/>
        <w:adjustRightInd w:val="0"/>
        <w:snapToGrid/>
        <w:spacing w:line="579" w:lineRule="exact"/>
        <w:ind w:right="166" w:firstLine="3640" w:firstLineChars="1300"/>
        <w:jc w:val="left"/>
        <w:textAlignment w:val="auto"/>
        <w:rPr>
          <w:rFonts w:hint="default" w:ascii="Times New Roman" w:hAnsi="Times New Roman" w:eastAsia="仿宋" w:cs="Times New Roman"/>
          <w:color w:val="auto"/>
          <w:kern w:val="0"/>
          <w:sz w:val="28"/>
          <w:szCs w:val="28"/>
          <w:highlight w:val="none"/>
        </w:rPr>
      </w:pPr>
      <w:r>
        <w:rPr>
          <w:rFonts w:hint="default" w:ascii="Times New Roman" w:hAnsi="Times New Roman" w:eastAsia="仿宋" w:cs="Times New Roman"/>
          <w:color w:val="auto"/>
          <w:kern w:val="0"/>
          <w:sz w:val="28"/>
          <w:szCs w:val="28"/>
          <w:highlight w:val="none"/>
        </w:rPr>
        <w:t>电    话：</w:t>
      </w:r>
      <w:r>
        <w:rPr>
          <w:rFonts w:hint="default" w:ascii="Times New Roman" w:hAnsi="Times New Roman" w:eastAsia="仿宋" w:cs="Times New Roman"/>
          <w:color w:val="auto"/>
          <w:kern w:val="0"/>
          <w:sz w:val="28"/>
          <w:szCs w:val="28"/>
          <w:highlight w:val="none"/>
          <w:u w:val="single"/>
        </w:rPr>
        <w:t xml:space="preserve"> </w:t>
      </w:r>
      <w:r>
        <w:rPr>
          <w:rFonts w:hint="default" w:ascii="Times New Roman" w:hAnsi="Times New Roman" w:eastAsia="仿宋" w:cs="Times New Roman"/>
          <w:color w:val="auto"/>
          <w:kern w:val="0"/>
          <w:sz w:val="28"/>
          <w:szCs w:val="28"/>
          <w:highlight w:val="none"/>
          <w:u w:val="single"/>
        </w:rPr>
        <w:tab/>
      </w:r>
      <w:r>
        <w:rPr>
          <w:rFonts w:hint="default" w:ascii="Times New Roman" w:hAnsi="Times New Roman" w:eastAsia="仿宋" w:cs="Times New Roman"/>
          <w:color w:val="auto"/>
          <w:kern w:val="0"/>
          <w:sz w:val="28"/>
          <w:szCs w:val="28"/>
          <w:highlight w:val="none"/>
          <w:u w:val="single"/>
        </w:rPr>
        <w:tab/>
      </w:r>
      <w:r>
        <w:rPr>
          <w:rFonts w:hint="default" w:ascii="Times New Roman" w:hAnsi="Times New Roman" w:eastAsia="仿宋" w:cs="Times New Roman"/>
          <w:color w:val="auto"/>
          <w:kern w:val="0"/>
          <w:sz w:val="28"/>
          <w:szCs w:val="28"/>
          <w:highlight w:val="none"/>
          <w:u w:val="single"/>
        </w:rPr>
        <w:tab/>
      </w:r>
      <w:r>
        <w:rPr>
          <w:rFonts w:hint="default" w:ascii="Times New Roman" w:hAnsi="Times New Roman" w:eastAsia="仿宋" w:cs="Times New Roman"/>
          <w:color w:val="auto"/>
          <w:kern w:val="0"/>
          <w:sz w:val="28"/>
          <w:szCs w:val="28"/>
          <w:highlight w:val="none"/>
        </w:rPr>
        <w:t xml:space="preserve"> </w:t>
      </w:r>
    </w:p>
    <w:p w14:paraId="698C14A0">
      <w:pPr>
        <w:keepNext w:val="0"/>
        <w:keepLines w:val="0"/>
        <w:pageBreakBefore w:val="0"/>
        <w:widowControl w:val="0"/>
        <w:tabs>
          <w:tab w:val="left" w:pos="7480"/>
          <w:tab w:val="left" w:pos="8080"/>
          <w:tab w:val="left" w:pos="8780"/>
        </w:tabs>
        <w:kinsoku/>
        <w:wordWrap/>
        <w:overflowPunct/>
        <w:topLinePunct w:val="0"/>
        <w:autoSpaceDE w:val="0"/>
        <w:autoSpaceDN w:val="0"/>
        <w:bidi w:val="0"/>
        <w:adjustRightInd w:val="0"/>
        <w:snapToGrid/>
        <w:spacing w:line="579" w:lineRule="exact"/>
        <w:ind w:right="166" w:firstLine="3640" w:firstLineChars="1300"/>
        <w:jc w:val="left"/>
        <w:textAlignment w:val="auto"/>
        <w:rPr>
          <w:rFonts w:hint="default" w:ascii="Times New Roman" w:hAnsi="Times New Roman" w:eastAsia="仿宋" w:cs="Times New Roman"/>
          <w:color w:val="auto"/>
          <w:kern w:val="0"/>
          <w:sz w:val="28"/>
          <w:szCs w:val="28"/>
          <w:highlight w:val="none"/>
        </w:rPr>
      </w:pPr>
      <w:r>
        <w:rPr>
          <w:rFonts w:hint="default" w:ascii="Times New Roman" w:hAnsi="Times New Roman" w:eastAsia="仿宋" w:cs="Times New Roman"/>
          <w:color w:val="auto"/>
          <w:kern w:val="0"/>
          <w:sz w:val="28"/>
          <w:szCs w:val="28"/>
          <w:highlight w:val="none"/>
        </w:rPr>
        <w:t>传    真：</w:t>
      </w:r>
      <w:r>
        <w:rPr>
          <w:rFonts w:hint="default" w:ascii="Times New Roman" w:hAnsi="Times New Roman" w:eastAsia="仿宋" w:cs="Times New Roman"/>
          <w:color w:val="auto"/>
          <w:kern w:val="0"/>
          <w:sz w:val="28"/>
          <w:szCs w:val="28"/>
          <w:highlight w:val="none"/>
          <w:u w:val="single"/>
        </w:rPr>
        <w:t xml:space="preserve"> </w:t>
      </w:r>
      <w:r>
        <w:rPr>
          <w:rFonts w:hint="default" w:ascii="Times New Roman" w:hAnsi="Times New Roman" w:eastAsia="仿宋" w:cs="Times New Roman"/>
          <w:color w:val="auto"/>
          <w:kern w:val="0"/>
          <w:sz w:val="28"/>
          <w:szCs w:val="28"/>
          <w:highlight w:val="none"/>
          <w:u w:val="single"/>
        </w:rPr>
        <w:tab/>
      </w:r>
      <w:r>
        <w:rPr>
          <w:rFonts w:hint="default" w:ascii="Times New Roman" w:hAnsi="Times New Roman" w:eastAsia="仿宋" w:cs="Times New Roman"/>
          <w:color w:val="auto"/>
          <w:kern w:val="0"/>
          <w:sz w:val="28"/>
          <w:szCs w:val="28"/>
          <w:highlight w:val="none"/>
          <w:u w:val="single"/>
        </w:rPr>
        <w:tab/>
      </w:r>
      <w:r>
        <w:rPr>
          <w:rFonts w:hint="default" w:ascii="Times New Roman" w:hAnsi="Times New Roman" w:eastAsia="仿宋" w:cs="Times New Roman"/>
          <w:color w:val="auto"/>
          <w:kern w:val="0"/>
          <w:sz w:val="28"/>
          <w:szCs w:val="28"/>
          <w:highlight w:val="none"/>
          <w:u w:val="single"/>
        </w:rPr>
        <w:tab/>
      </w:r>
      <w:r>
        <w:rPr>
          <w:rFonts w:hint="default" w:ascii="Times New Roman" w:hAnsi="Times New Roman" w:eastAsia="仿宋" w:cs="Times New Roman"/>
          <w:color w:val="auto"/>
          <w:kern w:val="0"/>
          <w:sz w:val="28"/>
          <w:szCs w:val="28"/>
          <w:highlight w:val="none"/>
        </w:rPr>
        <w:t xml:space="preserve"> </w:t>
      </w:r>
    </w:p>
    <w:p w14:paraId="22D7A07A">
      <w:pPr>
        <w:keepNext w:val="0"/>
        <w:keepLines w:val="0"/>
        <w:pageBreakBefore w:val="0"/>
        <w:widowControl w:val="0"/>
        <w:tabs>
          <w:tab w:val="left" w:pos="7480"/>
          <w:tab w:val="left" w:pos="8080"/>
          <w:tab w:val="left" w:pos="8780"/>
        </w:tabs>
        <w:kinsoku/>
        <w:wordWrap/>
        <w:overflowPunct/>
        <w:topLinePunct w:val="0"/>
        <w:autoSpaceDE w:val="0"/>
        <w:autoSpaceDN w:val="0"/>
        <w:bidi w:val="0"/>
        <w:adjustRightInd w:val="0"/>
        <w:snapToGrid/>
        <w:spacing w:line="579" w:lineRule="exact"/>
        <w:ind w:right="166" w:firstLine="3640" w:firstLineChars="1300"/>
        <w:jc w:val="left"/>
        <w:textAlignment w:val="auto"/>
        <w:rPr>
          <w:rFonts w:hint="default" w:ascii="Times New Roman" w:hAnsi="Times New Roman" w:eastAsia="仿宋" w:cs="Times New Roman"/>
          <w:color w:val="auto"/>
          <w:kern w:val="0"/>
          <w:sz w:val="28"/>
          <w:szCs w:val="28"/>
          <w:highlight w:val="none"/>
        </w:rPr>
      </w:pPr>
      <w:r>
        <w:rPr>
          <w:rFonts w:hint="default" w:ascii="Times New Roman" w:hAnsi="Times New Roman" w:eastAsia="仿宋" w:cs="Times New Roman"/>
          <w:color w:val="auto"/>
          <w:kern w:val="0"/>
          <w:sz w:val="28"/>
          <w:szCs w:val="28"/>
          <w:highlight w:val="none"/>
        </w:rPr>
        <w:t>邮政编码：</w:t>
      </w:r>
      <w:r>
        <w:rPr>
          <w:rFonts w:hint="default" w:ascii="Times New Roman" w:hAnsi="Times New Roman" w:eastAsia="仿宋" w:cs="Times New Roman"/>
          <w:color w:val="auto"/>
          <w:kern w:val="0"/>
          <w:sz w:val="28"/>
          <w:szCs w:val="28"/>
          <w:highlight w:val="none"/>
          <w:u w:val="single"/>
        </w:rPr>
        <w:t xml:space="preserve"> </w:t>
      </w:r>
      <w:r>
        <w:rPr>
          <w:rFonts w:hint="default" w:ascii="Times New Roman" w:hAnsi="Times New Roman" w:eastAsia="仿宋" w:cs="Times New Roman"/>
          <w:color w:val="auto"/>
          <w:kern w:val="0"/>
          <w:sz w:val="28"/>
          <w:szCs w:val="28"/>
          <w:highlight w:val="none"/>
          <w:u w:val="single"/>
        </w:rPr>
        <w:tab/>
      </w:r>
      <w:r>
        <w:rPr>
          <w:rFonts w:hint="default" w:ascii="Times New Roman" w:hAnsi="Times New Roman" w:eastAsia="仿宋" w:cs="Times New Roman"/>
          <w:color w:val="auto"/>
          <w:kern w:val="0"/>
          <w:sz w:val="28"/>
          <w:szCs w:val="28"/>
          <w:highlight w:val="none"/>
          <w:u w:val="single"/>
        </w:rPr>
        <w:tab/>
      </w:r>
      <w:r>
        <w:rPr>
          <w:rFonts w:hint="default" w:ascii="Times New Roman" w:hAnsi="Times New Roman" w:eastAsia="仿宋" w:cs="Times New Roman"/>
          <w:color w:val="auto"/>
          <w:kern w:val="0"/>
          <w:sz w:val="28"/>
          <w:szCs w:val="28"/>
          <w:highlight w:val="none"/>
          <w:u w:val="single"/>
        </w:rPr>
        <w:tab/>
      </w:r>
    </w:p>
    <w:p w14:paraId="2A5D14B0">
      <w:pPr>
        <w:keepNext w:val="0"/>
        <w:keepLines w:val="0"/>
        <w:pageBreakBefore w:val="0"/>
        <w:widowControl w:val="0"/>
        <w:tabs>
          <w:tab w:val="left" w:pos="6040"/>
          <w:tab w:val="left" w:pos="7120"/>
          <w:tab w:val="left" w:pos="8200"/>
        </w:tabs>
        <w:kinsoku/>
        <w:wordWrap/>
        <w:overflowPunct/>
        <w:topLinePunct w:val="0"/>
        <w:autoSpaceDE w:val="0"/>
        <w:autoSpaceDN w:val="0"/>
        <w:bidi w:val="0"/>
        <w:adjustRightInd w:val="0"/>
        <w:snapToGrid/>
        <w:spacing w:line="579" w:lineRule="exact"/>
        <w:ind w:left="4963" w:right="-20"/>
        <w:jc w:val="left"/>
        <w:textAlignment w:val="auto"/>
        <w:rPr>
          <w:rFonts w:hint="default" w:ascii="Times New Roman" w:hAnsi="Times New Roman" w:eastAsia="仿宋" w:cs="Times New Roman"/>
          <w:color w:val="auto"/>
          <w:kern w:val="0"/>
          <w:sz w:val="28"/>
          <w:szCs w:val="28"/>
          <w:highlight w:val="none"/>
        </w:rPr>
      </w:pPr>
      <w:r>
        <w:rPr>
          <w:rFonts w:hint="default" w:ascii="Times New Roman" w:hAnsi="Times New Roman" w:eastAsia="仿宋" w:cs="Times New Roman"/>
          <w:color w:val="auto"/>
          <w:kern w:val="0"/>
          <w:sz w:val="28"/>
          <w:szCs w:val="28"/>
          <w:highlight w:val="none"/>
          <w:u w:val="single"/>
        </w:rPr>
        <w:t xml:space="preserve"> </w:t>
      </w:r>
      <w:r>
        <w:rPr>
          <w:rFonts w:hint="default" w:ascii="Times New Roman" w:hAnsi="Times New Roman" w:eastAsia="仿宋" w:cs="Times New Roman"/>
          <w:color w:val="auto"/>
          <w:kern w:val="0"/>
          <w:sz w:val="28"/>
          <w:szCs w:val="28"/>
          <w:highlight w:val="none"/>
          <w:u w:val="single"/>
        </w:rPr>
        <w:tab/>
      </w:r>
      <w:r>
        <w:rPr>
          <w:rFonts w:hint="default" w:ascii="Times New Roman" w:hAnsi="Times New Roman" w:eastAsia="仿宋" w:cs="Times New Roman"/>
          <w:color w:val="auto"/>
          <w:kern w:val="0"/>
          <w:sz w:val="28"/>
          <w:szCs w:val="28"/>
          <w:highlight w:val="none"/>
        </w:rPr>
        <w:t>年</w:t>
      </w:r>
      <w:r>
        <w:rPr>
          <w:rFonts w:hint="default" w:ascii="Times New Roman" w:hAnsi="Times New Roman" w:eastAsia="仿宋" w:cs="Times New Roman"/>
          <w:color w:val="auto"/>
          <w:kern w:val="0"/>
          <w:sz w:val="28"/>
          <w:szCs w:val="28"/>
          <w:highlight w:val="none"/>
          <w:u w:val="single"/>
        </w:rPr>
        <w:t xml:space="preserve"> </w:t>
      </w:r>
      <w:r>
        <w:rPr>
          <w:rFonts w:hint="default" w:ascii="Times New Roman" w:hAnsi="Times New Roman" w:eastAsia="仿宋" w:cs="Times New Roman"/>
          <w:color w:val="auto"/>
          <w:kern w:val="0"/>
          <w:sz w:val="28"/>
          <w:szCs w:val="28"/>
          <w:highlight w:val="none"/>
          <w:u w:val="single"/>
        </w:rPr>
        <w:tab/>
      </w:r>
      <w:r>
        <w:rPr>
          <w:rFonts w:hint="default" w:ascii="Times New Roman" w:hAnsi="Times New Roman" w:eastAsia="仿宋" w:cs="Times New Roman"/>
          <w:color w:val="auto"/>
          <w:kern w:val="0"/>
          <w:sz w:val="28"/>
          <w:szCs w:val="28"/>
          <w:highlight w:val="none"/>
        </w:rPr>
        <w:t>月</w:t>
      </w:r>
      <w:r>
        <w:rPr>
          <w:rFonts w:hint="default" w:ascii="Times New Roman" w:hAnsi="Times New Roman" w:eastAsia="仿宋" w:cs="Times New Roman"/>
          <w:color w:val="auto"/>
          <w:kern w:val="0"/>
          <w:sz w:val="28"/>
          <w:szCs w:val="28"/>
          <w:highlight w:val="none"/>
          <w:u w:val="single"/>
        </w:rPr>
        <w:t xml:space="preserve"> </w:t>
      </w:r>
      <w:r>
        <w:rPr>
          <w:rFonts w:hint="default" w:ascii="Times New Roman" w:hAnsi="Times New Roman" w:eastAsia="仿宋" w:cs="Times New Roman"/>
          <w:color w:val="auto"/>
          <w:kern w:val="0"/>
          <w:sz w:val="28"/>
          <w:szCs w:val="28"/>
          <w:highlight w:val="none"/>
          <w:u w:val="single"/>
        </w:rPr>
        <w:tab/>
      </w:r>
      <w:r>
        <w:rPr>
          <w:rFonts w:hint="default" w:ascii="Times New Roman" w:hAnsi="Times New Roman" w:eastAsia="仿宋" w:cs="Times New Roman"/>
          <w:color w:val="auto"/>
          <w:kern w:val="0"/>
          <w:sz w:val="28"/>
          <w:szCs w:val="28"/>
          <w:highlight w:val="none"/>
        </w:rPr>
        <w:t>日</w:t>
      </w:r>
    </w:p>
    <w:p w14:paraId="63E3F65B">
      <w:pPr>
        <w:pStyle w:val="3"/>
        <w:spacing w:before="0" w:after="0" w:line="440" w:lineRule="exact"/>
        <w:ind w:firstLine="560" w:firstLineChars="200"/>
        <w:rPr>
          <w:rFonts w:hint="default" w:ascii="Times New Roman" w:hAnsi="Times New Roman" w:eastAsia="仿宋" w:cs="Times New Roman"/>
          <w:b w:val="0"/>
          <w:bCs w:val="0"/>
          <w:color w:val="auto"/>
          <w:sz w:val="28"/>
          <w:szCs w:val="28"/>
          <w:highlight w:val="none"/>
        </w:rPr>
      </w:pPr>
    </w:p>
    <w:p w14:paraId="26F1263D">
      <w:pPr>
        <w:pStyle w:val="3"/>
        <w:spacing w:before="0" w:after="0" w:line="440" w:lineRule="exact"/>
        <w:rPr>
          <w:rFonts w:hint="default" w:ascii="Times New Roman" w:hAnsi="Times New Roman" w:eastAsia="仿宋" w:cs="Times New Roman"/>
          <w:b w:val="0"/>
          <w:bCs w:val="0"/>
          <w:color w:val="auto"/>
          <w:sz w:val="28"/>
          <w:szCs w:val="28"/>
          <w:highlight w:val="none"/>
        </w:rPr>
      </w:pPr>
      <w:bookmarkStart w:id="46" w:name="_Toc5052"/>
      <w:bookmarkStart w:id="47" w:name="_Toc25799"/>
      <w:bookmarkStart w:id="48" w:name="_Toc9546"/>
      <w:r>
        <w:rPr>
          <w:rFonts w:hint="default" w:ascii="Times New Roman" w:hAnsi="Times New Roman" w:eastAsia="仿宋" w:cs="Times New Roman"/>
          <w:b w:val="0"/>
          <w:bCs w:val="0"/>
          <w:color w:val="auto"/>
          <w:sz w:val="28"/>
          <w:szCs w:val="28"/>
          <w:highlight w:val="none"/>
        </w:rPr>
        <w:t>注：</w:t>
      </w:r>
      <w:r>
        <w:rPr>
          <w:rFonts w:hint="default" w:ascii="Times New Roman" w:hAnsi="Times New Roman" w:eastAsia="仿宋" w:cs="Times New Roman"/>
          <w:b w:val="0"/>
          <w:bCs w:val="0"/>
          <w:color w:val="auto"/>
          <w:sz w:val="28"/>
          <w:szCs w:val="28"/>
          <w:highlight w:val="none"/>
          <w:lang w:eastAsia="zh-CN"/>
        </w:rPr>
        <w:t>比选申请人</w:t>
      </w:r>
      <w:r>
        <w:rPr>
          <w:rFonts w:hint="default" w:ascii="Times New Roman" w:hAnsi="Times New Roman" w:eastAsia="仿宋" w:cs="Times New Roman"/>
          <w:b w:val="0"/>
          <w:bCs w:val="0"/>
          <w:color w:val="auto"/>
          <w:sz w:val="28"/>
          <w:szCs w:val="28"/>
          <w:highlight w:val="none"/>
        </w:rPr>
        <w:t>须在比选函上加盖</w:t>
      </w:r>
      <w:r>
        <w:rPr>
          <w:rFonts w:hint="eastAsia" w:ascii="Times New Roman" w:hAnsi="Times New Roman" w:eastAsia="仿宋" w:cs="Times New Roman"/>
          <w:b w:val="0"/>
          <w:bCs w:val="0"/>
          <w:color w:val="auto"/>
          <w:sz w:val="28"/>
          <w:szCs w:val="28"/>
          <w:highlight w:val="none"/>
          <w:lang w:val="en-US" w:eastAsia="zh-CN"/>
        </w:rPr>
        <w:t>单位公章</w:t>
      </w:r>
      <w:r>
        <w:rPr>
          <w:rFonts w:hint="default" w:ascii="Times New Roman" w:hAnsi="Times New Roman" w:eastAsia="仿宋" w:cs="Times New Roman"/>
          <w:b w:val="0"/>
          <w:bCs w:val="0"/>
          <w:color w:val="auto"/>
          <w:sz w:val="28"/>
          <w:szCs w:val="28"/>
          <w:highlight w:val="none"/>
        </w:rPr>
        <w:t>，</w:t>
      </w:r>
      <w:r>
        <w:rPr>
          <w:rFonts w:hint="eastAsia" w:ascii="Times New Roman" w:hAnsi="Times New Roman" w:eastAsia="仿宋" w:cs="Times New Roman"/>
          <w:b w:val="0"/>
          <w:bCs w:val="0"/>
          <w:color w:val="auto"/>
          <w:sz w:val="28"/>
          <w:szCs w:val="28"/>
          <w:highlight w:val="none"/>
          <w:lang w:val="en-US" w:eastAsia="zh-CN"/>
        </w:rPr>
        <w:t>且</w:t>
      </w:r>
      <w:r>
        <w:rPr>
          <w:rFonts w:hint="default" w:ascii="Times New Roman" w:hAnsi="Times New Roman" w:eastAsia="仿宋" w:cs="Times New Roman"/>
          <w:b w:val="0"/>
          <w:bCs w:val="0"/>
          <w:color w:val="auto"/>
          <w:sz w:val="28"/>
          <w:szCs w:val="28"/>
          <w:highlight w:val="none"/>
        </w:rPr>
        <w:t>由注定代表人或其委托代理人签字。</w:t>
      </w:r>
      <w:bookmarkEnd w:id="46"/>
      <w:bookmarkEnd w:id="47"/>
      <w:bookmarkEnd w:id="48"/>
    </w:p>
    <w:p w14:paraId="6BEDECEA">
      <w:pPr>
        <w:rPr>
          <w:rFonts w:hint="default" w:ascii="Times New Roman" w:hAnsi="Times New Roman" w:eastAsia="仿宋" w:cs="Times New Roman"/>
          <w:b/>
          <w:bCs/>
          <w:color w:val="auto"/>
          <w:sz w:val="28"/>
          <w:szCs w:val="28"/>
          <w:highlight w:val="none"/>
        </w:rPr>
      </w:pPr>
    </w:p>
    <w:p w14:paraId="46FD890B">
      <w:pPr>
        <w:pStyle w:val="2"/>
        <w:rPr>
          <w:rFonts w:hint="default" w:ascii="Times New Roman" w:hAnsi="Times New Roman" w:eastAsia="仿宋" w:cs="Times New Roman"/>
          <w:b/>
          <w:bCs/>
          <w:color w:val="auto"/>
          <w:sz w:val="21"/>
          <w:szCs w:val="21"/>
          <w:highlight w:val="none"/>
        </w:rPr>
      </w:pPr>
    </w:p>
    <w:p w14:paraId="6FC3F742">
      <w:pPr>
        <w:pStyle w:val="4"/>
        <w:keepNext w:val="0"/>
        <w:pageBreakBefore/>
        <w:numPr>
          <w:ilvl w:val="0"/>
          <w:numId w:val="0"/>
        </w:numPr>
        <w:spacing w:before="156" w:beforeLines="50" w:after="156" w:afterLines="50" w:line="480" w:lineRule="auto"/>
        <w:jc w:val="center"/>
        <w:rPr>
          <w:rFonts w:hint="default" w:ascii="Times New Roman" w:hAnsi="Times New Roman" w:eastAsia="仿宋" w:cs="Times New Roman"/>
          <w:b/>
          <w:bCs/>
          <w:color w:val="auto"/>
          <w:kern w:val="44"/>
          <w:sz w:val="32"/>
          <w:szCs w:val="32"/>
          <w:highlight w:val="none"/>
          <w:lang w:val="en-US" w:eastAsia="zh-CN"/>
        </w:rPr>
      </w:pPr>
      <w:bookmarkStart w:id="49" w:name="_Toc28800"/>
      <w:bookmarkStart w:id="50" w:name="_Toc7232"/>
      <w:bookmarkStart w:id="51" w:name="_Toc5902"/>
      <w:r>
        <w:rPr>
          <w:rFonts w:hint="default" w:ascii="Times New Roman" w:hAnsi="Times New Roman" w:eastAsia="仿宋" w:cs="Times New Roman"/>
          <w:b/>
          <w:bCs/>
          <w:color w:val="auto"/>
          <w:kern w:val="44"/>
          <w:sz w:val="32"/>
          <w:szCs w:val="32"/>
          <w:highlight w:val="none"/>
          <w:lang w:val="en-US" w:eastAsia="zh-CN"/>
        </w:rPr>
        <w:t>报价单</w:t>
      </w:r>
      <w:bookmarkEnd w:id="49"/>
      <w:bookmarkEnd w:id="50"/>
      <w:bookmarkEnd w:id="51"/>
    </w:p>
    <w:tbl>
      <w:tblPr>
        <w:tblStyle w:val="13"/>
        <w:tblW w:w="93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8"/>
        <w:gridCol w:w="3929"/>
        <w:gridCol w:w="2113"/>
        <w:gridCol w:w="1375"/>
        <w:gridCol w:w="1375"/>
      </w:tblGrid>
      <w:tr w14:paraId="66733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538" w:type="dxa"/>
            <w:noWrap w:val="0"/>
            <w:vAlign w:val="center"/>
          </w:tcPr>
          <w:p w14:paraId="4F13AB31">
            <w:pPr>
              <w:numPr>
                <w:ilvl w:val="0"/>
                <w:numId w:val="0"/>
              </w:numPr>
              <w:jc w:val="center"/>
              <w:rPr>
                <w:rFonts w:hint="eastAsia"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序号</w:t>
            </w:r>
          </w:p>
        </w:tc>
        <w:tc>
          <w:tcPr>
            <w:tcW w:w="3929" w:type="dxa"/>
            <w:noWrap w:val="0"/>
            <w:vAlign w:val="center"/>
          </w:tcPr>
          <w:p w14:paraId="3BE98305">
            <w:pPr>
              <w:numPr>
                <w:ilvl w:val="0"/>
                <w:numId w:val="0"/>
              </w:numPr>
              <w:jc w:val="center"/>
              <w:rPr>
                <w:rFonts w:hint="default"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报价明细</w:t>
            </w:r>
          </w:p>
        </w:tc>
        <w:tc>
          <w:tcPr>
            <w:tcW w:w="2113" w:type="dxa"/>
            <w:noWrap w:val="0"/>
            <w:vAlign w:val="center"/>
          </w:tcPr>
          <w:p w14:paraId="134F4884">
            <w:pPr>
              <w:numPr>
                <w:ilvl w:val="0"/>
                <w:numId w:val="0"/>
              </w:numPr>
              <w:jc w:val="center"/>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限价（元）</w:t>
            </w:r>
          </w:p>
        </w:tc>
        <w:tc>
          <w:tcPr>
            <w:tcW w:w="1375" w:type="dxa"/>
            <w:noWrap w:val="0"/>
            <w:vAlign w:val="center"/>
          </w:tcPr>
          <w:p w14:paraId="0D5F85A3">
            <w:pPr>
              <w:numPr>
                <w:ilvl w:val="0"/>
                <w:numId w:val="0"/>
              </w:numPr>
              <w:jc w:val="center"/>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报价（元）</w:t>
            </w:r>
          </w:p>
        </w:tc>
        <w:tc>
          <w:tcPr>
            <w:tcW w:w="1375" w:type="dxa"/>
            <w:noWrap w:val="0"/>
            <w:vAlign w:val="center"/>
          </w:tcPr>
          <w:p w14:paraId="6D2A8603">
            <w:pPr>
              <w:numPr>
                <w:ilvl w:val="0"/>
                <w:numId w:val="0"/>
              </w:numPr>
              <w:jc w:val="center"/>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税率</w:t>
            </w:r>
          </w:p>
        </w:tc>
      </w:tr>
      <w:tr w14:paraId="0AF60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 w:type="dxa"/>
            <w:noWrap w:val="0"/>
            <w:vAlign w:val="center"/>
          </w:tcPr>
          <w:p w14:paraId="290B3844">
            <w:pPr>
              <w:numPr>
                <w:ilvl w:val="0"/>
                <w:numId w:val="0"/>
              </w:numPr>
              <w:jc w:val="center"/>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w:t>
            </w:r>
          </w:p>
        </w:tc>
        <w:tc>
          <w:tcPr>
            <w:tcW w:w="3929" w:type="dxa"/>
            <w:noWrap w:val="0"/>
            <w:vAlign w:val="center"/>
          </w:tcPr>
          <w:p w14:paraId="28CE7206">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kern w:val="2"/>
                <w:sz w:val="28"/>
                <w:szCs w:val="28"/>
                <w:highlight w:val="none"/>
                <w:vertAlign w:val="baseline"/>
                <w:lang w:val="en-US" w:eastAsia="zh-CN" w:bidi="ar-SA"/>
              </w:rPr>
              <w:t>省道563会理市果园乡至太平镇段改建工程弃渣场（含临时堆土场）失事影响专题分析报告</w:t>
            </w:r>
          </w:p>
        </w:tc>
        <w:tc>
          <w:tcPr>
            <w:tcW w:w="2113" w:type="dxa"/>
            <w:noWrap w:val="0"/>
            <w:vAlign w:val="center"/>
          </w:tcPr>
          <w:p w14:paraId="40F0D988">
            <w:pPr>
              <w:numPr>
                <w:ilvl w:val="0"/>
                <w:numId w:val="0"/>
              </w:numPr>
              <w:jc w:val="center"/>
              <w:rPr>
                <w:rFonts w:hint="default" w:ascii="仿宋_GB2312" w:hAnsi="仿宋_GB2312" w:eastAsia="仿宋_GB2312" w:cs="仿宋_GB2312"/>
                <w:b w:val="0"/>
                <w:bCs w:val="0"/>
                <w:color w:val="auto"/>
                <w:sz w:val="28"/>
                <w:szCs w:val="28"/>
                <w:highlight w:val="none"/>
                <w:vertAlign w:val="baseline"/>
                <w:lang w:val="en-US" w:eastAsia="zh-CN"/>
              </w:rPr>
            </w:pPr>
            <w:r>
              <w:rPr>
                <w:rFonts w:hint="eastAsia" w:ascii="仿宋_GB2312" w:hAnsi="仿宋_GB2312" w:eastAsia="仿宋_GB2312" w:cs="仿宋_GB2312"/>
                <w:b w:val="0"/>
                <w:bCs w:val="0"/>
                <w:color w:val="auto"/>
                <w:sz w:val="28"/>
                <w:szCs w:val="28"/>
                <w:highlight w:val="none"/>
                <w:vertAlign w:val="baseline"/>
                <w:lang w:val="en-US" w:eastAsia="zh-CN"/>
              </w:rPr>
              <w:t>58500/个</w:t>
            </w:r>
          </w:p>
        </w:tc>
        <w:tc>
          <w:tcPr>
            <w:tcW w:w="1375" w:type="dxa"/>
            <w:noWrap w:val="0"/>
            <w:vAlign w:val="center"/>
          </w:tcPr>
          <w:p w14:paraId="63AAE9C0">
            <w:pPr>
              <w:numPr>
                <w:ilvl w:val="0"/>
                <w:numId w:val="0"/>
              </w:numPr>
              <w:jc w:val="center"/>
              <w:rPr>
                <w:rFonts w:hint="eastAsia" w:ascii="仿宋_GB2312" w:hAnsi="仿宋_GB2312" w:eastAsia="仿宋_GB2312" w:cs="仿宋_GB2312"/>
                <w:b w:val="0"/>
                <w:bCs w:val="0"/>
                <w:color w:val="auto"/>
                <w:sz w:val="28"/>
                <w:szCs w:val="28"/>
                <w:highlight w:val="none"/>
                <w:vertAlign w:val="baseline"/>
                <w:lang w:val="en-US" w:eastAsia="zh-CN"/>
              </w:rPr>
            </w:pPr>
          </w:p>
        </w:tc>
        <w:tc>
          <w:tcPr>
            <w:tcW w:w="1375" w:type="dxa"/>
            <w:noWrap w:val="0"/>
            <w:vAlign w:val="center"/>
          </w:tcPr>
          <w:p w14:paraId="1EF71F24">
            <w:pPr>
              <w:numPr>
                <w:ilvl w:val="0"/>
                <w:numId w:val="0"/>
              </w:numPr>
              <w:jc w:val="center"/>
              <w:rPr>
                <w:rFonts w:hint="eastAsia" w:ascii="仿宋_GB2312" w:hAnsi="仿宋_GB2312" w:eastAsia="仿宋_GB2312" w:cs="仿宋_GB2312"/>
                <w:b w:val="0"/>
                <w:bCs w:val="0"/>
                <w:color w:val="auto"/>
                <w:sz w:val="28"/>
                <w:szCs w:val="28"/>
                <w:highlight w:val="none"/>
                <w:vertAlign w:val="baseline"/>
                <w:lang w:val="en-US" w:eastAsia="zh-CN"/>
              </w:rPr>
            </w:pPr>
          </w:p>
        </w:tc>
      </w:tr>
      <w:tr w14:paraId="6401B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4467" w:type="dxa"/>
            <w:gridSpan w:val="2"/>
            <w:noWrap w:val="0"/>
            <w:vAlign w:val="center"/>
          </w:tcPr>
          <w:p w14:paraId="41DD1611">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仿宋_GB2312" w:hAnsi="仿宋_GB2312" w:eastAsia="仿宋_GB2312" w:cs="仿宋_GB2312"/>
                <w:color w:val="auto"/>
                <w:kern w:val="2"/>
                <w:sz w:val="28"/>
                <w:szCs w:val="28"/>
                <w:highlight w:val="none"/>
                <w:vertAlign w:val="baseline"/>
                <w:lang w:val="en-US" w:eastAsia="zh-CN" w:bidi="ar-SA"/>
              </w:rPr>
            </w:pPr>
            <w:r>
              <w:rPr>
                <w:rFonts w:hint="eastAsia" w:ascii="仿宋_GB2312" w:hAnsi="仿宋_GB2312" w:eastAsia="仿宋_GB2312" w:cs="仿宋_GB2312"/>
                <w:color w:val="auto"/>
                <w:kern w:val="2"/>
                <w:sz w:val="28"/>
                <w:szCs w:val="28"/>
                <w:highlight w:val="none"/>
                <w:vertAlign w:val="baseline"/>
                <w:lang w:val="en-US" w:eastAsia="zh-CN" w:bidi="ar-SA"/>
              </w:rPr>
              <w:t>合 计</w:t>
            </w:r>
          </w:p>
        </w:tc>
        <w:tc>
          <w:tcPr>
            <w:tcW w:w="2113" w:type="dxa"/>
            <w:noWrap w:val="0"/>
            <w:vAlign w:val="center"/>
          </w:tcPr>
          <w:p w14:paraId="5C678D05">
            <w:pPr>
              <w:numPr>
                <w:ilvl w:val="0"/>
                <w:numId w:val="0"/>
              </w:numPr>
              <w:jc w:val="center"/>
              <w:rPr>
                <w:rFonts w:hint="default" w:ascii="仿宋_GB2312" w:hAnsi="仿宋_GB2312" w:eastAsia="仿宋_GB2312" w:cs="仿宋_GB2312"/>
                <w:b w:val="0"/>
                <w:bCs w:val="0"/>
                <w:color w:val="auto"/>
                <w:sz w:val="28"/>
                <w:szCs w:val="28"/>
                <w:highlight w:val="none"/>
                <w:vertAlign w:val="baseline"/>
                <w:lang w:val="en-US" w:eastAsia="zh-CN"/>
              </w:rPr>
            </w:pPr>
            <w:r>
              <w:rPr>
                <w:rFonts w:hint="eastAsia" w:ascii="仿宋_GB2312" w:hAnsi="仿宋_GB2312" w:eastAsia="仿宋_GB2312" w:cs="仿宋_GB2312"/>
                <w:b w:val="0"/>
                <w:bCs w:val="0"/>
                <w:color w:val="auto"/>
                <w:sz w:val="28"/>
                <w:szCs w:val="28"/>
                <w:highlight w:val="none"/>
                <w:vertAlign w:val="baseline"/>
                <w:lang w:val="en-US" w:eastAsia="zh-CN"/>
              </w:rPr>
              <w:t>292500</w:t>
            </w:r>
          </w:p>
        </w:tc>
        <w:tc>
          <w:tcPr>
            <w:tcW w:w="1375" w:type="dxa"/>
            <w:noWrap w:val="0"/>
            <w:vAlign w:val="center"/>
          </w:tcPr>
          <w:p w14:paraId="4D3F636D">
            <w:pPr>
              <w:numPr>
                <w:ilvl w:val="0"/>
                <w:numId w:val="0"/>
              </w:numPr>
              <w:jc w:val="center"/>
              <w:rPr>
                <w:rFonts w:hint="eastAsia" w:ascii="仿宋_GB2312" w:hAnsi="仿宋_GB2312" w:eastAsia="仿宋_GB2312" w:cs="仿宋_GB2312"/>
                <w:b w:val="0"/>
                <w:bCs w:val="0"/>
                <w:color w:val="auto"/>
                <w:sz w:val="28"/>
                <w:szCs w:val="28"/>
                <w:highlight w:val="none"/>
                <w:vertAlign w:val="baseline"/>
                <w:lang w:val="en-US" w:eastAsia="zh-CN"/>
              </w:rPr>
            </w:pPr>
          </w:p>
        </w:tc>
        <w:tc>
          <w:tcPr>
            <w:tcW w:w="1375" w:type="dxa"/>
            <w:noWrap w:val="0"/>
            <w:vAlign w:val="center"/>
          </w:tcPr>
          <w:p w14:paraId="7A91B8A1">
            <w:pPr>
              <w:numPr>
                <w:ilvl w:val="0"/>
                <w:numId w:val="0"/>
              </w:numPr>
              <w:jc w:val="center"/>
              <w:rPr>
                <w:rFonts w:hint="eastAsia" w:ascii="仿宋_GB2312" w:hAnsi="仿宋_GB2312" w:eastAsia="仿宋_GB2312" w:cs="仿宋_GB2312"/>
                <w:b w:val="0"/>
                <w:bCs w:val="0"/>
                <w:color w:val="auto"/>
                <w:sz w:val="28"/>
                <w:szCs w:val="28"/>
                <w:highlight w:val="none"/>
                <w:vertAlign w:val="baseline"/>
                <w:lang w:val="en-US" w:eastAsia="zh-CN"/>
              </w:rPr>
            </w:pPr>
          </w:p>
        </w:tc>
      </w:tr>
    </w:tbl>
    <w:p w14:paraId="0353BA9A">
      <w:pPr>
        <w:rPr>
          <w:rFonts w:hint="default" w:ascii="Times New Roman" w:hAnsi="Times New Roman" w:cs="Times New Roman"/>
          <w:color w:val="auto"/>
          <w:sz w:val="28"/>
          <w:szCs w:val="28"/>
          <w:highlight w:val="none"/>
          <w:lang w:eastAsia="zh-CN"/>
        </w:rPr>
      </w:pPr>
    </w:p>
    <w:p w14:paraId="22E12436">
      <w:pPr>
        <w:rPr>
          <w:rFonts w:hint="default" w:ascii="Times New Roman" w:hAnsi="Times New Roman" w:cs="Times New Roman"/>
          <w:color w:val="auto"/>
          <w:sz w:val="28"/>
          <w:szCs w:val="28"/>
          <w:highlight w:val="none"/>
          <w:lang w:eastAsia="zh-CN"/>
        </w:rPr>
      </w:pPr>
    </w:p>
    <w:p w14:paraId="2FFE25F7">
      <w:pPr>
        <w:keepNext w:val="0"/>
        <w:keepLines w:val="0"/>
        <w:pageBreakBefore w:val="0"/>
        <w:kinsoku/>
        <w:wordWrap/>
        <w:overflowPunct/>
        <w:topLinePunct w:val="0"/>
        <w:autoSpaceDE/>
        <w:autoSpaceDN/>
        <w:bidi w:val="0"/>
        <w:adjustRightInd/>
        <w:snapToGrid/>
        <w:spacing w:line="480" w:lineRule="atLeast"/>
        <w:ind w:left="0" w:leftChars="0" w:firstLine="562" w:firstLineChars="200"/>
        <w:textAlignment w:val="auto"/>
        <w:rPr>
          <w:rFonts w:hint="default" w:ascii="Times New Roman" w:hAnsi="Times New Roman" w:eastAsia="仿宋" w:cs="Times New Roman"/>
          <w:b/>
          <w:bCs/>
          <w:color w:val="auto"/>
          <w:sz w:val="24"/>
          <w:szCs w:val="24"/>
          <w:highlight w:val="none"/>
          <w:lang w:val="en-US" w:eastAsia="zh-CN"/>
        </w:rPr>
      </w:pPr>
      <w:r>
        <w:rPr>
          <w:rFonts w:hint="default" w:ascii="Times New Roman" w:hAnsi="Times New Roman" w:eastAsia="仿宋" w:cs="Times New Roman"/>
          <w:b/>
          <w:bCs/>
          <w:color w:val="auto"/>
          <w:sz w:val="28"/>
          <w:szCs w:val="28"/>
          <w:highlight w:val="none"/>
          <w:lang w:eastAsia="zh-CN"/>
        </w:rPr>
        <w:t>注：</w:t>
      </w:r>
      <w:r>
        <w:rPr>
          <w:rFonts w:hint="default" w:ascii="Times New Roman" w:hAnsi="Times New Roman" w:eastAsia="仿宋" w:cs="Times New Roman"/>
          <w:b/>
          <w:bCs/>
          <w:color w:val="auto"/>
          <w:sz w:val="28"/>
          <w:szCs w:val="28"/>
          <w:highlight w:val="none"/>
          <w:lang w:val="en-US" w:eastAsia="zh-CN"/>
        </w:rPr>
        <w:t>本项目暂定弃</w:t>
      </w:r>
      <w:r>
        <w:rPr>
          <w:rFonts w:hint="eastAsia" w:ascii="Times New Roman" w:hAnsi="Times New Roman" w:eastAsia="仿宋" w:cs="Times New Roman"/>
          <w:b/>
          <w:bCs/>
          <w:color w:val="auto"/>
          <w:sz w:val="28"/>
          <w:szCs w:val="28"/>
          <w:highlight w:val="none"/>
          <w:lang w:val="en-US" w:eastAsia="zh-CN"/>
        </w:rPr>
        <w:t>渣</w:t>
      </w:r>
      <w:r>
        <w:rPr>
          <w:rFonts w:hint="default" w:ascii="Times New Roman" w:hAnsi="Times New Roman" w:eastAsia="仿宋" w:cs="Times New Roman"/>
          <w:b/>
          <w:bCs/>
          <w:color w:val="auto"/>
          <w:sz w:val="28"/>
          <w:szCs w:val="28"/>
          <w:highlight w:val="none"/>
          <w:lang w:val="en-US" w:eastAsia="zh-CN"/>
        </w:rPr>
        <w:t>场数量为</w:t>
      </w:r>
      <w:r>
        <w:rPr>
          <w:rFonts w:hint="eastAsia" w:ascii="Times New Roman" w:hAnsi="Times New Roman" w:eastAsia="仿宋" w:cs="Times New Roman"/>
          <w:b/>
          <w:bCs/>
          <w:color w:val="auto"/>
          <w:sz w:val="28"/>
          <w:szCs w:val="28"/>
          <w:highlight w:val="none"/>
          <w:lang w:val="en-US" w:eastAsia="zh-CN"/>
        </w:rPr>
        <w:t>5</w:t>
      </w:r>
      <w:r>
        <w:rPr>
          <w:rFonts w:hint="default" w:ascii="Times New Roman" w:hAnsi="Times New Roman" w:eastAsia="仿宋" w:cs="Times New Roman"/>
          <w:b/>
          <w:bCs/>
          <w:color w:val="auto"/>
          <w:sz w:val="28"/>
          <w:szCs w:val="28"/>
          <w:highlight w:val="none"/>
          <w:lang w:val="en-US" w:eastAsia="zh-CN"/>
        </w:rPr>
        <w:t>个，后期以实际开展工作弃</w:t>
      </w:r>
      <w:r>
        <w:rPr>
          <w:rFonts w:hint="eastAsia" w:ascii="Times New Roman" w:hAnsi="Times New Roman" w:eastAsia="仿宋" w:cs="Times New Roman"/>
          <w:b/>
          <w:bCs/>
          <w:color w:val="auto"/>
          <w:sz w:val="28"/>
          <w:szCs w:val="28"/>
          <w:highlight w:val="none"/>
          <w:lang w:val="en-US" w:eastAsia="zh-CN"/>
        </w:rPr>
        <w:t>渣</w:t>
      </w:r>
      <w:r>
        <w:rPr>
          <w:rFonts w:hint="default" w:ascii="Times New Roman" w:hAnsi="Times New Roman" w:eastAsia="仿宋" w:cs="Times New Roman"/>
          <w:b/>
          <w:bCs/>
          <w:color w:val="auto"/>
          <w:sz w:val="28"/>
          <w:szCs w:val="28"/>
          <w:highlight w:val="none"/>
          <w:lang w:val="en-US" w:eastAsia="zh-CN"/>
        </w:rPr>
        <w:t>场数量为准，比选申请人本次比选报价为单个弃</w:t>
      </w:r>
      <w:r>
        <w:rPr>
          <w:rFonts w:hint="eastAsia" w:ascii="Times New Roman" w:hAnsi="Times New Roman" w:eastAsia="仿宋" w:cs="Times New Roman"/>
          <w:b/>
          <w:bCs/>
          <w:color w:val="auto"/>
          <w:sz w:val="28"/>
          <w:szCs w:val="28"/>
          <w:highlight w:val="none"/>
          <w:lang w:val="en-US" w:eastAsia="zh-CN"/>
        </w:rPr>
        <w:t>渣</w:t>
      </w:r>
      <w:r>
        <w:rPr>
          <w:rFonts w:hint="default" w:ascii="Times New Roman" w:hAnsi="Times New Roman" w:eastAsia="仿宋" w:cs="Times New Roman"/>
          <w:b/>
          <w:bCs/>
          <w:color w:val="auto"/>
          <w:sz w:val="28"/>
          <w:szCs w:val="28"/>
          <w:highlight w:val="none"/>
          <w:lang w:val="en-US" w:eastAsia="zh-CN"/>
        </w:rPr>
        <w:t>场报价</w:t>
      </w:r>
      <w:r>
        <w:rPr>
          <w:rFonts w:hint="eastAsia" w:ascii="Times New Roman" w:hAnsi="Times New Roman" w:eastAsia="仿宋" w:cs="Times New Roman"/>
          <w:b/>
          <w:bCs/>
          <w:color w:val="auto"/>
          <w:sz w:val="28"/>
          <w:szCs w:val="28"/>
          <w:highlight w:val="none"/>
          <w:lang w:val="en-US" w:eastAsia="zh-CN"/>
        </w:rPr>
        <w:t>。</w:t>
      </w:r>
      <w:r>
        <w:rPr>
          <w:rFonts w:hint="default" w:ascii="Times New Roman" w:hAnsi="Times New Roman" w:eastAsia="仿宋" w:cs="Times New Roman"/>
          <w:b/>
          <w:bCs/>
          <w:color w:val="auto"/>
          <w:sz w:val="28"/>
          <w:szCs w:val="28"/>
          <w:highlight w:val="none"/>
          <w:lang w:eastAsia="zh-CN"/>
        </w:rPr>
        <w:t>比选申请人</w:t>
      </w:r>
      <w:r>
        <w:rPr>
          <w:rFonts w:hint="default" w:ascii="Times New Roman" w:hAnsi="Times New Roman" w:eastAsia="仿宋" w:cs="Times New Roman"/>
          <w:b/>
          <w:bCs/>
          <w:color w:val="auto"/>
          <w:sz w:val="28"/>
          <w:szCs w:val="28"/>
          <w:highlight w:val="none"/>
        </w:rPr>
        <w:t>根据项目实际情况及企业自身经营状况，结合企业</w:t>
      </w:r>
      <w:r>
        <w:rPr>
          <w:rFonts w:hint="default" w:ascii="Times New Roman" w:hAnsi="Times New Roman" w:eastAsia="仿宋" w:cs="Times New Roman"/>
          <w:b/>
          <w:bCs/>
          <w:color w:val="auto"/>
          <w:sz w:val="28"/>
          <w:szCs w:val="28"/>
          <w:highlight w:val="none"/>
          <w:lang w:val="en-US" w:eastAsia="zh-CN"/>
        </w:rPr>
        <w:t>管理</w:t>
      </w:r>
      <w:r>
        <w:rPr>
          <w:rFonts w:hint="default" w:ascii="Times New Roman" w:hAnsi="Times New Roman" w:eastAsia="仿宋" w:cs="Times New Roman"/>
          <w:b/>
          <w:bCs/>
          <w:color w:val="auto"/>
          <w:sz w:val="28"/>
          <w:szCs w:val="28"/>
          <w:highlight w:val="none"/>
        </w:rPr>
        <w:t>经验自主报价，不得作上浮报价，且只能有一个有效报价。</w:t>
      </w:r>
    </w:p>
    <w:p w14:paraId="634CF04F">
      <w:pPr>
        <w:ind w:left="0" w:leftChars="0" w:firstLine="0" w:firstLineChars="0"/>
        <w:rPr>
          <w:rFonts w:hint="default" w:ascii="Times New Roman" w:hAnsi="Times New Roman" w:cs="Times New Roman"/>
          <w:b/>
          <w:bCs/>
          <w:color w:val="auto"/>
          <w:highlight w:val="none"/>
        </w:rPr>
      </w:pPr>
    </w:p>
    <w:p w14:paraId="073D9958">
      <w:pPr>
        <w:pageBreakBefore/>
        <w:spacing w:line="500" w:lineRule="exact"/>
        <w:ind w:firstLine="707" w:firstLineChars="220"/>
        <w:jc w:val="center"/>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二、法定代表人身份证明</w:t>
      </w:r>
    </w:p>
    <w:p w14:paraId="690C44B0">
      <w:pPr>
        <w:spacing w:line="500" w:lineRule="exact"/>
        <w:ind w:firstLine="616" w:firstLineChars="220"/>
        <w:rPr>
          <w:rFonts w:hint="default" w:ascii="Times New Roman" w:hAnsi="Times New Roman" w:eastAsia="仿宋" w:cs="Times New Roman"/>
          <w:color w:val="auto"/>
          <w:szCs w:val="28"/>
          <w:highlight w:val="none"/>
        </w:rPr>
      </w:pPr>
    </w:p>
    <w:p w14:paraId="32E2626E">
      <w:pPr>
        <w:spacing w:line="500" w:lineRule="exact"/>
        <w:ind w:firstLine="616" w:firstLineChars="220"/>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单位名称:</w:t>
      </w:r>
    </w:p>
    <w:p w14:paraId="2F099AB5">
      <w:pPr>
        <w:spacing w:line="500" w:lineRule="exact"/>
        <w:ind w:firstLine="616" w:firstLineChars="220"/>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单位性质:</w:t>
      </w:r>
    </w:p>
    <w:p w14:paraId="7B40AFBF">
      <w:pPr>
        <w:spacing w:line="500" w:lineRule="exact"/>
        <w:ind w:firstLine="616" w:firstLineChars="220"/>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地    址:</w:t>
      </w:r>
    </w:p>
    <w:p w14:paraId="4F8D5E5B">
      <w:pPr>
        <w:spacing w:line="500" w:lineRule="exact"/>
        <w:ind w:firstLine="616" w:firstLineChars="220"/>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成立时间:           年        月       日</w:t>
      </w:r>
    </w:p>
    <w:p w14:paraId="4AE1451C">
      <w:pPr>
        <w:spacing w:line="500" w:lineRule="exact"/>
        <w:ind w:firstLine="616" w:firstLineChars="220"/>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经营期限:</w:t>
      </w:r>
    </w:p>
    <w:p w14:paraId="06732406">
      <w:pPr>
        <w:spacing w:line="500" w:lineRule="exact"/>
        <w:ind w:firstLine="616" w:firstLineChars="220"/>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姓 名:           性 别:        年 龄:           职 务:</w:t>
      </w:r>
    </w:p>
    <w:p w14:paraId="151260B5">
      <w:pPr>
        <w:spacing w:line="500" w:lineRule="exact"/>
        <w:ind w:firstLine="616" w:firstLineChars="220"/>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 xml:space="preserve">系 </w:t>
      </w:r>
      <w:r>
        <w:rPr>
          <w:rFonts w:hint="default" w:ascii="Times New Roman" w:hAnsi="Times New Roman" w:eastAsia="仿宋" w:cs="Times New Roman"/>
          <w:color w:val="auto"/>
          <w:szCs w:val="28"/>
          <w:highlight w:val="none"/>
          <w:u w:val="single"/>
        </w:rPr>
        <w:t xml:space="preserve">                     </w:t>
      </w:r>
      <w:r>
        <w:rPr>
          <w:rFonts w:hint="default" w:ascii="Times New Roman" w:hAnsi="Times New Roman" w:eastAsia="仿宋" w:cs="Times New Roman"/>
          <w:color w:val="auto"/>
          <w:szCs w:val="28"/>
          <w:highlight w:val="none"/>
        </w:rPr>
        <w:t xml:space="preserve"> 的法定代表人。</w:t>
      </w:r>
    </w:p>
    <w:p w14:paraId="5004F3F6">
      <w:pPr>
        <w:spacing w:line="480" w:lineRule="auto"/>
        <w:ind w:left="538" w:leftChars="192"/>
        <w:rPr>
          <w:rFonts w:hint="default" w:ascii="Times New Roman" w:hAnsi="Times New Roman" w:eastAsia="仿宋" w:cs="Times New Roman"/>
          <w:color w:val="auto"/>
          <w:szCs w:val="28"/>
          <w:highlight w:val="none"/>
        </w:rPr>
      </w:pPr>
    </w:p>
    <w:p w14:paraId="5C96EED6">
      <w:pPr>
        <w:spacing w:line="500" w:lineRule="exact"/>
        <w:ind w:firstLine="616" w:firstLineChars="220"/>
        <w:rPr>
          <w:rFonts w:hint="default" w:ascii="Times New Roman" w:hAnsi="Times New Roman" w:eastAsia="仿宋" w:cs="Times New Roman"/>
          <w:color w:val="auto"/>
          <w:szCs w:val="28"/>
          <w:highlight w:val="none"/>
        </w:rPr>
      </w:pPr>
    </w:p>
    <w:p w14:paraId="78AA95A7">
      <w:pPr>
        <w:spacing w:line="500" w:lineRule="exact"/>
        <w:ind w:firstLine="616" w:firstLineChars="220"/>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特此证明。</w:t>
      </w:r>
    </w:p>
    <w:p w14:paraId="365F551A">
      <w:pPr>
        <w:spacing w:line="500" w:lineRule="exact"/>
        <w:ind w:firstLine="616" w:firstLineChars="220"/>
        <w:rPr>
          <w:rFonts w:hint="default" w:ascii="Times New Roman" w:hAnsi="Times New Roman" w:eastAsia="仿宋" w:cs="Times New Roman"/>
          <w:color w:val="auto"/>
          <w:szCs w:val="28"/>
          <w:highlight w:val="none"/>
        </w:rPr>
      </w:pPr>
    </w:p>
    <w:p w14:paraId="75D8358C">
      <w:pPr>
        <w:spacing w:line="500" w:lineRule="exact"/>
        <w:ind w:firstLine="616" w:firstLineChars="220"/>
        <w:rPr>
          <w:rFonts w:hint="default" w:ascii="Times New Roman" w:hAnsi="Times New Roman" w:eastAsia="仿宋" w:cs="Times New Roman"/>
          <w:color w:val="auto"/>
          <w:szCs w:val="28"/>
          <w:highlight w:val="none"/>
        </w:rPr>
      </w:pPr>
    </w:p>
    <w:p w14:paraId="1C04C683">
      <w:pPr>
        <w:spacing w:line="500" w:lineRule="exact"/>
        <w:ind w:firstLine="616" w:firstLineChars="220"/>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 xml:space="preserve">               </w:t>
      </w:r>
      <w:r>
        <w:rPr>
          <w:rFonts w:hint="default" w:ascii="Times New Roman" w:hAnsi="Times New Roman" w:eastAsia="仿宋" w:cs="Times New Roman"/>
          <w:color w:val="auto"/>
          <w:szCs w:val="28"/>
          <w:highlight w:val="none"/>
          <w:lang w:eastAsia="zh-CN"/>
        </w:rPr>
        <w:t>比选申请人</w:t>
      </w:r>
      <w:r>
        <w:rPr>
          <w:rFonts w:hint="default" w:ascii="Times New Roman" w:hAnsi="Times New Roman" w:eastAsia="仿宋" w:cs="Times New Roman"/>
          <w:color w:val="auto"/>
          <w:szCs w:val="28"/>
          <w:highlight w:val="none"/>
        </w:rPr>
        <w:t>:   (盖公章)</w:t>
      </w:r>
    </w:p>
    <w:p w14:paraId="71ADBFEC">
      <w:pPr>
        <w:spacing w:line="500" w:lineRule="exact"/>
        <w:ind w:firstLine="616" w:firstLineChars="220"/>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 xml:space="preserve">                   日 期:      年    月    日</w:t>
      </w:r>
    </w:p>
    <w:p w14:paraId="140AD573">
      <w:pPr>
        <w:spacing w:line="480" w:lineRule="auto"/>
        <w:ind w:left="538" w:leftChars="192" w:firstLine="610"/>
        <w:jc w:val="right"/>
        <w:rPr>
          <w:rFonts w:hint="default" w:ascii="Times New Roman" w:hAnsi="Times New Roman" w:eastAsia="仿宋" w:cs="Times New Roman"/>
          <w:color w:val="auto"/>
          <w:szCs w:val="28"/>
          <w:highlight w:val="none"/>
        </w:rPr>
      </w:pPr>
    </w:p>
    <w:p w14:paraId="213FC4BC">
      <w:pPr>
        <w:spacing w:line="480" w:lineRule="auto"/>
        <w:ind w:left="538" w:leftChars="192" w:firstLine="482"/>
        <w:rPr>
          <w:rFonts w:hint="default" w:ascii="Times New Roman" w:hAnsi="Times New Roman" w:eastAsia="仿宋" w:cs="Times New Roman"/>
          <w:color w:val="auto"/>
          <w:szCs w:val="28"/>
          <w:highlight w:val="none"/>
        </w:rPr>
      </w:pPr>
    </w:p>
    <w:p w14:paraId="1F2D0A4E">
      <w:pPr>
        <w:pStyle w:val="2"/>
        <w:rPr>
          <w:rFonts w:hint="default" w:ascii="Times New Roman" w:hAnsi="Times New Roman" w:eastAsia="仿宋" w:cs="Times New Roman"/>
          <w:color w:val="auto"/>
          <w:highlight w:val="none"/>
        </w:rPr>
      </w:pPr>
    </w:p>
    <w:p w14:paraId="7C7CB06F">
      <w:pPr>
        <w:spacing w:line="480" w:lineRule="auto"/>
        <w:ind w:left="538" w:leftChars="192" w:firstLine="482"/>
        <w:rPr>
          <w:rFonts w:hint="default" w:ascii="Times New Roman" w:hAnsi="Times New Roman" w:eastAsia="仿宋" w:cs="Times New Roman"/>
          <w:b/>
          <w:bCs/>
          <w:color w:val="auto"/>
          <w:szCs w:val="28"/>
          <w:highlight w:val="none"/>
        </w:rPr>
      </w:pPr>
      <w:r>
        <w:rPr>
          <w:rFonts w:hint="default" w:ascii="Times New Roman" w:hAnsi="Times New Roman" w:eastAsia="仿宋" w:cs="Times New Roman"/>
          <w:b/>
          <w:bCs/>
          <w:color w:val="auto"/>
          <w:szCs w:val="28"/>
          <w:highlight w:val="none"/>
        </w:rPr>
        <w:t>附：法定代表人身份证复印件。</w:t>
      </w:r>
    </w:p>
    <w:p w14:paraId="100A568E">
      <w:pPr>
        <w:spacing w:line="480" w:lineRule="auto"/>
        <w:rPr>
          <w:rFonts w:hint="default" w:ascii="Times New Roman" w:hAnsi="Times New Roman" w:eastAsia="仿宋" w:cs="Times New Roman"/>
          <w:color w:val="auto"/>
          <w:highlight w:val="none"/>
        </w:rPr>
      </w:pPr>
    </w:p>
    <w:p w14:paraId="38D01071">
      <w:pPr>
        <w:pStyle w:val="4"/>
        <w:spacing w:before="156" w:beforeLines="50" w:after="156" w:afterLines="50" w:line="480" w:lineRule="auto"/>
        <w:ind w:left="538" w:leftChars="192" w:firstLine="0" w:firstLineChars="0"/>
        <w:rPr>
          <w:rFonts w:hint="default" w:ascii="Times New Roman" w:hAnsi="Times New Roman" w:eastAsia="仿宋" w:cs="Times New Roman"/>
          <w:b w:val="0"/>
          <w:bCs w:val="0"/>
          <w:color w:val="auto"/>
          <w:kern w:val="44"/>
          <w:sz w:val="36"/>
          <w:szCs w:val="36"/>
          <w:highlight w:val="none"/>
        </w:rPr>
      </w:pPr>
      <w:bookmarkStart w:id="52" w:name="_Toc319145228"/>
    </w:p>
    <w:p w14:paraId="323FA36D">
      <w:pPr>
        <w:pStyle w:val="4"/>
        <w:spacing w:before="156" w:beforeLines="50" w:after="156" w:afterLines="50" w:line="480" w:lineRule="auto"/>
        <w:ind w:firstLine="0" w:firstLineChars="0"/>
        <w:rPr>
          <w:rFonts w:hint="default" w:ascii="Times New Roman" w:hAnsi="Times New Roman" w:eastAsia="仿宋" w:cs="Times New Roman"/>
          <w:b w:val="0"/>
          <w:bCs w:val="0"/>
          <w:color w:val="auto"/>
          <w:kern w:val="44"/>
          <w:sz w:val="36"/>
          <w:szCs w:val="36"/>
          <w:highlight w:val="none"/>
        </w:rPr>
      </w:pPr>
    </w:p>
    <w:p w14:paraId="0A9909E5">
      <w:pPr>
        <w:spacing w:line="500" w:lineRule="exact"/>
        <w:ind w:firstLine="616" w:firstLineChars="220"/>
        <w:rPr>
          <w:rFonts w:hint="default" w:ascii="Times New Roman" w:hAnsi="Times New Roman" w:eastAsia="仿宋" w:cs="Times New Roman"/>
          <w:color w:val="auto"/>
          <w:szCs w:val="28"/>
          <w:highlight w:val="none"/>
        </w:rPr>
      </w:pPr>
    </w:p>
    <w:p w14:paraId="0BE7A20C">
      <w:pPr>
        <w:keepNext w:val="0"/>
        <w:keepLines w:val="0"/>
        <w:pageBreakBefore/>
        <w:widowControl w:val="0"/>
        <w:kinsoku/>
        <w:wordWrap/>
        <w:overflowPunct/>
        <w:topLinePunct w:val="0"/>
        <w:autoSpaceDE/>
        <w:autoSpaceDN/>
        <w:bidi w:val="0"/>
        <w:adjustRightInd/>
        <w:snapToGrid/>
        <w:spacing w:line="500" w:lineRule="exact"/>
        <w:ind w:firstLine="707" w:firstLineChars="220"/>
        <w:jc w:val="center"/>
        <w:textAlignment w:val="auto"/>
        <w:rPr>
          <w:rFonts w:hint="default" w:ascii="Times New Roman" w:hAnsi="Times New Roman" w:eastAsia="仿宋" w:cs="Times New Roman"/>
          <w:b/>
          <w:bCs/>
          <w:color w:val="auto"/>
          <w:sz w:val="32"/>
          <w:szCs w:val="32"/>
          <w:highlight w:val="none"/>
        </w:rPr>
      </w:pPr>
      <w:r>
        <w:rPr>
          <w:rFonts w:hint="default" w:ascii="Times New Roman" w:hAnsi="Times New Roman" w:eastAsia="仿宋" w:cs="Times New Roman"/>
          <w:b/>
          <w:bCs/>
          <w:color w:val="auto"/>
          <w:sz w:val="32"/>
          <w:szCs w:val="32"/>
          <w:highlight w:val="none"/>
        </w:rPr>
        <w:t>三、授权委托书</w:t>
      </w:r>
      <w:bookmarkEnd w:id="43"/>
      <w:bookmarkEnd w:id="44"/>
      <w:bookmarkEnd w:id="45"/>
      <w:bookmarkEnd w:id="52"/>
    </w:p>
    <w:p w14:paraId="0289A199">
      <w:pPr>
        <w:spacing w:line="500" w:lineRule="exact"/>
        <w:ind w:firstLine="616" w:firstLineChars="220"/>
        <w:rPr>
          <w:rFonts w:hint="default" w:ascii="Times New Roman" w:hAnsi="Times New Roman" w:eastAsia="仿宋" w:cs="Times New Roman"/>
          <w:color w:val="auto"/>
          <w:szCs w:val="28"/>
          <w:highlight w:val="none"/>
        </w:rPr>
      </w:pPr>
    </w:p>
    <w:p w14:paraId="2CC68730">
      <w:pPr>
        <w:spacing w:line="500" w:lineRule="exact"/>
        <w:ind w:firstLine="616" w:firstLineChars="220"/>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本人    （姓名）系   （</w:t>
      </w:r>
      <w:r>
        <w:rPr>
          <w:rFonts w:hint="default" w:ascii="Times New Roman" w:hAnsi="Times New Roman" w:eastAsia="仿宋" w:cs="Times New Roman"/>
          <w:color w:val="auto"/>
          <w:szCs w:val="28"/>
          <w:highlight w:val="none"/>
          <w:lang w:eastAsia="zh-CN"/>
        </w:rPr>
        <w:t>比选申请人</w:t>
      </w:r>
      <w:r>
        <w:rPr>
          <w:rFonts w:hint="default" w:ascii="Times New Roman" w:hAnsi="Times New Roman" w:eastAsia="仿宋" w:cs="Times New Roman"/>
          <w:color w:val="auto"/>
          <w:szCs w:val="28"/>
          <w:highlight w:val="none"/>
        </w:rPr>
        <w:t>）的法定代表人，现委托     （姓名）为我方代理人。代理人根据授权，以我方名义签署、澄清、说明、补正、递交、撤回、修改（项目名称）的</w:t>
      </w:r>
      <w:r>
        <w:rPr>
          <w:rFonts w:hint="default" w:ascii="Times New Roman" w:hAnsi="Times New Roman" w:eastAsia="仿宋" w:cs="Times New Roman"/>
          <w:color w:val="auto"/>
          <w:szCs w:val="28"/>
          <w:highlight w:val="none"/>
          <w:lang w:eastAsia="zh-CN"/>
        </w:rPr>
        <w:t>比选申请文件</w:t>
      </w:r>
      <w:r>
        <w:rPr>
          <w:rFonts w:hint="default" w:ascii="Times New Roman" w:hAnsi="Times New Roman" w:eastAsia="仿宋" w:cs="Times New Roman"/>
          <w:color w:val="auto"/>
          <w:szCs w:val="28"/>
          <w:highlight w:val="none"/>
        </w:rPr>
        <w:t>和处理有关事宜，其法律后果由我方承担。</w:t>
      </w:r>
    </w:p>
    <w:p w14:paraId="39963D74">
      <w:pPr>
        <w:spacing w:line="500" w:lineRule="exact"/>
        <w:ind w:firstLine="616" w:firstLineChars="220"/>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委托期限：</w:t>
      </w:r>
    </w:p>
    <w:p w14:paraId="6E7A100C">
      <w:pPr>
        <w:spacing w:line="500" w:lineRule="exact"/>
        <w:ind w:firstLine="616" w:firstLineChars="220"/>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代理人无转委托权。</w:t>
      </w:r>
    </w:p>
    <w:p w14:paraId="68745776">
      <w:pPr>
        <w:spacing w:line="500" w:lineRule="exact"/>
        <w:ind w:firstLine="616" w:firstLineChars="220"/>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特此委托。</w:t>
      </w:r>
    </w:p>
    <w:p w14:paraId="573E691B">
      <w:pPr>
        <w:spacing w:line="500" w:lineRule="exact"/>
        <w:ind w:firstLine="616" w:firstLineChars="220"/>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附：（1）法定</w:t>
      </w:r>
      <w:r>
        <w:rPr>
          <w:rFonts w:hint="eastAsia" w:ascii="Times New Roman" w:hAnsi="Times New Roman" w:eastAsia="仿宋" w:cs="Times New Roman"/>
          <w:color w:val="auto"/>
          <w:szCs w:val="28"/>
          <w:highlight w:val="none"/>
          <w:lang w:val="en-US" w:eastAsia="zh-CN"/>
        </w:rPr>
        <w:t>代表</w:t>
      </w:r>
      <w:r>
        <w:rPr>
          <w:rFonts w:hint="default" w:ascii="Times New Roman" w:hAnsi="Times New Roman" w:eastAsia="仿宋" w:cs="Times New Roman"/>
          <w:color w:val="auto"/>
          <w:szCs w:val="28"/>
          <w:highlight w:val="none"/>
        </w:rPr>
        <w:t>人身份证明和法定代表人身份证复印件</w:t>
      </w:r>
    </w:p>
    <w:p w14:paraId="5D4C86B6">
      <w:pPr>
        <w:spacing w:line="500" w:lineRule="exact"/>
        <w:ind w:firstLine="616" w:firstLineChars="220"/>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（2）委托代理人身份证复印件、</w:t>
      </w:r>
      <w:r>
        <w:rPr>
          <w:rFonts w:hint="default" w:ascii="Times New Roman" w:hAnsi="Times New Roman" w:eastAsia="仿宋" w:cs="Times New Roman"/>
          <w:color w:val="auto"/>
          <w:szCs w:val="28"/>
          <w:highlight w:val="none"/>
          <w:lang w:eastAsia="zh-CN"/>
        </w:rPr>
        <w:t>比选申请人</w:t>
      </w:r>
      <w:r>
        <w:rPr>
          <w:rFonts w:hint="default" w:ascii="Times New Roman" w:hAnsi="Times New Roman" w:eastAsia="仿宋" w:cs="Times New Roman"/>
          <w:color w:val="auto"/>
          <w:szCs w:val="28"/>
          <w:highlight w:val="none"/>
        </w:rPr>
        <w:t>为其缴纳的养老保险（提供最近6个月连续缴费证明）复印件</w:t>
      </w:r>
    </w:p>
    <w:p w14:paraId="0CC6A5AA">
      <w:pPr>
        <w:spacing w:line="500" w:lineRule="exact"/>
        <w:ind w:firstLine="616" w:firstLineChars="220"/>
        <w:rPr>
          <w:rFonts w:hint="default" w:ascii="Times New Roman" w:hAnsi="Times New Roman" w:eastAsia="仿宋" w:cs="Times New Roman"/>
          <w:color w:val="auto"/>
          <w:szCs w:val="28"/>
          <w:highlight w:val="none"/>
        </w:rPr>
      </w:pPr>
    </w:p>
    <w:p w14:paraId="3B458259">
      <w:pPr>
        <w:spacing w:line="500" w:lineRule="exact"/>
        <w:ind w:firstLine="616" w:firstLineChars="220"/>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lang w:val="en-US" w:eastAsia="zh-CN"/>
        </w:rPr>
        <w:t>比选申请</w:t>
      </w:r>
      <w:r>
        <w:rPr>
          <w:rFonts w:hint="default" w:ascii="Times New Roman" w:hAnsi="Times New Roman" w:eastAsia="仿宋" w:cs="Times New Roman"/>
          <w:color w:val="auto"/>
          <w:szCs w:val="28"/>
          <w:highlight w:val="none"/>
        </w:rPr>
        <w:t>人：                           （盖单位章）</w:t>
      </w:r>
    </w:p>
    <w:p w14:paraId="3CCC3DBB">
      <w:pPr>
        <w:spacing w:line="500" w:lineRule="exact"/>
        <w:ind w:firstLine="616" w:firstLineChars="220"/>
        <w:rPr>
          <w:rFonts w:hint="default" w:ascii="Times New Roman" w:hAnsi="Times New Roman" w:eastAsia="仿宋" w:cs="Times New Roman"/>
          <w:color w:val="auto"/>
          <w:szCs w:val="28"/>
          <w:highlight w:val="none"/>
        </w:rPr>
      </w:pPr>
    </w:p>
    <w:p w14:paraId="6692ECE8">
      <w:pPr>
        <w:spacing w:line="500" w:lineRule="exact"/>
        <w:ind w:firstLine="616" w:firstLineChars="220"/>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法定代表人：                           （签字或盖章）</w:t>
      </w:r>
    </w:p>
    <w:p w14:paraId="19764DE1">
      <w:pPr>
        <w:spacing w:line="500" w:lineRule="exact"/>
        <w:ind w:firstLine="616" w:firstLineChars="220"/>
        <w:rPr>
          <w:rFonts w:hint="default" w:ascii="Times New Roman" w:hAnsi="Times New Roman" w:eastAsia="仿宋" w:cs="Times New Roman"/>
          <w:color w:val="auto"/>
          <w:szCs w:val="28"/>
          <w:highlight w:val="none"/>
        </w:rPr>
      </w:pPr>
    </w:p>
    <w:p w14:paraId="1EE028C2">
      <w:pPr>
        <w:spacing w:line="500" w:lineRule="exact"/>
        <w:ind w:firstLine="616" w:firstLineChars="220"/>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委托代理人：                           （签字）</w:t>
      </w:r>
    </w:p>
    <w:p w14:paraId="7B092B17">
      <w:pPr>
        <w:spacing w:line="480" w:lineRule="auto"/>
        <w:ind w:left="538" w:leftChars="192"/>
        <w:rPr>
          <w:rFonts w:hint="default" w:ascii="Times New Roman" w:hAnsi="Times New Roman" w:eastAsia="仿宋" w:cs="Times New Roman"/>
          <w:color w:val="auto"/>
          <w:szCs w:val="28"/>
          <w:highlight w:val="none"/>
        </w:rPr>
      </w:pPr>
    </w:p>
    <w:p w14:paraId="4F9F637C">
      <w:pPr>
        <w:spacing w:line="500" w:lineRule="exact"/>
        <w:ind w:firstLine="616" w:firstLineChars="220"/>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年      月      日</w:t>
      </w:r>
    </w:p>
    <w:p w14:paraId="0725BA98">
      <w:pPr>
        <w:spacing w:beforeLines="0" w:afterLines="0" w:line="579" w:lineRule="exact"/>
        <w:rPr>
          <w:rFonts w:hint="default" w:ascii="Times New Roman" w:hAnsi="Times New Roman" w:eastAsia="仿宋" w:cs="Times New Roman"/>
          <w:color w:val="auto"/>
          <w:sz w:val="24"/>
          <w:highlight w:val="none"/>
        </w:rPr>
      </w:pPr>
      <w:r>
        <w:rPr>
          <w:rFonts w:hint="default" w:ascii="Times New Roman" w:hAnsi="Times New Roman" w:eastAsia="仿宋" w:cs="Times New Roman"/>
          <w:b/>
          <w:color w:val="auto"/>
          <w:sz w:val="24"/>
          <w:highlight w:val="none"/>
        </w:rPr>
        <w:t>注：若为委托代理人（限1人）时应当提供：①授权委托书（原件）；②身份证（原件及复印件加盖公章）；③由社保部门出具的授权委托人在该比选申请人单位最近 6 个月连续缴费证明；退休人员提供退休证明材料，无需提供社保缴费证明；新聘人员在该比选申请人单位的社保缴费证明不足6个月的，还应提供聘用合同。本授权委托书为法定代表人不亲自比选而委托代理人比选适用。后附代理人身份证</w:t>
      </w:r>
      <w:r>
        <w:rPr>
          <w:rFonts w:hint="eastAsia" w:ascii="Times New Roman" w:hAnsi="Times New Roman" w:eastAsia="仿宋" w:cs="Times New Roman"/>
          <w:b/>
          <w:color w:val="auto"/>
          <w:sz w:val="24"/>
          <w:highlight w:val="none"/>
          <w:lang w:eastAsia="zh-CN"/>
        </w:rPr>
        <w:t>、</w:t>
      </w:r>
      <w:r>
        <w:rPr>
          <w:rFonts w:hint="eastAsia" w:ascii="Times New Roman" w:hAnsi="Times New Roman" w:eastAsia="仿宋" w:cs="Times New Roman"/>
          <w:b/>
          <w:color w:val="auto"/>
          <w:sz w:val="24"/>
          <w:highlight w:val="none"/>
          <w:lang w:val="en-US" w:eastAsia="zh-CN"/>
        </w:rPr>
        <w:t>社保证明等复印件并加盖公章</w:t>
      </w:r>
      <w:r>
        <w:rPr>
          <w:rFonts w:hint="default" w:ascii="Times New Roman" w:hAnsi="Times New Roman" w:eastAsia="仿宋" w:cs="Times New Roman"/>
          <w:b/>
          <w:color w:val="auto"/>
          <w:sz w:val="24"/>
          <w:highlight w:val="none"/>
        </w:rPr>
        <w:t>。</w:t>
      </w:r>
      <w:bookmarkStart w:id="53" w:name="_Toc170621356"/>
      <w:bookmarkStart w:id="54" w:name="_Toc170621224"/>
      <w:bookmarkStart w:id="55" w:name="_Toc157235922"/>
      <w:bookmarkStart w:id="56" w:name="_Toc319145230"/>
    </w:p>
    <w:p w14:paraId="440AADD8">
      <w:pPr>
        <w:pStyle w:val="2"/>
        <w:rPr>
          <w:rFonts w:hint="default" w:ascii="Times New Roman" w:hAnsi="Times New Roman" w:eastAsia="仿宋" w:cs="Times New Roman"/>
          <w:color w:val="auto"/>
          <w:sz w:val="24"/>
          <w:highlight w:val="none"/>
        </w:rPr>
      </w:pPr>
    </w:p>
    <w:p w14:paraId="51B2CF59">
      <w:pPr>
        <w:rPr>
          <w:rFonts w:hint="default" w:ascii="Times New Roman" w:hAnsi="Times New Roman" w:eastAsia="仿宋" w:cs="Times New Roman"/>
          <w:color w:val="auto"/>
          <w:sz w:val="24"/>
          <w:highlight w:val="none"/>
        </w:rPr>
      </w:pPr>
    </w:p>
    <w:p w14:paraId="16CEE4F0">
      <w:pPr>
        <w:pStyle w:val="2"/>
        <w:rPr>
          <w:rFonts w:hint="default" w:ascii="Times New Roman" w:hAnsi="Times New Roman" w:eastAsia="仿宋" w:cs="Times New Roman"/>
          <w:color w:val="auto"/>
          <w:sz w:val="24"/>
          <w:highlight w:val="none"/>
        </w:rPr>
      </w:pPr>
    </w:p>
    <w:p w14:paraId="437E0FC7">
      <w:pPr>
        <w:keepNext w:val="0"/>
        <w:keepLines w:val="0"/>
        <w:pageBreakBefore/>
        <w:widowControl w:val="0"/>
        <w:kinsoku/>
        <w:wordWrap/>
        <w:overflowPunct/>
        <w:topLinePunct w:val="0"/>
        <w:autoSpaceDE/>
        <w:autoSpaceDN/>
        <w:bidi w:val="0"/>
        <w:adjustRightInd/>
        <w:snapToGrid/>
        <w:spacing w:line="500" w:lineRule="exact"/>
        <w:ind w:firstLine="707" w:firstLineChars="220"/>
        <w:jc w:val="center"/>
        <w:textAlignment w:val="auto"/>
        <w:rPr>
          <w:rFonts w:hint="default" w:ascii="Times New Roman" w:hAnsi="Times New Roman" w:eastAsia="仿宋" w:cs="Times New Roman"/>
          <w:b/>
          <w:bCs/>
          <w:color w:val="auto"/>
          <w:sz w:val="32"/>
          <w:szCs w:val="32"/>
          <w:highlight w:val="none"/>
        </w:rPr>
      </w:pPr>
      <w:r>
        <w:rPr>
          <w:rFonts w:hint="default" w:ascii="Times New Roman" w:hAnsi="Times New Roman" w:eastAsia="仿宋" w:cs="Times New Roman"/>
          <w:b/>
          <w:bCs/>
          <w:color w:val="auto"/>
          <w:sz w:val="32"/>
          <w:szCs w:val="32"/>
          <w:highlight w:val="none"/>
        </w:rPr>
        <w:t>四、</w:t>
      </w:r>
      <w:r>
        <w:rPr>
          <w:rFonts w:hint="default" w:ascii="Times New Roman" w:hAnsi="Times New Roman" w:eastAsia="仿宋" w:cs="Times New Roman"/>
          <w:b/>
          <w:bCs/>
          <w:color w:val="auto"/>
          <w:sz w:val="32"/>
          <w:szCs w:val="32"/>
          <w:highlight w:val="none"/>
          <w:lang w:eastAsia="zh-CN"/>
        </w:rPr>
        <w:t>比选</w:t>
      </w:r>
      <w:r>
        <w:rPr>
          <w:rFonts w:hint="default" w:ascii="Times New Roman" w:hAnsi="Times New Roman" w:eastAsia="仿宋" w:cs="Times New Roman"/>
          <w:b/>
          <w:bCs/>
          <w:color w:val="auto"/>
          <w:sz w:val="32"/>
          <w:szCs w:val="32"/>
          <w:highlight w:val="none"/>
        </w:rPr>
        <w:t>保证金</w:t>
      </w:r>
    </w:p>
    <w:p w14:paraId="3188D2F5">
      <w:pPr>
        <w:keepNext w:val="0"/>
        <w:keepLines w:val="0"/>
        <w:pageBreakBefore w:val="0"/>
        <w:widowControl w:val="0"/>
        <w:kinsoku/>
        <w:wordWrap/>
        <w:overflowPunct/>
        <w:topLinePunct w:val="0"/>
        <w:autoSpaceDE/>
        <w:autoSpaceDN/>
        <w:bidi w:val="0"/>
        <w:adjustRightInd/>
        <w:snapToGrid/>
        <w:spacing w:line="440" w:lineRule="atLeast"/>
        <w:ind w:left="0" w:right="0" w:firstLine="560" w:firstLineChars="200"/>
        <w:jc w:val="left"/>
        <w:textAlignment w:val="auto"/>
        <w:rPr>
          <w:rFonts w:hint="default" w:ascii="Times New Roman" w:hAnsi="Times New Roman" w:eastAsia="仿宋" w:cs="Times New Roman"/>
          <w:color w:val="auto"/>
          <w:sz w:val="28"/>
          <w:szCs w:val="28"/>
          <w:highlight w:val="none"/>
          <w:lang w:val="en-US" w:eastAsia="zh-CN"/>
        </w:rPr>
      </w:pPr>
    </w:p>
    <w:p w14:paraId="5F58E442">
      <w:pPr>
        <w:keepNext w:val="0"/>
        <w:keepLines w:val="0"/>
        <w:pageBreakBefore w:val="0"/>
        <w:widowControl w:val="0"/>
        <w:kinsoku/>
        <w:wordWrap/>
        <w:overflowPunct/>
        <w:topLinePunct w:val="0"/>
        <w:autoSpaceDE/>
        <w:autoSpaceDN/>
        <w:bidi w:val="0"/>
        <w:adjustRightInd/>
        <w:snapToGrid/>
        <w:spacing w:line="579" w:lineRule="exact"/>
        <w:ind w:left="0" w:right="0" w:firstLine="560" w:firstLineChars="200"/>
        <w:jc w:val="left"/>
        <w:textAlignment w:val="auto"/>
        <w:rPr>
          <w:rFonts w:hint="default" w:ascii="Times New Roman" w:hAnsi="Times New Roman" w:eastAsia="仿宋" w:cs="Times New Roman"/>
          <w:color w:val="auto"/>
          <w:sz w:val="28"/>
          <w:szCs w:val="28"/>
          <w:highlight w:val="none"/>
          <w:lang w:val="en-US" w:eastAsia="zh-CN"/>
        </w:rPr>
      </w:pPr>
      <w:r>
        <w:rPr>
          <w:rFonts w:hint="default" w:ascii="Times New Roman" w:hAnsi="Times New Roman" w:eastAsia="仿宋" w:cs="Times New Roman"/>
          <w:color w:val="auto"/>
          <w:sz w:val="28"/>
          <w:szCs w:val="28"/>
          <w:highlight w:val="none"/>
          <w:lang w:val="en-US" w:eastAsia="zh-CN"/>
        </w:rPr>
        <w:t>比选保证金以银行转帐、电汇、网上银行转账的方式交纳。比选申请人须将电汇回执单或现金转账凭证影印件装入比选申请文件中。（如果有）</w:t>
      </w:r>
    </w:p>
    <w:p w14:paraId="3935734B">
      <w:pPr>
        <w:rPr>
          <w:rFonts w:hint="default" w:ascii="Times New Roman" w:hAnsi="Times New Roman" w:eastAsia="仿宋" w:cs="Times New Roman"/>
          <w:color w:val="auto"/>
          <w:sz w:val="24"/>
          <w:highlight w:val="none"/>
        </w:rPr>
      </w:pPr>
    </w:p>
    <w:p w14:paraId="78C74BF3">
      <w:pPr>
        <w:pStyle w:val="2"/>
        <w:rPr>
          <w:rFonts w:hint="default" w:ascii="Times New Roman" w:hAnsi="Times New Roman" w:eastAsia="仿宋" w:cs="Times New Roman"/>
          <w:color w:val="auto"/>
          <w:highlight w:val="none"/>
        </w:rPr>
      </w:pPr>
    </w:p>
    <w:p w14:paraId="7EAE2F1F">
      <w:pPr>
        <w:pageBreakBefore/>
        <w:spacing w:line="480" w:lineRule="auto"/>
        <w:jc w:val="center"/>
        <w:rPr>
          <w:rFonts w:hint="default" w:ascii="Times New Roman" w:hAnsi="Times New Roman" w:eastAsia="仿宋" w:cs="Times New Roman"/>
          <w:b/>
          <w:bCs/>
          <w:color w:val="auto"/>
          <w:kern w:val="44"/>
          <w:sz w:val="32"/>
          <w:szCs w:val="32"/>
          <w:highlight w:val="none"/>
        </w:rPr>
      </w:pPr>
      <w:r>
        <w:rPr>
          <w:rFonts w:hint="default" w:ascii="Times New Roman" w:hAnsi="Times New Roman" w:eastAsia="仿宋" w:cs="Times New Roman"/>
          <w:b/>
          <w:bCs/>
          <w:color w:val="auto"/>
          <w:kern w:val="44"/>
          <w:sz w:val="32"/>
          <w:szCs w:val="32"/>
          <w:highlight w:val="none"/>
        </w:rPr>
        <w:t>五、资格审查资料</w:t>
      </w:r>
    </w:p>
    <w:p w14:paraId="76F6A0A3">
      <w:pPr>
        <w:spacing w:line="480" w:lineRule="auto"/>
        <w:jc w:val="center"/>
        <w:rPr>
          <w:rFonts w:hint="default" w:ascii="Times New Roman" w:hAnsi="Times New Roman" w:eastAsia="仿宋" w:cs="Times New Roman"/>
          <w:b/>
          <w:bCs/>
          <w:color w:val="auto"/>
          <w:kern w:val="44"/>
          <w:sz w:val="30"/>
          <w:szCs w:val="30"/>
          <w:highlight w:val="none"/>
        </w:rPr>
      </w:pPr>
      <w:r>
        <w:rPr>
          <w:rFonts w:hint="default" w:ascii="Times New Roman" w:hAnsi="Times New Roman" w:eastAsia="仿宋" w:cs="Times New Roman"/>
          <w:b/>
          <w:bCs/>
          <w:color w:val="auto"/>
          <w:kern w:val="44"/>
          <w:sz w:val="30"/>
          <w:szCs w:val="30"/>
          <w:highlight w:val="none"/>
        </w:rPr>
        <w:t>（一)</w:t>
      </w:r>
      <w:r>
        <w:rPr>
          <w:rFonts w:hint="default" w:ascii="Times New Roman" w:hAnsi="Times New Roman" w:eastAsia="仿宋" w:cs="Times New Roman"/>
          <w:b/>
          <w:bCs/>
          <w:color w:val="auto"/>
          <w:kern w:val="44"/>
          <w:sz w:val="30"/>
          <w:szCs w:val="30"/>
          <w:highlight w:val="none"/>
          <w:lang w:eastAsia="zh-CN"/>
        </w:rPr>
        <w:t>比选申请人</w:t>
      </w:r>
      <w:r>
        <w:rPr>
          <w:rFonts w:hint="default" w:ascii="Times New Roman" w:hAnsi="Times New Roman" w:eastAsia="仿宋" w:cs="Times New Roman"/>
          <w:b/>
          <w:bCs/>
          <w:color w:val="auto"/>
          <w:kern w:val="44"/>
          <w:sz w:val="30"/>
          <w:szCs w:val="30"/>
          <w:highlight w:val="none"/>
        </w:rPr>
        <w:t>基本情况一览表</w:t>
      </w:r>
      <w:bookmarkEnd w:id="53"/>
      <w:bookmarkEnd w:id="54"/>
      <w:bookmarkEnd w:id="55"/>
      <w:bookmarkEnd w:id="56"/>
    </w:p>
    <w:tbl>
      <w:tblPr>
        <w:tblStyle w:val="12"/>
        <w:tblW w:w="9433"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3100"/>
        <w:gridCol w:w="1629"/>
        <w:gridCol w:w="2087"/>
        <w:gridCol w:w="1210"/>
        <w:gridCol w:w="1407"/>
      </w:tblGrid>
      <w:tr w14:paraId="1B7FF2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91" w:hRule="exact"/>
        </w:trPr>
        <w:tc>
          <w:tcPr>
            <w:tcW w:w="3100" w:type="dxa"/>
            <w:noWrap w:val="0"/>
            <w:vAlign w:val="center"/>
          </w:tcPr>
          <w:p w14:paraId="5A95555E">
            <w:pPr>
              <w:keepNext w:val="0"/>
              <w:keepLines w:val="0"/>
              <w:pageBreakBefore w:val="0"/>
              <w:widowControl w:val="0"/>
              <w:kinsoku/>
              <w:wordWrap/>
              <w:overflowPunct/>
              <w:topLinePunct w:val="0"/>
              <w:autoSpaceDE/>
              <w:autoSpaceDN/>
              <w:bidi w:val="0"/>
              <w:adjustRightInd/>
              <w:snapToGrid/>
              <w:spacing w:before="313" w:beforeLines="100" w:line="480" w:lineRule="auto"/>
              <w:ind w:left="0" w:leftChars="0" w:firstLine="0" w:firstLineChars="0"/>
              <w:jc w:val="center"/>
              <w:textAlignment w:val="auto"/>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lang w:eastAsia="zh-CN"/>
              </w:rPr>
              <w:t>比选申请人</w:t>
            </w:r>
            <w:r>
              <w:rPr>
                <w:rFonts w:hint="default" w:ascii="Times New Roman" w:hAnsi="Times New Roman" w:eastAsia="仿宋" w:cs="Times New Roman"/>
                <w:color w:val="auto"/>
                <w:szCs w:val="28"/>
                <w:highlight w:val="none"/>
              </w:rPr>
              <w:t>名称（盖章）</w:t>
            </w:r>
          </w:p>
        </w:tc>
        <w:tc>
          <w:tcPr>
            <w:tcW w:w="6333" w:type="dxa"/>
            <w:gridSpan w:val="4"/>
            <w:noWrap w:val="0"/>
            <w:vAlign w:val="center"/>
          </w:tcPr>
          <w:p w14:paraId="550E609F">
            <w:pPr>
              <w:spacing w:line="480" w:lineRule="auto"/>
              <w:ind w:left="538" w:leftChars="192" w:firstLine="100"/>
              <w:jc w:val="center"/>
              <w:rPr>
                <w:rFonts w:hint="default" w:ascii="Times New Roman" w:hAnsi="Times New Roman" w:eastAsia="仿宋" w:cs="Times New Roman"/>
                <w:color w:val="auto"/>
                <w:szCs w:val="28"/>
                <w:highlight w:val="none"/>
              </w:rPr>
            </w:pPr>
          </w:p>
        </w:tc>
      </w:tr>
      <w:tr w14:paraId="512D6E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80" w:hRule="exact"/>
        </w:trPr>
        <w:tc>
          <w:tcPr>
            <w:tcW w:w="3100" w:type="dxa"/>
            <w:noWrap w:val="0"/>
            <w:vAlign w:val="center"/>
          </w:tcPr>
          <w:p w14:paraId="192B36B6">
            <w:pPr>
              <w:keepNext w:val="0"/>
              <w:keepLines w:val="0"/>
              <w:pageBreakBefore w:val="0"/>
              <w:widowControl w:val="0"/>
              <w:kinsoku/>
              <w:wordWrap/>
              <w:overflowPunct/>
              <w:topLinePunct w:val="0"/>
              <w:autoSpaceDE/>
              <w:autoSpaceDN/>
              <w:bidi w:val="0"/>
              <w:adjustRightInd/>
              <w:snapToGrid/>
              <w:spacing w:before="157" w:beforeLines="50" w:line="480" w:lineRule="auto"/>
              <w:ind w:left="0" w:leftChars="0" w:firstLine="0" w:firstLineChars="0"/>
              <w:jc w:val="center"/>
              <w:textAlignment w:val="auto"/>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注册地址</w:t>
            </w:r>
          </w:p>
        </w:tc>
        <w:tc>
          <w:tcPr>
            <w:tcW w:w="6333" w:type="dxa"/>
            <w:gridSpan w:val="4"/>
            <w:noWrap w:val="0"/>
            <w:vAlign w:val="center"/>
          </w:tcPr>
          <w:p w14:paraId="69E12134">
            <w:pPr>
              <w:spacing w:line="480" w:lineRule="auto"/>
              <w:ind w:left="538" w:leftChars="192" w:firstLine="238" w:firstLineChars="85"/>
              <w:jc w:val="center"/>
              <w:rPr>
                <w:rFonts w:hint="default" w:ascii="Times New Roman" w:hAnsi="Times New Roman" w:eastAsia="仿宋" w:cs="Times New Roman"/>
                <w:color w:val="auto"/>
                <w:szCs w:val="28"/>
                <w:highlight w:val="none"/>
              </w:rPr>
            </w:pPr>
          </w:p>
        </w:tc>
      </w:tr>
      <w:tr w14:paraId="6C7C123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63" w:hRule="exact"/>
        </w:trPr>
        <w:tc>
          <w:tcPr>
            <w:tcW w:w="3100" w:type="dxa"/>
            <w:vMerge w:val="restart"/>
            <w:noWrap w:val="0"/>
            <w:vAlign w:val="center"/>
          </w:tcPr>
          <w:p w14:paraId="641928BA">
            <w:pPr>
              <w:keepNext w:val="0"/>
              <w:keepLines w:val="0"/>
              <w:pageBreakBefore w:val="0"/>
              <w:widowControl w:val="0"/>
              <w:kinsoku/>
              <w:wordWrap/>
              <w:overflowPunct/>
              <w:topLinePunct w:val="0"/>
              <w:autoSpaceDE/>
              <w:autoSpaceDN/>
              <w:bidi w:val="0"/>
              <w:adjustRightInd/>
              <w:snapToGrid/>
              <w:spacing w:before="313" w:beforeLines="100" w:line="480" w:lineRule="auto"/>
              <w:ind w:left="0" w:leftChars="0" w:firstLine="0" w:firstLineChars="0"/>
              <w:jc w:val="center"/>
              <w:textAlignment w:val="auto"/>
              <w:rPr>
                <w:rFonts w:hint="default" w:ascii="Times New Roman" w:hAnsi="Times New Roman" w:eastAsia="仿宋" w:cs="Times New Roman"/>
                <w:color w:val="auto"/>
                <w:szCs w:val="28"/>
                <w:highlight w:val="none"/>
                <w:lang w:val="en-US" w:eastAsia="zh-CN"/>
              </w:rPr>
            </w:pPr>
            <w:r>
              <w:rPr>
                <w:rFonts w:hint="default" w:ascii="Times New Roman" w:hAnsi="Times New Roman" w:eastAsia="仿宋" w:cs="Times New Roman"/>
                <w:color w:val="auto"/>
                <w:szCs w:val="28"/>
                <w:highlight w:val="none"/>
                <w:lang w:val="en-US" w:eastAsia="zh-CN"/>
              </w:rPr>
              <w:t>联系方式</w:t>
            </w:r>
          </w:p>
        </w:tc>
        <w:tc>
          <w:tcPr>
            <w:tcW w:w="1629" w:type="dxa"/>
            <w:tcBorders>
              <w:right w:val="single" w:color="auto" w:sz="4" w:space="0"/>
            </w:tcBorders>
            <w:noWrap w:val="0"/>
            <w:vAlign w:val="center"/>
          </w:tcPr>
          <w:p w14:paraId="2993BF7D">
            <w:pPr>
              <w:keepNext w:val="0"/>
              <w:keepLines w:val="0"/>
              <w:pageBreakBefore w:val="0"/>
              <w:widowControl w:val="0"/>
              <w:kinsoku/>
              <w:wordWrap/>
              <w:overflowPunct/>
              <w:topLinePunct w:val="0"/>
              <w:autoSpaceDE/>
              <w:autoSpaceDN/>
              <w:bidi w:val="0"/>
              <w:adjustRightInd/>
              <w:snapToGrid/>
              <w:spacing w:before="157" w:beforeLines="50" w:line="480" w:lineRule="auto"/>
              <w:ind w:left="0" w:leftChars="0" w:firstLine="0" w:firstLineChars="0"/>
              <w:jc w:val="center"/>
              <w:textAlignment w:val="auto"/>
              <w:rPr>
                <w:rFonts w:hint="default" w:ascii="Times New Roman" w:hAnsi="Times New Roman" w:eastAsia="仿宋" w:cs="Times New Roman"/>
                <w:color w:val="auto"/>
                <w:szCs w:val="28"/>
                <w:highlight w:val="none"/>
                <w:lang w:val="en-US" w:eastAsia="zh-CN"/>
              </w:rPr>
            </w:pPr>
            <w:r>
              <w:rPr>
                <w:rFonts w:hint="default" w:ascii="Times New Roman" w:hAnsi="Times New Roman" w:eastAsia="仿宋" w:cs="Times New Roman"/>
                <w:color w:val="auto"/>
                <w:szCs w:val="28"/>
                <w:highlight w:val="none"/>
                <w:lang w:val="en-US" w:eastAsia="zh-CN"/>
              </w:rPr>
              <w:t>联系人</w:t>
            </w:r>
          </w:p>
        </w:tc>
        <w:tc>
          <w:tcPr>
            <w:tcW w:w="2087" w:type="dxa"/>
            <w:tcBorders>
              <w:left w:val="single" w:color="auto" w:sz="4" w:space="0"/>
              <w:right w:val="single" w:color="auto" w:sz="4" w:space="0"/>
            </w:tcBorders>
            <w:noWrap w:val="0"/>
            <w:vAlign w:val="center"/>
          </w:tcPr>
          <w:p w14:paraId="5B1283AB">
            <w:pPr>
              <w:keepNext w:val="0"/>
              <w:keepLines w:val="0"/>
              <w:pageBreakBefore w:val="0"/>
              <w:widowControl w:val="0"/>
              <w:kinsoku/>
              <w:wordWrap/>
              <w:overflowPunct/>
              <w:topLinePunct w:val="0"/>
              <w:autoSpaceDE/>
              <w:autoSpaceDN/>
              <w:bidi w:val="0"/>
              <w:adjustRightInd/>
              <w:snapToGrid/>
              <w:spacing w:before="157" w:beforeLines="50" w:line="480" w:lineRule="auto"/>
              <w:ind w:left="0" w:leftChars="0" w:firstLine="0" w:firstLineChars="0"/>
              <w:jc w:val="center"/>
              <w:textAlignment w:val="auto"/>
              <w:rPr>
                <w:rFonts w:hint="default" w:ascii="Times New Roman" w:hAnsi="Times New Roman" w:eastAsia="仿宋" w:cs="Times New Roman"/>
                <w:color w:val="auto"/>
                <w:szCs w:val="28"/>
                <w:highlight w:val="none"/>
              </w:rPr>
            </w:pPr>
          </w:p>
        </w:tc>
        <w:tc>
          <w:tcPr>
            <w:tcW w:w="1210" w:type="dxa"/>
            <w:tcBorders>
              <w:left w:val="single" w:color="auto" w:sz="4" w:space="0"/>
              <w:right w:val="single" w:color="auto" w:sz="4" w:space="0"/>
            </w:tcBorders>
            <w:noWrap w:val="0"/>
            <w:vAlign w:val="center"/>
          </w:tcPr>
          <w:p w14:paraId="3A5B912F">
            <w:pPr>
              <w:keepNext w:val="0"/>
              <w:keepLines w:val="0"/>
              <w:pageBreakBefore w:val="0"/>
              <w:widowControl w:val="0"/>
              <w:kinsoku/>
              <w:wordWrap/>
              <w:overflowPunct/>
              <w:topLinePunct w:val="0"/>
              <w:autoSpaceDE/>
              <w:autoSpaceDN/>
              <w:bidi w:val="0"/>
              <w:adjustRightInd/>
              <w:snapToGrid/>
              <w:spacing w:before="157" w:beforeLines="50" w:line="480" w:lineRule="auto"/>
              <w:ind w:left="0" w:leftChars="0" w:firstLine="0" w:firstLineChars="0"/>
              <w:jc w:val="center"/>
              <w:textAlignment w:val="auto"/>
              <w:rPr>
                <w:rFonts w:hint="default" w:ascii="Times New Roman" w:hAnsi="Times New Roman" w:eastAsia="仿宋" w:cs="Times New Roman"/>
                <w:color w:val="auto"/>
                <w:szCs w:val="28"/>
                <w:highlight w:val="none"/>
                <w:lang w:val="en-US" w:eastAsia="zh-CN"/>
              </w:rPr>
            </w:pPr>
            <w:r>
              <w:rPr>
                <w:rFonts w:hint="default" w:ascii="Times New Roman" w:hAnsi="Times New Roman" w:eastAsia="仿宋" w:cs="Times New Roman"/>
                <w:color w:val="auto"/>
                <w:szCs w:val="28"/>
                <w:highlight w:val="none"/>
                <w:lang w:val="en-US" w:eastAsia="zh-CN"/>
              </w:rPr>
              <w:t>电话</w:t>
            </w:r>
          </w:p>
        </w:tc>
        <w:tc>
          <w:tcPr>
            <w:tcW w:w="1407" w:type="dxa"/>
            <w:tcBorders>
              <w:left w:val="single" w:color="auto" w:sz="4" w:space="0"/>
            </w:tcBorders>
            <w:noWrap w:val="0"/>
            <w:vAlign w:val="center"/>
          </w:tcPr>
          <w:p w14:paraId="546A9C09">
            <w:pPr>
              <w:keepNext w:val="0"/>
              <w:keepLines w:val="0"/>
              <w:pageBreakBefore w:val="0"/>
              <w:widowControl w:val="0"/>
              <w:kinsoku/>
              <w:wordWrap/>
              <w:overflowPunct/>
              <w:topLinePunct w:val="0"/>
              <w:autoSpaceDE/>
              <w:autoSpaceDN/>
              <w:bidi w:val="0"/>
              <w:adjustRightInd/>
              <w:snapToGrid/>
              <w:spacing w:before="157" w:beforeLines="50" w:line="480" w:lineRule="auto"/>
              <w:ind w:left="0" w:leftChars="0" w:firstLine="0" w:firstLineChars="0"/>
              <w:jc w:val="center"/>
              <w:textAlignment w:val="auto"/>
              <w:rPr>
                <w:rFonts w:hint="default" w:ascii="Times New Roman" w:hAnsi="Times New Roman" w:eastAsia="仿宋" w:cs="Times New Roman"/>
                <w:color w:val="auto"/>
                <w:szCs w:val="28"/>
                <w:highlight w:val="none"/>
              </w:rPr>
            </w:pPr>
          </w:p>
        </w:tc>
      </w:tr>
      <w:tr w14:paraId="7E450F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3" w:hRule="exact"/>
        </w:trPr>
        <w:tc>
          <w:tcPr>
            <w:tcW w:w="3100" w:type="dxa"/>
            <w:vMerge w:val="continue"/>
            <w:noWrap w:val="0"/>
            <w:vAlign w:val="center"/>
          </w:tcPr>
          <w:p w14:paraId="52BA6C60">
            <w:pPr>
              <w:keepNext w:val="0"/>
              <w:keepLines w:val="0"/>
              <w:pageBreakBefore w:val="0"/>
              <w:widowControl w:val="0"/>
              <w:kinsoku/>
              <w:wordWrap/>
              <w:overflowPunct/>
              <w:topLinePunct w:val="0"/>
              <w:autoSpaceDE/>
              <w:autoSpaceDN/>
              <w:bidi w:val="0"/>
              <w:adjustRightInd/>
              <w:snapToGrid/>
              <w:spacing w:before="313" w:beforeLines="100" w:line="480" w:lineRule="auto"/>
              <w:ind w:left="0" w:leftChars="0" w:firstLine="0" w:firstLineChars="0"/>
              <w:jc w:val="center"/>
              <w:textAlignment w:val="auto"/>
              <w:rPr>
                <w:rFonts w:hint="default" w:ascii="Times New Roman" w:hAnsi="Times New Roman" w:eastAsia="仿宋" w:cs="Times New Roman"/>
                <w:color w:val="auto"/>
                <w:szCs w:val="28"/>
                <w:highlight w:val="none"/>
              </w:rPr>
            </w:pPr>
          </w:p>
        </w:tc>
        <w:tc>
          <w:tcPr>
            <w:tcW w:w="1629" w:type="dxa"/>
            <w:tcBorders>
              <w:right w:val="single" w:color="auto" w:sz="4" w:space="0"/>
            </w:tcBorders>
            <w:noWrap w:val="0"/>
            <w:vAlign w:val="center"/>
          </w:tcPr>
          <w:p w14:paraId="78030596">
            <w:pPr>
              <w:keepNext w:val="0"/>
              <w:keepLines w:val="0"/>
              <w:pageBreakBefore w:val="0"/>
              <w:widowControl w:val="0"/>
              <w:kinsoku/>
              <w:wordWrap/>
              <w:overflowPunct/>
              <w:topLinePunct w:val="0"/>
              <w:autoSpaceDE/>
              <w:autoSpaceDN/>
              <w:bidi w:val="0"/>
              <w:adjustRightInd/>
              <w:snapToGrid/>
              <w:spacing w:before="157" w:beforeLines="50" w:line="480" w:lineRule="auto"/>
              <w:ind w:left="0" w:leftChars="0" w:firstLine="0" w:firstLineChars="0"/>
              <w:jc w:val="center"/>
              <w:textAlignment w:val="auto"/>
              <w:rPr>
                <w:rFonts w:hint="default" w:ascii="Times New Roman" w:hAnsi="Times New Roman" w:eastAsia="仿宋" w:cs="Times New Roman"/>
                <w:color w:val="auto"/>
                <w:szCs w:val="28"/>
                <w:highlight w:val="none"/>
                <w:lang w:val="en-US" w:eastAsia="zh-CN"/>
              </w:rPr>
            </w:pPr>
            <w:r>
              <w:rPr>
                <w:rFonts w:hint="default" w:ascii="Times New Roman" w:hAnsi="Times New Roman" w:eastAsia="仿宋" w:cs="Times New Roman"/>
                <w:color w:val="auto"/>
                <w:szCs w:val="28"/>
                <w:highlight w:val="none"/>
                <w:lang w:val="en-US" w:eastAsia="zh-CN"/>
              </w:rPr>
              <w:t>传真</w:t>
            </w:r>
          </w:p>
        </w:tc>
        <w:tc>
          <w:tcPr>
            <w:tcW w:w="2087" w:type="dxa"/>
            <w:tcBorders>
              <w:left w:val="single" w:color="auto" w:sz="4" w:space="0"/>
              <w:right w:val="single" w:color="auto" w:sz="4" w:space="0"/>
            </w:tcBorders>
            <w:noWrap w:val="0"/>
            <w:vAlign w:val="center"/>
          </w:tcPr>
          <w:p w14:paraId="7FD8ADD9">
            <w:pPr>
              <w:keepNext w:val="0"/>
              <w:keepLines w:val="0"/>
              <w:pageBreakBefore w:val="0"/>
              <w:widowControl w:val="0"/>
              <w:kinsoku/>
              <w:wordWrap/>
              <w:overflowPunct/>
              <w:topLinePunct w:val="0"/>
              <w:autoSpaceDE/>
              <w:autoSpaceDN/>
              <w:bidi w:val="0"/>
              <w:adjustRightInd/>
              <w:snapToGrid/>
              <w:spacing w:before="157" w:beforeLines="50" w:line="480" w:lineRule="auto"/>
              <w:ind w:left="0" w:leftChars="0" w:firstLine="0" w:firstLineChars="0"/>
              <w:jc w:val="center"/>
              <w:textAlignment w:val="auto"/>
              <w:rPr>
                <w:rFonts w:hint="default" w:ascii="Times New Roman" w:hAnsi="Times New Roman" w:eastAsia="仿宋" w:cs="Times New Roman"/>
                <w:color w:val="auto"/>
                <w:szCs w:val="28"/>
                <w:highlight w:val="none"/>
              </w:rPr>
            </w:pPr>
          </w:p>
        </w:tc>
        <w:tc>
          <w:tcPr>
            <w:tcW w:w="1210" w:type="dxa"/>
            <w:tcBorders>
              <w:left w:val="single" w:color="auto" w:sz="4" w:space="0"/>
              <w:right w:val="single" w:color="auto" w:sz="4" w:space="0"/>
            </w:tcBorders>
            <w:noWrap w:val="0"/>
            <w:vAlign w:val="center"/>
          </w:tcPr>
          <w:p w14:paraId="022F0EAE">
            <w:pPr>
              <w:keepNext w:val="0"/>
              <w:keepLines w:val="0"/>
              <w:pageBreakBefore w:val="0"/>
              <w:widowControl w:val="0"/>
              <w:kinsoku/>
              <w:wordWrap/>
              <w:overflowPunct/>
              <w:topLinePunct w:val="0"/>
              <w:autoSpaceDE/>
              <w:autoSpaceDN/>
              <w:bidi w:val="0"/>
              <w:adjustRightInd/>
              <w:snapToGrid/>
              <w:spacing w:before="157" w:beforeLines="50" w:line="480" w:lineRule="auto"/>
              <w:ind w:left="0" w:leftChars="0" w:firstLine="0" w:firstLineChars="0"/>
              <w:jc w:val="center"/>
              <w:textAlignment w:val="auto"/>
              <w:rPr>
                <w:rFonts w:hint="default" w:ascii="Times New Roman" w:hAnsi="Times New Roman" w:eastAsia="仿宋" w:cs="Times New Roman"/>
                <w:color w:val="auto"/>
                <w:szCs w:val="28"/>
                <w:highlight w:val="none"/>
                <w:lang w:val="en-US" w:eastAsia="zh-CN"/>
              </w:rPr>
            </w:pPr>
            <w:r>
              <w:rPr>
                <w:rFonts w:hint="default" w:ascii="Times New Roman" w:hAnsi="Times New Roman" w:eastAsia="仿宋" w:cs="Times New Roman"/>
                <w:color w:val="auto"/>
                <w:szCs w:val="28"/>
                <w:highlight w:val="none"/>
                <w:lang w:val="en-US" w:eastAsia="zh-CN"/>
              </w:rPr>
              <w:t>电子邮箱</w:t>
            </w:r>
          </w:p>
        </w:tc>
        <w:tc>
          <w:tcPr>
            <w:tcW w:w="1407" w:type="dxa"/>
            <w:tcBorders>
              <w:left w:val="single" w:color="auto" w:sz="4" w:space="0"/>
            </w:tcBorders>
            <w:noWrap w:val="0"/>
            <w:vAlign w:val="center"/>
          </w:tcPr>
          <w:p w14:paraId="20E5F08F">
            <w:pPr>
              <w:keepNext w:val="0"/>
              <w:keepLines w:val="0"/>
              <w:pageBreakBefore w:val="0"/>
              <w:widowControl w:val="0"/>
              <w:kinsoku/>
              <w:wordWrap/>
              <w:overflowPunct/>
              <w:topLinePunct w:val="0"/>
              <w:autoSpaceDE/>
              <w:autoSpaceDN/>
              <w:bidi w:val="0"/>
              <w:adjustRightInd/>
              <w:snapToGrid/>
              <w:spacing w:before="157" w:beforeLines="50" w:line="480" w:lineRule="auto"/>
              <w:ind w:left="0" w:leftChars="0" w:firstLine="0" w:firstLineChars="0"/>
              <w:jc w:val="center"/>
              <w:textAlignment w:val="auto"/>
              <w:rPr>
                <w:rFonts w:hint="default" w:ascii="Times New Roman" w:hAnsi="Times New Roman" w:eastAsia="仿宋" w:cs="Times New Roman"/>
                <w:color w:val="auto"/>
                <w:szCs w:val="28"/>
                <w:highlight w:val="none"/>
              </w:rPr>
            </w:pPr>
          </w:p>
        </w:tc>
      </w:tr>
      <w:tr w14:paraId="68CF64A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3" w:hRule="exact"/>
        </w:trPr>
        <w:tc>
          <w:tcPr>
            <w:tcW w:w="3100" w:type="dxa"/>
            <w:noWrap w:val="0"/>
            <w:vAlign w:val="center"/>
          </w:tcPr>
          <w:p w14:paraId="4A0A291F">
            <w:pPr>
              <w:keepNext w:val="0"/>
              <w:keepLines w:val="0"/>
              <w:pageBreakBefore w:val="0"/>
              <w:widowControl w:val="0"/>
              <w:kinsoku/>
              <w:wordWrap/>
              <w:overflowPunct/>
              <w:topLinePunct w:val="0"/>
              <w:autoSpaceDE/>
              <w:autoSpaceDN/>
              <w:bidi w:val="0"/>
              <w:adjustRightInd/>
              <w:snapToGrid/>
              <w:spacing w:before="157" w:beforeLines="50" w:line="480" w:lineRule="auto"/>
              <w:ind w:left="0" w:leftChars="0" w:firstLine="0" w:firstLineChars="0"/>
              <w:jc w:val="center"/>
              <w:textAlignment w:val="auto"/>
              <w:rPr>
                <w:rFonts w:hint="default" w:ascii="Times New Roman" w:hAnsi="Times New Roman" w:eastAsia="仿宋" w:cs="Times New Roman"/>
                <w:color w:val="auto"/>
                <w:szCs w:val="28"/>
                <w:highlight w:val="none"/>
                <w:lang w:val="en-US" w:eastAsia="zh-CN"/>
              </w:rPr>
            </w:pPr>
            <w:r>
              <w:rPr>
                <w:rFonts w:hint="default" w:ascii="Times New Roman" w:hAnsi="Times New Roman" w:eastAsia="仿宋" w:cs="Times New Roman"/>
                <w:color w:val="auto"/>
                <w:szCs w:val="28"/>
                <w:highlight w:val="none"/>
                <w:lang w:val="en-US" w:eastAsia="zh-CN"/>
              </w:rPr>
              <w:t>法定代表人</w:t>
            </w:r>
          </w:p>
        </w:tc>
        <w:tc>
          <w:tcPr>
            <w:tcW w:w="3716" w:type="dxa"/>
            <w:gridSpan w:val="2"/>
            <w:tcBorders>
              <w:right w:val="single" w:color="auto" w:sz="4" w:space="0"/>
            </w:tcBorders>
            <w:noWrap w:val="0"/>
            <w:vAlign w:val="center"/>
          </w:tcPr>
          <w:p w14:paraId="02D98B67">
            <w:pPr>
              <w:keepNext w:val="0"/>
              <w:keepLines w:val="0"/>
              <w:pageBreakBefore w:val="0"/>
              <w:widowControl w:val="0"/>
              <w:kinsoku/>
              <w:wordWrap/>
              <w:overflowPunct/>
              <w:topLinePunct w:val="0"/>
              <w:autoSpaceDE/>
              <w:autoSpaceDN/>
              <w:bidi w:val="0"/>
              <w:adjustRightInd/>
              <w:snapToGrid/>
              <w:spacing w:line="480" w:lineRule="auto"/>
              <w:ind w:left="0" w:leftChars="0" w:firstLine="0" w:firstLineChars="0"/>
              <w:jc w:val="center"/>
              <w:textAlignment w:val="auto"/>
              <w:rPr>
                <w:rFonts w:hint="default" w:ascii="Times New Roman" w:hAnsi="Times New Roman" w:eastAsia="仿宋" w:cs="Times New Roman"/>
                <w:color w:val="auto"/>
                <w:szCs w:val="28"/>
                <w:highlight w:val="none"/>
              </w:rPr>
            </w:pPr>
          </w:p>
        </w:tc>
        <w:tc>
          <w:tcPr>
            <w:tcW w:w="1210" w:type="dxa"/>
            <w:tcBorders>
              <w:left w:val="single" w:color="auto" w:sz="4" w:space="0"/>
              <w:right w:val="single" w:color="auto" w:sz="4" w:space="0"/>
            </w:tcBorders>
            <w:noWrap w:val="0"/>
            <w:vAlign w:val="center"/>
          </w:tcPr>
          <w:p w14:paraId="77F21930">
            <w:pPr>
              <w:keepNext w:val="0"/>
              <w:keepLines w:val="0"/>
              <w:pageBreakBefore w:val="0"/>
              <w:widowControl w:val="0"/>
              <w:kinsoku/>
              <w:wordWrap/>
              <w:overflowPunct/>
              <w:topLinePunct w:val="0"/>
              <w:autoSpaceDE/>
              <w:autoSpaceDN/>
              <w:bidi w:val="0"/>
              <w:adjustRightInd/>
              <w:snapToGrid/>
              <w:spacing w:line="480" w:lineRule="auto"/>
              <w:ind w:left="0" w:leftChars="0" w:firstLine="0" w:firstLineChars="0"/>
              <w:jc w:val="center"/>
              <w:textAlignment w:val="auto"/>
              <w:rPr>
                <w:rFonts w:hint="default" w:ascii="Times New Roman" w:hAnsi="Times New Roman" w:eastAsia="仿宋" w:cs="Times New Roman"/>
                <w:color w:val="auto"/>
                <w:szCs w:val="28"/>
                <w:highlight w:val="none"/>
                <w:lang w:val="en-US" w:eastAsia="zh-CN"/>
              </w:rPr>
            </w:pPr>
            <w:r>
              <w:rPr>
                <w:rFonts w:hint="default" w:ascii="Times New Roman" w:hAnsi="Times New Roman" w:eastAsia="仿宋" w:cs="Times New Roman"/>
                <w:color w:val="auto"/>
                <w:szCs w:val="28"/>
                <w:highlight w:val="none"/>
                <w:lang w:val="en-US" w:eastAsia="zh-CN"/>
              </w:rPr>
              <w:t>电话</w:t>
            </w:r>
          </w:p>
        </w:tc>
        <w:tc>
          <w:tcPr>
            <w:tcW w:w="1407" w:type="dxa"/>
            <w:tcBorders>
              <w:left w:val="single" w:color="auto" w:sz="4" w:space="0"/>
            </w:tcBorders>
            <w:noWrap w:val="0"/>
            <w:vAlign w:val="center"/>
          </w:tcPr>
          <w:p w14:paraId="720362FE">
            <w:pPr>
              <w:keepNext w:val="0"/>
              <w:keepLines w:val="0"/>
              <w:pageBreakBefore w:val="0"/>
              <w:widowControl w:val="0"/>
              <w:kinsoku/>
              <w:wordWrap/>
              <w:overflowPunct/>
              <w:topLinePunct w:val="0"/>
              <w:autoSpaceDE/>
              <w:autoSpaceDN/>
              <w:bidi w:val="0"/>
              <w:adjustRightInd/>
              <w:snapToGrid/>
              <w:spacing w:line="480" w:lineRule="auto"/>
              <w:ind w:left="0" w:leftChars="0" w:firstLine="0" w:firstLineChars="0"/>
              <w:jc w:val="center"/>
              <w:textAlignment w:val="auto"/>
              <w:rPr>
                <w:rFonts w:hint="default" w:ascii="Times New Roman" w:hAnsi="Times New Roman" w:eastAsia="仿宋" w:cs="Times New Roman"/>
                <w:color w:val="auto"/>
                <w:szCs w:val="28"/>
                <w:highlight w:val="none"/>
              </w:rPr>
            </w:pPr>
          </w:p>
        </w:tc>
      </w:tr>
      <w:tr w14:paraId="336BCB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29" w:hRule="exact"/>
        </w:trPr>
        <w:tc>
          <w:tcPr>
            <w:tcW w:w="3100" w:type="dxa"/>
            <w:vMerge w:val="restart"/>
            <w:noWrap w:val="0"/>
            <w:vAlign w:val="center"/>
          </w:tcPr>
          <w:p w14:paraId="047DC593">
            <w:pPr>
              <w:keepNext w:val="0"/>
              <w:keepLines w:val="0"/>
              <w:pageBreakBefore w:val="0"/>
              <w:widowControl w:val="0"/>
              <w:kinsoku/>
              <w:wordWrap/>
              <w:overflowPunct/>
              <w:topLinePunct w:val="0"/>
              <w:autoSpaceDE/>
              <w:autoSpaceDN/>
              <w:bidi w:val="0"/>
              <w:adjustRightInd/>
              <w:snapToGrid/>
              <w:spacing w:before="313" w:beforeLines="100" w:line="480" w:lineRule="auto"/>
              <w:ind w:left="0" w:leftChars="0" w:firstLine="0" w:firstLineChars="0"/>
              <w:jc w:val="center"/>
              <w:textAlignment w:val="auto"/>
              <w:rPr>
                <w:rFonts w:hint="default" w:ascii="Times New Roman" w:hAnsi="Times New Roman" w:eastAsia="仿宋" w:cs="Times New Roman"/>
                <w:color w:val="auto"/>
                <w:szCs w:val="28"/>
                <w:highlight w:val="none"/>
                <w:lang w:val="en-US" w:eastAsia="zh-CN"/>
              </w:rPr>
            </w:pPr>
            <w:r>
              <w:rPr>
                <w:rFonts w:hint="default" w:ascii="Times New Roman" w:hAnsi="Times New Roman" w:eastAsia="仿宋" w:cs="Times New Roman"/>
                <w:color w:val="auto"/>
                <w:szCs w:val="28"/>
                <w:highlight w:val="none"/>
                <w:lang w:val="en-US" w:eastAsia="zh-CN"/>
              </w:rPr>
              <w:t>企业资质证书</w:t>
            </w:r>
          </w:p>
        </w:tc>
        <w:tc>
          <w:tcPr>
            <w:tcW w:w="1629" w:type="dxa"/>
            <w:tcBorders>
              <w:right w:val="single" w:color="auto" w:sz="4" w:space="0"/>
            </w:tcBorders>
            <w:noWrap w:val="0"/>
            <w:vAlign w:val="center"/>
          </w:tcPr>
          <w:p w14:paraId="70201E85">
            <w:pPr>
              <w:keepNext w:val="0"/>
              <w:keepLines w:val="0"/>
              <w:pageBreakBefore w:val="0"/>
              <w:widowControl w:val="0"/>
              <w:kinsoku/>
              <w:wordWrap/>
              <w:overflowPunct/>
              <w:topLinePunct w:val="0"/>
              <w:autoSpaceDE/>
              <w:autoSpaceDN/>
              <w:bidi w:val="0"/>
              <w:adjustRightInd/>
              <w:snapToGrid/>
              <w:spacing w:before="157" w:beforeLines="50" w:line="480" w:lineRule="auto"/>
              <w:ind w:left="0" w:leftChars="0" w:firstLine="0" w:firstLineChars="0"/>
              <w:jc w:val="center"/>
              <w:textAlignment w:val="auto"/>
              <w:rPr>
                <w:rFonts w:hint="default" w:ascii="Times New Roman" w:hAnsi="Times New Roman" w:eastAsia="仿宋" w:cs="Times New Roman"/>
                <w:color w:val="auto"/>
                <w:szCs w:val="28"/>
                <w:highlight w:val="none"/>
                <w:lang w:val="en-US" w:eastAsia="zh-CN"/>
              </w:rPr>
            </w:pPr>
            <w:r>
              <w:rPr>
                <w:rFonts w:hint="default" w:ascii="Times New Roman" w:hAnsi="Times New Roman" w:eastAsia="仿宋" w:cs="Times New Roman"/>
                <w:color w:val="auto"/>
                <w:szCs w:val="28"/>
                <w:highlight w:val="none"/>
                <w:lang w:val="en-US" w:eastAsia="zh-CN"/>
              </w:rPr>
              <w:t>类型</w:t>
            </w:r>
          </w:p>
        </w:tc>
        <w:tc>
          <w:tcPr>
            <w:tcW w:w="2087" w:type="dxa"/>
            <w:tcBorders>
              <w:left w:val="single" w:color="auto" w:sz="4" w:space="0"/>
              <w:right w:val="single" w:color="auto" w:sz="4" w:space="0"/>
            </w:tcBorders>
            <w:noWrap w:val="0"/>
            <w:vAlign w:val="center"/>
          </w:tcPr>
          <w:p w14:paraId="02A314C7">
            <w:pPr>
              <w:keepNext w:val="0"/>
              <w:keepLines w:val="0"/>
              <w:pageBreakBefore w:val="0"/>
              <w:widowControl w:val="0"/>
              <w:kinsoku/>
              <w:wordWrap/>
              <w:overflowPunct/>
              <w:topLinePunct w:val="0"/>
              <w:autoSpaceDE/>
              <w:autoSpaceDN/>
              <w:bidi w:val="0"/>
              <w:adjustRightInd/>
              <w:snapToGrid/>
              <w:spacing w:before="157" w:beforeLines="50" w:line="480" w:lineRule="auto"/>
              <w:ind w:left="0" w:leftChars="0" w:firstLine="0" w:firstLineChars="0"/>
              <w:jc w:val="center"/>
              <w:textAlignment w:val="auto"/>
              <w:rPr>
                <w:rFonts w:hint="default" w:ascii="Times New Roman" w:hAnsi="Times New Roman" w:eastAsia="仿宋" w:cs="Times New Roman"/>
                <w:color w:val="auto"/>
                <w:szCs w:val="28"/>
                <w:highlight w:val="none"/>
                <w:lang w:val="en-US" w:eastAsia="zh-CN"/>
              </w:rPr>
            </w:pPr>
            <w:r>
              <w:rPr>
                <w:rFonts w:hint="default" w:ascii="Times New Roman" w:hAnsi="Times New Roman" w:eastAsia="仿宋" w:cs="Times New Roman"/>
                <w:color w:val="auto"/>
                <w:szCs w:val="28"/>
                <w:highlight w:val="none"/>
                <w:lang w:val="en-US" w:eastAsia="zh-CN"/>
              </w:rPr>
              <w:t>等级</w:t>
            </w:r>
          </w:p>
        </w:tc>
        <w:tc>
          <w:tcPr>
            <w:tcW w:w="2617" w:type="dxa"/>
            <w:gridSpan w:val="2"/>
            <w:tcBorders>
              <w:left w:val="single" w:color="auto" w:sz="4" w:space="0"/>
            </w:tcBorders>
            <w:noWrap w:val="0"/>
            <w:vAlign w:val="center"/>
          </w:tcPr>
          <w:p w14:paraId="625F2B68">
            <w:pPr>
              <w:keepNext w:val="0"/>
              <w:keepLines w:val="0"/>
              <w:pageBreakBefore w:val="0"/>
              <w:widowControl w:val="0"/>
              <w:kinsoku/>
              <w:wordWrap/>
              <w:overflowPunct/>
              <w:topLinePunct w:val="0"/>
              <w:autoSpaceDE/>
              <w:autoSpaceDN/>
              <w:bidi w:val="0"/>
              <w:adjustRightInd/>
              <w:snapToGrid/>
              <w:spacing w:before="157" w:beforeLines="50" w:line="480" w:lineRule="auto"/>
              <w:ind w:left="0" w:leftChars="0" w:firstLine="0" w:firstLineChars="0"/>
              <w:jc w:val="center"/>
              <w:textAlignment w:val="auto"/>
              <w:rPr>
                <w:rFonts w:hint="default" w:ascii="Times New Roman" w:hAnsi="Times New Roman" w:eastAsia="仿宋" w:cs="Times New Roman"/>
                <w:color w:val="auto"/>
                <w:szCs w:val="28"/>
                <w:highlight w:val="none"/>
                <w:lang w:val="en-US" w:eastAsia="zh-CN"/>
              </w:rPr>
            </w:pPr>
            <w:r>
              <w:rPr>
                <w:rFonts w:hint="default" w:ascii="Times New Roman" w:hAnsi="Times New Roman" w:eastAsia="仿宋" w:cs="Times New Roman"/>
                <w:color w:val="auto"/>
                <w:szCs w:val="28"/>
                <w:highlight w:val="none"/>
                <w:lang w:val="en-US" w:eastAsia="zh-CN"/>
              </w:rPr>
              <w:t>证书号</w:t>
            </w:r>
          </w:p>
        </w:tc>
      </w:tr>
      <w:tr w14:paraId="6A5082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42" w:hRule="exact"/>
        </w:trPr>
        <w:tc>
          <w:tcPr>
            <w:tcW w:w="3100" w:type="dxa"/>
            <w:vMerge w:val="continue"/>
            <w:noWrap w:val="0"/>
            <w:vAlign w:val="center"/>
          </w:tcPr>
          <w:p w14:paraId="637405DE">
            <w:pPr>
              <w:keepNext w:val="0"/>
              <w:keepLines w:val="0"/>
              <w:pageBreakBefore w:val="0"/>
              <w:widowControl w:val="0"/>
              <w:kinsoku/>
              <w:wordWrap/>
              <w:overflowPunct/>
              <w:topLinePunct w:val="0"/>
              <w:autoSpaceDE/>
              <w:autoSpaceDN/>
              <w:bidi w:val="0"/>
              <w:adjustRightInd/>
              <w:snapToGrid/>
              <w:spacing w:before="313" w:beforeLines="100" w:line="480" w:lineRule="auto"/>
              <w:ind w:left="0" w:leftChars="0" w:firstLine="0" w:firstLineChars="0"/>
              <w:jc w:val="center"/>
              <w:textAlignment w:val="auto"/>
              <w:rPr>
                <w:rFonts w:hint="default" w:ascii="Times New Roman" w:hAnsi="Times New Roman" w:eastAsia="仿宋" w:cs="Times New Roman"/>
                <w:color w:val="auto"/>
                <w:szCs w:val="28"/>
                <w:highlight w:val="none"/>
              </w:rPr>
            </w:pPr>
          </w:p>
        </w:tc>
        <w:tc>
          <w:tcPr>
            <w:tcW w:w="1629" w:type="dxa"/>
            <w:tcBorders>
              <w:right w:val="single" w:color="auto" w:sz="4" w:space="0"/>
            </w:tcBorders>
            <w:noWrap w:val="0"/>
            <w:vAlign w:val="center"/>
          </w:tcPr>
          <w:p w14:paraId="704D0B2A">
            <w:pPr>
              <w:keepNext w:val="0"/>
              <w:keepLines w:val="0"/>
              <w:pageBreakBefore w:val="0"/>
              <w:widowControl w:val="0"/>
              <w:kinsoku/>
              <w:wordWrap/>
              <w:overflowPunct/>
              <w:topLinePunct w:val="0"/>
              <w:autoSpaceDE/>
              <w:autoSpaceDN/>
              <w:bidi w:val="0"/>
              <w:adjustRightInd/>
              <w:snapToGrid/>
              <w:spacing w:line="480" w:lineRule="auto"/>
              <w:ind w:left="0" w:leftChars="0" w:firstLine="238" w:firstLineChars="85"/>
              <w:jc w:val="center"/>
              <w:textAlignment w:val="auto"/>
              <w:rPr>
                <w:rFonts w:hint="default" w:ascii="Times New Roman" w:hAnsi="Times New Roman" w:eastAsia="仿宋" w:cs="Times New Roman"/>
                <w:color w:val="auto"/>
                <w:szCs w:val="28"/>
                <w:highlight w:val="none"/>
              </w:rPr>
            </w:pPr>
          </w:p>
        </w:tc>
        <w:tc>
          <w:tcPr>
            <w:tcW w:w="2087" w:type="dxa"/>
            <w:tcBorders>
              <w:left w:val="single" w:color="auto" w:sz="4" w:space="0"/>
              <w:right w:val="single" w:color="auto" w:sz="4" w:space="0"/>
            </w:tcBorders>
            <w:noWrap w:val="0"/>
            <w:vAlign w:val="center"/>
          </w:tcPr>
          <w:p w14:paraId="7E936BD6">
            <w:pPr>
              <w:keepNext w:val="0"/>
              <w:keepLines w:val="0"/>
              <w:pageBreakBefore w:val="0"/>
              <w:widowControl w:val="0"/>
              <w:kinsoku/>
              <w:wordWrap/>
              <w:overflowPunct/>
              <w:topLinePunct w:val="0"/>
              <w:autoSpaceDE/>
              <w:autoSpaceDN/>
              <w:bidi w:val="0"/>
              <w:adjustRightInd/>
              <w:snapToGrid/>
              <w:spacing w:line="480" w:lineRule="auto"/>
              <w:ind w:left="0" w:leftChars="0" w:firstLine="238" w:firstLineChars="85"/>
              <w:jc w:val="center"/>
              <w:textAlignment w:val="auto"/>
              <w:rPr>
                <w:rFonts w:hint="default" w:ascii="Times New Roman" w:hAnsi="Times New Roman" w:eastAsia="仿宋" w:cs="Times New Roman"/>
                <w:color w:val="auto"/>
                <w:szCs w:val="28"/>
                <w:highlight w:val="none"/>
              </w:rPr>
            </w:pPr>
          </w:p>
        </w:tc>
        <w:tc>
          <w:tcPr>
            <w:tcW w:w="2617" w:type="dxa"/>
            <w:gridSpan w:val="2"/>
            <w:tcBorders>
              <w:left w:val="single" w:color="auto" w:sz="4" w:space="0"/>
            </w:tcBorders>
            <w:noWrap w:val="0"/>
            <w:vAlign w:val="center"/>
          </w:tcPr>
          <w:p w14:paraId="5E650B89">
            <w:pPr>
              <w:keepNext w:val="0"/>
              <w:keepLines w:val="0"/>
              <w:pageBreakBefore w:val="0"/>
              <w:widowControl w:val="0"/>
              <w:kinsoku/>
              <w:wordWrap/>
              <w:overflowPunct/>
              <w:topLinePunct w:val="0"/>
              <w:autoSpaceDE/>
              <w:autoSpaceDN/>
              <w:bidi w:val="0"/>
              <w:adjustRightInd/>
              <w:snapToGrid/>
              <w:spacing w:line="480" w:lineRule="auto"/>
              <w:ind w:left="0" w:leftChars="0" w:firstLine="238" w:firstLineChars="85"/>
              <w:jc w:val="center"/>
              <w:textAlignment w:val="auto"/>
              <w:rPr>
                <w:rFonts w:hint="default" w:ascii="Times New Roman" w:hAnsi="Times New Roman" w:eastAsia="仿宋" w:cs="Times New Roman"/>
                <w:color w:val="auto"/>
                <w:szCs w:val="28"/>
                <w:highlight w:val="none"/>
              </w:rPr>
            </w:pPr>
          </w:p>
        </w:tc>
      </w:tr>
      <w:tr w14:paraId="37223C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80" w:hRule="exact"/>
        </w:trPr>
        <w:tc>
          <w:tcPr>
            <w:tcW w:w="3100" w:type="dxa"/>
            <w:noWrap w:val="0"/>
            <w:vAlign w:val="center"/>
          </w:tcPr>
          <w:p w14:paraId="70652B26">
            <w:pPr>
              <w:keepNext w:val="0"/>
              <w:keepLines w:val="0"/>
              <w:pageBreakBefore w:val="0"/>
              <w:widowControl w:val="0"/>
              <w:kinsoku/>
              <w:wordWrap/>
              <w:overflowPunct/>
              <w:topLinePunct w:val="0"/>
              <w:autoSpaceDE/>
              <w:autoSpaceDN/>
              <w:bidi w:val="0"/>
              <w:adjustRightInd/>
              <w:snapToGrid/>
              <w:spacing w:before="313" w:beforeLines="100" w:line="480" w:lineRule="auto"/>
              <w:ind w:left="0" w:leftChars="0" w:firstLine="0" w:firstLineChars="0"/>
              <w:jc w:val="center"/>
              <w:textAlignment w:val="auto"/>
              <w:rPr>
                <w:rFonts w:hint="default" w:ascii="Times New Roman" w:hAnsi="Times New Roman" w:eastAsia="仿宋" w:cs="Times New Roman"/>
                <w:color w:val="auto"/>
                <w:szCs w:val="28"/>
                <w:highlight w:val="none"/>
                <w:lang w:val="en-US" w:eastAsia="zh-CN"/>
              </w:rPr>
            </w:pPr>
            <w:r>
              <w:rPr>
                <w:rFonts w:hint="default" w:ascii="Times New Roman" w:hAnsi="Times New Roman" w:eastAsia="仿宋" w:cs="Times New Roman"/>
                <w:color w:val="auto"/>
                <w:szCs w:val="28"/>
                <w:highlight w:val="none"/>
                <w:lang w:val="en-US" w:eastAsia="zh-CN"/>
              </w:rPr>
              <w:t>营业执照号</w:t>
            </w:r>
          </w:p>
        </w:tc>
        <w:tc>
          <w:tcPr>
            <w:tcW w:w="6333" w:type="dxa"/>
            <w:gridSpan w:val="4"/>
            <w:noWrap w:val="0"/>
            <w:vAlign w:val="center"/>
          </w:tcPr>
          <w:p w14:paraId="01046255">
            <w:pPr>
              <w:spacing w:line="480" w:lineRule="auto"/>
              <w:ind w:left="538" w:leftChars="192" w:firstLine="238" w:firstLineChars="85"/>
              <w:jc w:val="center"/>
              <w:rPr>
                <w:rFonts w:hint="default" w:ascii="Times New Roman" w:hAnsi="Times New Roman" w:eastAsia="仿宋" w:cs="Times New Roman"/>
                <w:color w:val="auto"/>
                <w:szCs w:val="28"/>
                <w:highlight w:val="none"/>
              </w:rPr>
            </w:pPr>
          </w:p>
        </w:tc>
      </w:tr>
      <w:tr w14:paraId="2311284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80" w:hRule="exact"/>
        </w:trPr>
        <w:tc>
          <w:tcPr>
            <w:tcW w:w="3100" w:type="dxa"/>
            <w:noWrap w:val="0"/>
            <w:vAlign w:val="center"/>
          </w:tcPr>
          <w:p w14:paraId="480A61C6">
            <w:pPr>
              <w:keepNext w:val="0"/>
              <w:keepLines w:val="0"/>
              <w:pageBreakBefore w:val="0"/>
              <w:widowControl w:val="0"/>
              <w:kinsoku/>
              <w:wordWrap/>
              <w:overflowPunct/>
              <w:topLinePunct w:val="0"/>
              <w:autoSpaceDE/>
              <w:autoSpaceDN/>
              <w:bidi w:val="0"/>
              <w:adjustRightInd/>
              <w:snapToGrid/>
              <w:spacing w:before="313" w:beforeLines="100" w:line="480" w:lineRule="auto"/>
              <w:ind w:left="0" w:leftChars="0" w:firstLine="0" w:firstLineChars="0"/>
              <w:jc w:val="center"/>
              <w:textAlignment w:val="auto"/>
              <w:rPr>
                <w:rFonts w:hint="default" w:ascii="Times New Roman" w:hAnsi="Times New Roman" w:eastAsia="仿宋" w:cs="Times New Roman"/>
                <w:color w:val="auto"/>
                <w:szCs w:val="28"/>
                <w:highlight w:val="none"/>
                <w:lang w:val="en-US" w:eastAsia="zh-CN"/>
              </w:rPr>
            </w:pPr>
            <w:r>
              <w:rPr>
                <w:rFonts w:hint="default" w:ascii="Times New Roman" w:hAnsi="Times New Roman" w:eastAsia="仿宋" w:cs="Times New Roman"/>
                <w:color w:val="auto"/>
                <w:szCs w:val="28"/>
                <w:highlight w:val="none"/>
                <w:lang w:val="en-US" w:eastAsia="zh-CN"/>
              </w:rPr>
              <w:t>成立日期</w:t>
            </w:r>
          </w:p>
        </w:tc>
        <w:tc>
          <w:tcPr>
            <w:tcW w:w="1629" w:type="dxa"/>
            <w:tcBorders>
              <w:right w:val="single" w:color="auto" w:sz="4" w:space="0"/>
            </w:tcBorders>
            <w:noWrap w:val="0"/>
            <w:vAlign w:val="center"/>
          </w:tcPr>
          <w:p w14:paraId="6FCC58FC">
            <w:pPr>
              <w:spacing w:line="480" w:lineRule="auto"/>
              <w:ind w:left="538" w:leftChars="192" w:firstLine="238" w:firstLineChars="85"/>
              <w:jc w:val="center"/>
              <w:rPr>
                <w:rFonts w:hint="default" w:ascii="Times New Roman" w:hAnsi="Times New Roman" w:eastAsia="仿宋" w:cs="Times New Roman"/>
                <w:color w:val="auto"/>
                <w:szCs w:val="28"/>
                <w:highlight w:val="none"/>
              </w:rPr>
            </w:pPr>
          </w:p>
        </w:tc>
        <w:tc>
          <w:tcPr>
            <w:tcW w:w="2087" w:type="dxa"/>
            <w:tcBorders>
              <w:left w:val="single" w:color="auto" w:sz="4" w:space="0"/>
              <w:right w:val="single" w:color="auto" w:sz="4" w:space="0"/>
            </w:tcBorders>
            <w:noWrap w:val="0"/>
            <w:vAlign w:val="center"/>
          </w:tcPr>
          <w:p w14:paraId="339E4210">
            <w:pPr>
              <w:keepNext w:val="0"/>
              <w:keepLines w:val="0"/>
              <w:pageBreakBefore w:val="0"/>
              <w:widowControl w:val="0"/>
              <w:kinsoku/>
              <w:wordWrap/>
              <w:overflowPunct/>
              <w:topLinePunct w:val="0"/>
              <w:autoSpaceDE/>
              <w:autoSpaceDN/>
              <w:bidi w:val="0"/>
              <w:adjustRightInd/>
              <w:snapToGrid/>
              <w:spacing w:before="157" w:beforeLines="50" w:line="480" w:lineRule="auto"/>
              <w:ind w:left="0" w:leftChars="0" w:firstLine="0" w:firstLineChars="0"/>
              <w:jc w:val="center"/>
              <w:textAlignment w:val="auto"/>
              <w:rPr>
                <w:rFonts w:hint="default" w:ascii="Times New Roman" w:hAnsi="Times New Roman" w:eastAsia="仿宋" w:cs="Times New Roman"/>
                <w:color w:val="auto"/>
                <w:szCs w:val="28"/>
                <w:highlight w:val="none"/>
                <w:lang w:val="en-US" w:eastAsia="zh-CN"/>
              </w:rPr>
            </w:pPr>
            <w:r>
              <w:rPr>
                <w:rFonts w:hint="default" w:ascii="Times New Roman" w:hAnsi="Times New Roman" w:eastAsia="仿宋" w:cs="Times New Roman"/>
                <w:color w:val="auto"/>
                <w:szCs w:val="28"/>
                <w:highlight w:val="none"/>
                <w:lang w:val="en-US" w:eastAsia="zh-CN"/>
              </w:rPr>
              <w:t>注册资本</w:t>
            </w:r>
          </w:p>
        </w:tc>
        <w:tc>
          <w:tcPr>
            <w:tcW w:w="2617" w:type="dxa"/>
            <w:gridSpan w:val="2"/>
            <w:tcBorders>
              <w:left w:val="single" w:color="auto" w:sz="4" w:space="0"/>
            </w:tcBorders>
            <w:noWrap w:val="0"/>
            <w:vAlign w:val="center"/>
          </w:tcPr>
          <w:p w14:paraId="315CEE54">
            <w:pPr>
              <w:keepNext w:val="0"/>
              <w:keepLines w:val="0"/>
              <w:pageBreakBefore w:val="0"/>
              <w:widowControl w:val="0"/>
              <w:kinsoku/>
              <w:wordWrap/>
              <w:overflowPunct/>
              <w:topLinePunct w:val="0"/>
              <w:autoSpaceDE/>
              <w:autoSpaceDN/>
              <w:bidi w:val="0"/>
              <w:adjustRightInd/>
              <w:snapToGrid/>
              <w:spacing w:before="157" w:beforeLines="50" w:line="480" w:lineRule="auto"/>
              <w:ind w:left="0" w:leftChars="0" w:firstLine="0" w:firstLineChars="0"/>
              <w:jc w:val="center"/>
              <w:textAlignment w:val="auto"/>
              <w:rPr>
                <w:rFonts w:hint="default" w:ascii="Times New Roman" w:hAnsi="Times New Roman" w:eastAsia="仿宋" w:cs="Times New Roman"/>
                <w:color w:val="auto"/>
                <w:szCs w:val="28"/>
                <w:highlight w:val="none"/>
              </w:rPr>
            </w:pPr>
          </w:p>
        </w:tc>
      </w:tr>
      <w:tr w14:paraId="447832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09" w:hRule="exact"/>
        </w:trPr>
        <w:tc>
          <w:tcPr>
            <w:tcW w:w="3100" w:type="dxa"/>
            <w:noWrap w:val="0"/>
            <w:vAlign w:val="center"/>
          </w:tcPr>
          <w:p w14:paraId="05F609C6">
            <w:pPr>
              <w:keepNext w:val="0"/>
              <w:keepLines w:val="0"/>
              <w:pageBreakBefore w:val="0"/>
              <w:widowControl w:val="0"/>
              <w:kinsoku/>
              <w:wordWrap/>
              <w:overflowPunct/>
              <w:topLinePunct w:val="0"/>
              <w:autoSpaceDE/>
              <w:autoSpaceDN/>
              <w:bidi w:val="0"/>
              <w:adjustRightInd/>
              <w:snapToGrid/>
              <w:spacing w:before="313" w:beforeLines="100" w:line="480" w:lineRule="auto"/>
              <w:ind w:left="0" w:leftChars="0" w:firstLine="0" w:firstLineChars="0"/>
              <w:jc w:val="center"/>
              <w:textAlignment w:val="auto"/>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经营范围</w:t>
            </w:r>
          </w:p>
        </w:tc>
        <w:tc>
          <w:tcPr>
            <w:tcW w:w="6333" w:type="dxa"/>
            <w:gridSpan w:val="4"/>
            <w:noWrap w:val="0"/>
            <w:vAlign w:val="center"/>
          </w:tcPr>
          <w:p w14:paraId="2C4B0DB0">
            <w:pPr>
              <w:spacing w:line="480" w:lineRule="auto"/>
              <w:ind w:left="538" w:leftChars="192" w:firstLine="238" w:firstLineChars="85"/>
              <w:jc w:val="center"/>
              <w:rPr>
                <w:rFonts w:hint="default" w:ascii="Times New Roman" w:hAnsi="Times New Roman" w:eastAsia="仿宋" w:cs="Times New Roman"/>
                <w:color w:val="auto"/>
                <w:szCs w:val="28"/>
                <w:highlight w:val="none"/>
              </w:rPr>
            </w:pPr>
          </w:p>
        </w:tc>
      </w:tr>
      <w:tr w14:paraId="4EFE94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0" w:hRule="exact"/>
        </w:trPr>
        <w:tc>
          <w:tcPr>
            <w:tcW w:w="3100" w:type="dxa"/>
            <w:noWrap w:val="0"/>
            <w:vAlign w:val="center"/>
          </w:tcPr>
          <w:p w14:paraId="1A139FD5">
            <w:pPr>
              <w:keepNext w:val="0"/>
              <w:keepLines w:val="0"/>
              <w:pageBreakBefore w:val="0"/>
              <w:widowControl w:val="0"/>
              <w:kinsoku/>
              <w:wordWrap/>
              <w:overflowPunct/>
              <w:topLinePunct w:val="0"/>
              <w:autoSpaceDE/>
              <w:autoSpaceDN/>
              <w:bidi w:val="0"/>
              <w:adjustRightInd/>
              <w:snapToGrid/>
              <w:spacing w:before="157" w:beforeLines="50" w:line="480" w:lineRule="auto"/>
              <w:ind w:left="0" w:leftChars="0" w:firstLine="0" w:firstLineChars="0"/>
              <w:jc w:val="center"/>
              <w:textAlignment w:val="auto"/>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开户银行</w:t>
            </w:r>
          </w:p>
          <w:p w14:paraId="27E97B16">
            <w:pPr>
              <w:pStyle w:val="2"/>
              <w:keepNext w:val="0"/>
              <w:keepLines w:val="0"/>
              <w:pageBreakBefore w:val="0"/>
              <w:widowControl w:val="0"/>
              <w:kinsoku/>
              <w:wordWrap/>
              <w:overflowPunct/>
              <w:topLinePunct w:val="0"/>
              <w:autoSpaceDE/>
              <w:autoSpaceDN/>
              <w:bidi w:val="0"/>
              <w:adjustRightInd/>
              <w:snapToGrid/>
              <w:spacing w:before="157" w:beforeLines="50" w:after="0" w:line="480" w:lineRule="auto"/>
              <w:ind w:left="0" w:leftChars="0" w:firstLine="0" w:firstLineChars="0"/>
              <w:jc w:val="center"/>
              <w:textAlignment w:val="auto"/>
              <w:rPr>
                <w:rFonts w:hint="default" w:ascii="Times New Roman" w:hAnsi="Times New Roman" w:eastAsia="仿宋" w:cs="Times New Roman"/>
                <w:color w:val="auto"/>
                <w:highlight w:val="none"/>
                <w:lang w:eastAsia="zh-CN"/>
              </w:rPr>
            </w:pPr>
          </w:p>
        </w:tc>
        <w:tc>
          <w:tcPr>
            <w:tcW w:w="6333" w:type="dxa"/>
            <w:gridSpan w:val="4"/>
            <w:noWrap w:val="0"/>
            <w:vAlign w:val="center"/>
          </w:tcPr>
          <w:p w14:paraId="19744862">
            <w:pPr>
              <w:keepNext w:val="0"/>
              <w:keepLines w:val="0"/>
              <w:pageBreakBefore w:val="0"/>
              <w:widowControl w:val="0"/>
              <w:kinsoku/>
              <w:wordWrap/>
              <w:overflowPunct/>
              <w:topLinePunct w:val="0"/>
              <w:autoSpaceDE/>
              <w:autoSpaceDN/>
              <w:bidi w:val="0"/>
              <w:adjustRightInd/>
              <w:snapToGrid/>
              <w:spacing w:before="157" w:beforeLines="50" w:line="480" w:lineRule="auto"/>
              <w:ind w:left="0" w:leftChars="0" w:firstLine="0" w:firstLineChars="0"/>
              <w:jc w:val="center"/>
              <w:textAlignment w:val="auto"/>
              <w:rPr>
                <w:rFonts w:hint="default" w:ascii="Times New Roman" w:hAnsi="Times New Roman" w:eastAsia="仿宋" w:cs="Times New Roman"/>
                <w:color w:val="auto"/>
                <w:szCs w:val="28"/>
                <w:highlight w:val="none"/>
              </w:rPr>
            </w:pPr>
          </w:p>
        </w:tc>
      </w:tr>
      <w:tr w14:paraId="12E1AA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70" w:hRule="exact"/>
        </w:trPr>
        <w:tc>
          <w:tcPr>
            <w:tcW w:w="3100" w:type="dxa"/>
            <w:noWrap w:val="0"/>
            <w:vAlign w:val="center"/>
          </w:tcPr>
          <w:p w14:paraId="2074D1F5">
            <w:pPr>
              <w:keepNext w:val="0"/>
              <w:keepLines w:val="0"/>
              <w:pageBreakBefore w:val="0"/>
              <w:widowControl w:val="0"/>
              <w:kinsoku/>
              <w:wordWrap/>
              <w:overflowPunct/>
              <w:topLinePunct w:val="0"/>
              <w:autoSpaceDE/>
              <w:autoSpaceDN/>
              <w:bidi w:val="0"/>
              <w:adjustRightInd/>
              <w:snapToGrid/>
              <w:spacing w:before="157" w:beforeLines="50" w:line="480" w:lineRule="auto"/>
              <w:ind w:left="0" w:leftChars="0" w:firstLine="0" w:firstLineChars="0"/>
              <w:jc w:val="center"/>
              <w:textAlignment w:val="auto"/>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银行账号</w:t>
            </w:r>
          </w:p>
        </w:tc>
        <w:tc>
          <w:tcPr>
            <w:tcW w:w="6333" w:type="dxa"/>
            <w:gridSpan w:val="4"/>
            <w:noWrap w:val="0"/>
            <w:vAlign w:val="center"/>
          </w:tcPr>
          <w:p w14:paraId="441D06E2">
            <w:pPr>
              <w:keepNext w:val="0"/>
              <w:keepLines w:val="0"/>
              <w:pageBreakBefore w:val="0"/>
              <w:widowControl w:val="0"/>
              <w:kinsoku/>
              <w:wordWrap/>
              <w:overflowPunct/>
              <w:topLinePunct w:val="0"/>
              <w:autoSpaceDE/>
              <w:autoSpaceDN/>
              <w:bidi w:val="0"/>
              <w:adjustRightInd/>
              <w:snapToGrid/>
              <w:spacing w:before="157" w:beforeLines="50" w:line="480" w:lineRule="auto"/>
              <w:ind w:left="0" w:leftChars="0" w:firstLine="0" w:firstLineChars="0"/>
              <w:jc w:val="center"/>
              <w:textAlignment w:val="auto"/>
              <w:rPr>
                <w:rFonts w:hint="default" w:ascii="Times New Roman" w:hAnsi="Times New Roman" w:eastAsia="仿宋" w:cs="Times New Roman"/>
                <w:color w:val="auto"/>
                <w:szCs w:val="28"/>
                <w:highlight w:val="none"/>
              </w:rPr>
            </w:pPr>
          </w:p>
        </w:tc>
      </w:tr>
      <w:tr w14:paraId="0B8A4A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60" w:hRule="exact"/>
        </w:trPr>
        <w:tc>
          <w:tcPr>
            <w:tcW w:w="9433" w:type="dxa"/>
            <w:gridSpan w:val="5"/>
            <w:noWrap w:val="0"/>
            <w:vAlign w:val="center"/>
          </w:tcPr>
          <w:p w14:paraId="7385B376">
            <w:pPr>
              <w:spacing w:line="480" w:lineRule="auto"/>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lang w:eastAsia="zh-CN"/>
              </w:rPr>
              <w:t>比选申请人</w:t>
            </w:r>
            <w:r>
              <w:rPr>
                <w:rFonts w:hint="default" w:ascii="Times New Roman" w:hAnsi="Times New Roman" w:eastAsia="仿宋" w:cs="Times New Roman"/>
                <w:color w:val="auto"/>
                <w:szCs w:val="28"/>
                <w:highlight w:val="none"/>
              </w:rPr>
              <w:t>关联企业情况：（另附页）</w:t>
            </w:r>
          </w:p>
        </w:tc>
      </w:tr>
      <w:tr w14:paraId="3AFAAC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756" w:hRule="exact"/>
        </w:trPr>
        <w:tc>
          <w:tcPr>
            <w:tcW w:w="9433" w:type="dxa"/>
            <w:gridSpan w:val="5"/>
            <w:noWrap w:val="0"/>
            <w:vAlign w:val="center"/>
          </w:tcPr>
          <w:p w14:paraId="4EB3C83F">
            <w:pPr>
              <w:spacing w:line="480" w:lineRule="auto"/>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1.</w:t>
            </w:r>
            <w:r>
              <w:rPr>
                <w:rFonts w:hint="default" w:ascii="Times New Roman" w:hAnsi="Times New Roman" w:eastAsia="仿宋" w:cs="Times New Roman"/>
                <w:color w:val="auto"/>
                <w:szCs w:val="28"/>
                <w:highlight w:val="none"/>
                <w:lang w:eastAsia="zh-CN"/>
              </w:rPr>
              <w:t>比选申请人</w:t>
            </w:r>
            <w:r>
              <w:rPr>
                <w:rFonts w:hint="default" w:ascii="Times New Roman" w:hAnsi="Times New Roman" w:eastAsia="仿宋" w:cs="Times New Roman"/>
                <w:color w:val="auto"/>
                <w:szCs w:val="28"/>
                <w:highlight w:val="none"/>
              </w:rPr>
              <w:t>所有股东名称及相应股权（出资额）比例</w:t>
            </w:r>
          </w:p>
          <w:p w14:paraId="4BF4BA3A">
            <w:pPr>
              <w:spacing w:line="480" w:lineRule="auto"/>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 xml:space="preserve">    </w:t>
            </w:r>
          </w:p>
        </w:tc>
      </w:tr>
      <w:tr w14:paraId="38FF38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73" w:hRule="exact"/>
        </w:trPr>
        <w:tc>
          <w:tcPr>
            <w:tcW w:w="9433" w:type="dxa"/>
            <w:gridSpan w:val="5"/>
            <w:noWrap w:val="0"/>
            <w:vAlign w:val="center"/>
          </w:tcPr>
          <w:p w14:paraId="0EC10BE0">
            <w:pPr>
              <w:spacing w:line="480" w:lineRule="auto"/>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2.投资人投资（控股）或管理的下属企业名称、持有股权（出资额）比例</w:t>
            </w:r>
          </w:p>
        </w:tc>
      </w:tr>
      <w:tr w14:paraId="4BE69A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110" w:hRule="exact"/>
        </w:trPr>
        <w:tc>
          <w:tcPr>
            <w:tcW w:w="9433" w:type="dxa"/>
            <w:gridSpan w:val="5"/>
            <w:noWrap w:val="0"/>
            <w:vAlign w:val="center"/>
          </w:tcPr>
          <w:p w14:paraId="0C268917">
            <w:pPr>
              <w:spacing w:line="480" w:lineRule="auto"/>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3.与</w:t>
            </w:r>
            <w:r>
              <w:rPr>
                <w:rFonts w:hint="default" w:ascii="Times New Roman" w:hAnsi="Times New Roman" w:eastAsia="仿宋" w:cs="Times New Roman"/>
                <w:color w:val="auto"/>
                <w:szCs w:val="28"/>
                <w:highlight w:val="none"/>
                <w:lang w:eastAsia="zh-CN"/>
              </w:rPr>
              <w:t>比选申请人</w:t>
            </w:r>
            <w:r>
              <w:rPr>
                <w:rFonts w:hint="default" w:ascii="Times New Roman" w:hAnsi="Times New Roman" w:eastAsia="仿宋" w:cs="Times New Roman"/>
                <w:color w:val="auto"/>
                <w:szCs w:val="28"/>
                <w:highlight w:val="none"/>
              </w:rPr>
              <w:t>单位负责人（即法定代表人）为同一人的其他单位名称</w:t>
            </w:r>
          </w:p>
        </w:tc>
      </w:tr>
      <w:tr w14:paraId="61B88A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25" w:hRule="exact"/>
        </w:trPr>
        <w:tc>
          <w:tcPr>
            <w:tcW w:w="3100" w:type="dxa"/>
            <w:noWrap w:val="0"/>
            <w:vAlign w:val="center"/>
          </w:tcPr>
          <w:p w14:paraId="7E813AD7">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省外企业在川分公司机构名称</w:t>
            </w:r>
          </w:p>
        </w:tc>
        <w:tc>
          <w:tcPr>
            <w:tcW w:w="6333" w:type="dxa"/>
            <w:gridSpan w:val="4"/>
            <w:noWrap w:val="0"/>
            <w:vAlign w:val="center"/>
          </w:tcPr>
          <w:p w14:paraId="289B7C33">
            <w:pPr>
              <w:spacing w:line="480" w:lineRule="auto"/>
              <w:ind w:left="538" w:leftChars="192" w:firstLine="100"/>
              <w:rPr>
                <w:rFonts w:hint="default" w:ascii="Times New Roman" w:hAnsi="Times New Roman" w:eastAsia="仿宋" w:cs="Times New Roman"/>
                <w:color w:val="auto"/>
                <w:szCs w:val="28"/>
                <w:highlight w:val="none"/>
              </w:rPr>
            </w:pPr>
          </w:p>
        </w:tc>
      </w:tr>
      <w:tr w14:paraId="028DEC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25" w:hRule="exact"/>
        </w:trPr>
        <w:tc>
          <w:tcPr>
            <w:tcW w:w="3100" w:type="dxa"/>
            <w:noWrap w:val="0"/>
            <w:vAlign w:val="center"/>
          </w:tcPr>
          <w:p w14:paraId="4C9920BF">
            <w:pPr>
              <w:spacing w:line="480" w:lineRule="auto"/>
              <w:ind w:firstLine="560" w:firstLineChars="200"/>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驻川负责人</w:t>
            </w:r>
          </w:p>
        </w:tc>
        <w:tc>
          <w:tcPr>
            <w:tcW w:w="6333" w:type="dxa"/>
            <w:gridSpan w:val="4"/>
            <w:noWrap w:val="0"/>
            <w:vAlign w:val="center"/>
          </w:tcPr>
          <w:p w14:paraId="0A7D6D8D">
            <w:pPr>
              <w:spacing w:line="480" w:lineRule="auto"/>
              <w:ind w:left="538" w:leftChars="192" w:firstLine="100"/>
              <w:rPr>
                <w:rFonts w:hint="default" w:ascii="Times New Roman" w:hAnsi="Times New Roman" w:eastAsia="仿宋" w:cs="Times New Roman"/>
                <w:color w:val="auto"/>
                <w:szCs w:val="28"/>
                <w:highlight w:val="none"/>
              </w:rPr>
            </w:pPr>
          </w:p>
        </w:tc>
      </w:tr>
    </w:tbl>
    <w:p w14:paraId="2C918F82">
      <w:pPr>
        <w:spacing w:line="380" w:lineRule="exact"/>
        <w:rPr>
          <w:rFonts w:hint="default" w:ascii="Times New Roman" w:hAnsi="Times New Roman" w:eastAsia="仿宋" w:cs="Times New Roman"/>
          <w:color w:val="auto"/>
          <w:kern w:val="44"/>
          <w:sz w:val="30"/>
          <w:szCs w:val="30"/>
          <w:highlight w:val="none"/>
        </w:rPr>
      </w:pPr>
      <w:r>
        <w:rPr>
          <w:rFonts w:hint="default" w:ascii="Times New Roman" w:hAnsi="Times New Roman" w:eastAsia="仿宋" w:cs="Times New Roman"/>
          <w:color w:val="auto"/>
          <w:szCs w:val="28"/>
          <w:highlight w:val="none"/>
        </w:rPr>
        <w:br w:type="page"/>
      </w:r>
      <w:bookmarkStart w:id="57" w:name="_Toc157235925"/>
      <w:bookmarkStart w:id="58" w:name="_Toc170621359"/>
      <w:bookmarkStart w:id="59" w:name="_Toc170621227"/>
      <w:bookmarkStart w:id="60" w:name="_Toc319145233"/>
    </w:p>
    <w:bookmarkEnd w:id="57"/>
    <w:bookmarkEnd w:id="58"/>
    <w:bookmarkEnd w:id="59"/>
    <w:bookmarkEnd w:id="60"/>
    <w:p w14:paraId="4E745752">
      <w:pPr>
        <w:spacing w:line="380" w:lineRule="exact"/>
        <w:ind w:right="-53"/>
        <w:jc w:val="center"/>
        <w:rPr>
          <w:rFonts w:hint="default" w:ascii="Times New Roman" w:hAnsi="Times New Roman" w:eastAsia="仿宋" w:cs="Times New Roman"/>
          <w:b/>
          <w:bCs/>
          <w:color w:val="auto"/>
          <w:kern w:val="44"/>
          <w:sz w:val="30"/>
          <w:szCs w:val="30"/>
          <w:highlight w:val="none"/>
        </w:rPr>
      </w:pPr>
      <w:bookmarkStart w:id="61" w:name="_Toc170621361"/>
      <w:bookmarkStart w:id="62" w:name="_Toc319145235"/>
      <w:bookmarkStart w:id="63" w:name="_Toc157235927"/>
      <w:bookmarkStart w:id="64" w:name="_Toc170621229"/>
      <w:r>
        <w:rPr>
          <w:rFonts w:hint="default" w:ascii="Times New Roman" w:hAnsi="Times New Roman" w:eastAsia="仿宋" w:cs="Times New Roman"/>
          <w:b/>
          <w:bCs/>
          <w:color w:val="auto"/>
          <w:kern w:val="44"/>
          <w:sz w:val="30"/>
          <w:szCs w:val="30"/>
          <w:highlight w:val="none"/>
        </w:rPr>
        <w:t>(二)投入人员承诺</w:t>
      </w:r>
    </w:p>
    <w:tbl>
      <w:tblPr>
        <w:tblStyle w:val="12"/>
        <w:tblW w:w="935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86"/>
        <w:gridCol w:w="1245"/>
        <w:gridCol w:w="1185"/>
        <w:gridCol w:w="1296"/>
        <w:gridCol w:w="1960"/>
        <w:gridCol w:w="1882"/>
      </w:tblGrid>
      <w:tr w14:paraId="5C391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9354" w:type="dxa"/>
            <w:gridSpan w:val="6"/>
            <w:tcBorders>
              <w:top w:val="single" w:color="auto" w:sz="4" w:space="0"/>
              <w:left w:val="single" w:color="auto" w:sz="4" w:space="0"/>
              <w:bottom w:val="single" w:color="auto" w:sz="4" w:space="0"/>
              <w:right w:val="single" w:color="auto" w:sz="4" w:space="0"/>
            </w:tcBorders>
            <w:noWrap/>
            <w:vAlign w:val="center"/>
          </w:tcPr>
          <w:p w14:paraId="41F0EBCB">
            <w:pPr>
              <w:keepNext w:val="0"/>
              <w:keepLines w:val="0"/>
              <w:widowControl/>
              <w:suppressLineNumbers w:val="0"/>
              <w:jc w:val="left"/>
              <w:textAlignment w:val="center"/>
              <w:rPr>
                <w:rFonts w:hint="default" w:ascii="Times New Roman" w:hAnsi="Times New Roman" w:eastAsia="宋体" w:cs="Times New Roman"/>
                <w:i w:val="0"/>
                <w:iCs w:val="0"/>
                <w:color w:val="auto"/>
                <w:sz w:val="28"/>
                <w:szCs w:val="28"/>
                <w:highlight w:val="none"/>
                <w:u w:val="none"/>
              </w:rPr>
            </w:pPr>
          </w:p>
        </w:tc>
      </w:tr>
      <w:tr w14:paraId="685E53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4" w:hRule="atLeast"/>
        </w:trPr>
        <w:tc>
          <w:tcPr>
            <w:tcW w:w="9354" w:type="dxa"/>
            <w:gridSpan w:val="6"/>
            <w:tcBorders>
              <w:top w:val="single" w:color="auto" w:sz="4" w:space="0"/>
              <w:left w:val="single" w:color="auto" w:sz="4" w:space="0"/>
              <w:bottom w:val="single" w:color="auto" w:sz="4" w:space="0"/>
              <w:right w:val="single" w:color="auto" w:sz="4" w:space="0"/>
            </w:tcBorders>
            <w:noWrap/>
            <w:vAlign w:val="center"/>
          </w:tcPr>
          <w:p w14:paraId="18247E26">
            <w:pPr>
              <w:keepNext w:val="0"/>
              <w:keepLines w:val="0"/>
              <w:widowControl/>
              <w:suppressLineNumbers w:val="0"/>
              <w:jc w:val="left"/>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auto"/>
                <w:kern w:val="0"/>
                <w:sz w:val="28"/>
                <w:szCs w:val="28"/>
                <w:highlight w:val="none"/>
                <w:u w:val="none"/>
                <w:lang w:val="en-US" w:eastAsia="zh-CN" w:bidi="ar"/>
              </w:rPr>
              <w:t>一、项目负责人</w:t>
            </w:r>
          </w:p>
        </w:tc>
      </w:tr>
      <w:tr w14:paraId="11EA0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trPr>
        <w:tc>
          <w:tcPr>
            <w:tcW w:w="1786" w:type="dxa"/>
            <w:tcBorders>
              <w:top w:val="single" w:color="auto" w:sz="4" w:space="0"/>
              <w:left w:val="single" w:color="auto" w:sz="4" w:space="0"/>
              <w:bottom w:val="single" w:color="auto" w:sz="4" w:space="0"/>
              <w:right w:val="single" w:color="auto" w:sz="4" w:space="0"/>
            </w:tcBorders>
            <w:noWrap/>
            <w:vAlign w:val="center"/>
          </w:tcPr>
          <w:p w14:paraId="64286532">
            <w:pPr>
              <w:keepNext w:val="0"/>
              <w:keepLines w:val="0"/>
              <w:widowControl/>
              <w:suppressLineNumbers w:val="0"/>
              <w:jc w:val="left"/>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auto"/>
                <w:kern w:val="0"/>
                <w:sz w:val="28"/>
                <w:szCs w:val="28"/>
                <w:highlight w:val="none"/>
                <w:u w:val="none"/>
                <w:lang w:val="en-US" w:eastAsia="zh-CN" w:bidi="ar"/>
              </w:rPr>
              <w:t xml:space="preserve">姓名                           </w:t>
            </w:r>
          </w:p>
        </w:tc>
        <w:tc>
          <w:tcPr>
            <w:tcW w:w="1245" w:type="dxa"/>
            <w:tcBorders>
              <w:top w:val="single" w:color="auto" w:sz="4" w:space="0"/>
              <w:left w:val="single" w:color="auto" w:sz="4" w:space="0"/>
              <w:bottom w:val="single" w:color="auto" w:sz="4" w:space="0"/>
              <w:right w:val="single" w:color="auto" w:sz="4" w:space="0"/>
            </w:tcBorders>
            <w:noWrap/>
            <w:vAlign w:val="center"/>
          </w:tcPr>
          <w:p w14:paraId="104770DE">
            <w:pPr>
              <w:keepNext w:val="0"/>
              <w:keepLines w:val="0"/>
              <w:widowControl/>
              <w:suppressLineNumbers w:val="0"/>
              <w:jc w:val="left"/>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p>
        </w:tc>
        <w:tc>
          <w:tcPr>
            <w:tcW w:w="1185" w:type="dxa"/>
            <w:tcBorders>
              <w:top w:val="single" w:color="auto" w:sz="4" w:space="0"/>
              <w:left w:val="single" w:color="auto" w:sz="4" w:space="0"/>
              <w:bottom w:val="single" w:color="auto" w:sz="4" w:space="0"/>
              <w:right w:val="single" w:color="auto" w:sz="4" w:space="0"/>
            </w:tcBorders>
            <w:noWrap/>
            <w:vAlign w:val="center"/>
          </w:tcPr>
          <w:p w14:paraId="768451B5">
            <w:pPr>
              <w:keepNext w:val="0"/>
              <w:keepLines w:val="0"/>
              <w:widowControl/>
              <w:suppressLineNumbers w:val="0"/>
              <w:jc w:val="left"/>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auto"/>
                <w:kern w:val="0"/>
                <w:sz w:val="28"/>
                <w:szCs w:val="28"/>
                <w:highlight w:val="none"/>
                <w:u w:val="none"/>
                <w:lang w:val="en-US" w:eastAsia="zh-CN" w:bidi="ar"/>
              </w:rPr>
              <w:t>年龄</w:t>
            </w:r>
          </w:p>
        </w:tc>
        <w:tc>
          <w:tcPr>
            <w:tcW w:w="1296" w:type="dxa"/>
            <w:tcBorders>
              <w:top w:val="single" w:color="auto" w:sz="4" w:space="0"/>
              <w:left w:val="single" w:color="auto" w:sz="4" w:space="0"/>
              <w:bottom w:val="single" w:color="auto" w:sz="4" w:space="0"/>
              <w:right w:val="single" w:color="auto" w:sz="4" w:space="0"/>
            </w:tcBorders>
            <w:noWrap/>
            <w:vAlign w:val="center"/>
          </w:tcPr>
          <w:p w14:paraId="6DE28FE9">
            <w:pPr>
              <w:keepNext w:val="0"/>
              <w:keepLines w:val="0"/>
              <w:widowControl/>
              <w:suppressLineNumbers w:val="0"/>
              <w:jc w:val="left"/>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p>
        </w:tc>
        <w:tc>
          <w:tcPr>
            <w:tcW w:w="1960" w:type="dxa"/>
            <w:tcBorders>
              <w:top w:val="single" w:color="auto" w:sz="4" w:space="0"/>
              <w:left w:val="single" w:color="auto" w:sz="4" w:space="0"/>
              <w:bottom w:val="single" w:color="auto" w:sz="4" w:space="0"/>
              <w:right w:val="single" w:color="auto" w:sz="4" w:space="0"/>
            </w:tcBorders>
            <w:noWrap/>
            <w:vAlign w:val="center"/>
          </w:tcPr>
          <w:p w14:paraId="488A5936">
            <w:pPr>
              <w:keepNext w:val="0"/>
              <w:keepLines w:val="0"/>
              <w:widowControl/>
              <w:suppressLineNumbers w:val="0"/>
              <w:jc w:val="left"/>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auto"/>
                <w:kern w:val="0"/>
                <w:sz w:val="28"/>
                <w:szCs w:val="28"/>
                <w:highlight w:val="none"/>
                <w:u w:val="none"/>
                <w:lang w:val="en-US" w:eastAsia="zh-CN" w:bidi="ar"/>
              </w:rPr>
              <w:t>执业或职业资格证书名称</w:t>
            </w:r>
          </w:p>
        </w:tc>
        <w:tc>
          <w:tcPr>
            <w:tcW w:w="1882" w:type="dxa"/>
            <w:tcBorders>
              <w:top w:val="single" w:color="auto" w:sz="4" w:space="0"/>
              <w:left w:val="single" w:color="auto" w:sz="4" w:space="0"/>
              <w:bottom w:val="single" w:color="auto" w:sz="4" w:space="0"/>
              <w:right w:val="single" w:color="auto" w:sz="4" w:space="0"/>
            </w:tcBorders>
            <w:noWrap/>
            <w:vAlign w:val="center"/>
          </w:tcPr>
          <w:p w14:paraId="11FE3195">
            <w:pPr>
              <w:keepNext w:val="0"/>
              <w:keepLines w:val="0"/>
              <w:widowControl/>
              <w:suppressLineNumbers w:val="0"/>
              <w:jc w:val="left"/>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p>
        </w:tc>
      </w:tr>
      <w:tr w14:paraId="235112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786" w:type="dxa"/>
            <w:tcBorders>
              <w:top w:val="single" w:color="auto" w:sz="4" w:space="0"/>
              <w:left w:val="single" w:color="auto" w:sz="4" w:space="0"/>
              <w:bottom w:val="single" w:color="auto" w:sz="4" w:space="0"/>
              <w:right w:val="single" w:color="auto" w:sz="4" w:space="0"/>
            </w:tcBorders>
            <w:noWrap/>
            <w:vAlign w:val="center"/>
          </w:tcPr>
          <w:p w14:paraId="2024E425">
            <w:pPr>
              <w:keepNext w:val="0"/>
              <w:keepLines w:val="0"/>
              <w:widowControl/>
              <w:suppressLineNumbers w:val="0"/>
              <w:jc w:val="left"/>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auto"/>
                <w:kern w:val="0"/>
                <w:sz w:val="28"/>
                <w:szCs w:val="28"/>
                <w:highlight w:val="none"/>
                <w:u w:val="none"/>
                <w:lang w:val="en-US" w:eastAsia="zh-CN" w:bidi="ar"/>
              </w:rPr>
              <w:t xml:space="preserve">技术职称                       </w:t>
            </w:r>
          </w:p>
        </w:tc>
        <w:tc>
          <w:tcPr>
            <w:tcW w:w="1245" w:type="dxa"/>
            <w:tcBorders>
              <w:top w:val="single" w:color="auto" w:sz="4" w:space="0"/>
              <w:left w:val="single" w:color="auto" w:sz="4" w:space="0"/>
              <w:bottom w:val="single" w:color="auto" w:sz="4" w:space="0"/>
              <w:right w:val="single" w:color="auto" w:sz="4" w:space="0"/>
            </w:tcBorders>
            <w:noWrap/>
            <w:vAlign w:val="center"/>
          </w:tcPr>
          <w:p w14:paraId="76E4057A">
            <w:pPr>
              <w:keepNext w:val="0"/>
              <w:keepLines w:val="0"/>
              <w:widowControl/>
              <w:suppressLineNumbers w:val="0"/>
              <w:jc w:val="left"/>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p>
        </w:tc>
        <w:tc>
          <w:tcPr>
            <w:tcW w:w="1185" w:type="dxa"/>
            <w:tcBorders>
              <w:top w:val="single" w:color="auto" w:sz="4" w:space="0"/>
              <w:left w:val="single" w:color="auto" w:sz="4" w:space="0"/>
              <w:bottom w:val="single" w:color="auto" w:sz="4" w:space="0"/>
              <w:right w:val="single" w:color="auto" w:sz="4" w:space="0"/>
            </w:tcBorders>
            <w:noWrap/>
            <w:vAlign w:val="center"/>
          </w:tcPr>
          <w:p w14:paraId="79292999">
            <w:pPr>
              <w:keepNext w:val="0"/>
              <w:keepLines w:val="0"/>
              <w:widowControl/>
              <w:suppressLineNumbers w:val="0"/>
              <w:jc w:val="left"/>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auto"/>
                <w:kern w:val="0"/>
                <w:sz w:val="28"/>
                <w:szCs w:val="28"/>
                <w:highlight w:val="none"/>
                <w:u w:val="none"/>
                <w:lang w:val="en-US" w:eastAsia="zh-CN" w:bidi="ar"/>
              </w:rPr>
              <w:t>学历</w:t>
            </w:r>
          </w:p>
        </w:tc>
        <w:tc>
          <w:tcPr>
            <w:tcW w:w="1296" w:type="dxa"/>
            <w:tcBorders>
              <w:top w:val="single" w:color="auto" w:sz="4" w:space="0"/>
              <w:left w:val="single" w:color="auto" w:sz="4" w:space="0"/>
              <w:bottom w:val="single" w:color="auto" w:sz="4" w:space="0"/>
              <w:right w:val="single" w:color="auto" w:sz="4" w:space="0"/>
            </w:tcBorders>
            <w:noWrap/>
            <w:vAlign w:val="center"/>
          </w:tcPr>
          <w:p w14:paraId="6457A8E0">
            <w:pPr>
              <w:keepNext w:val="0"/>
              <w:keepLines w:val="0"/>
              <w:widowControl/>
              <w:suppressLineNumbers w:val="0"/>
              <w:jc w:val="left"/>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p>
        </w:tc>
        <w:tc>
          <w:tcPr>
            <w:tcW w:w="1960" w:type="dxa"/>
            <w:tcBorders>
              <w:top w:val="single" w:color="auto" w:sz="4" w:space="0"/>
              <w:left w:val="single" w:color="auto" w:sz="4" w:space="0"/>
              <w:bottom w:val="single" w:color="auto" w:sz="4" w:space="0"/>
              <w:right w:val="single" w:color="auto" w:sz="4" w:space="0"/>
            </w:tcBorders>
            <w:noWrap/>
            <w:vAlign w:val="center"/>
          </w:tcPr>
          <w:p w14:paraId="0A9E9FEF">
            <w:pPr>
              <w:keepNext w:val="0"/>
              <w:keepLines w:val="0"/>
              <w:widowControl/>
              <w:suppressLineNumbers w:val="0"/>
              <w:jc w:val="left"/>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auto"/>
                <w:kern w:val="0"/>
                <w:sz w:val="28"/>
                <w:szCs w:val="28"/>
                <w:highlight w:val="none"/>
                <w:u w:val="none"/>
                <w:lang w:val="en-US" w:eastAsia="zh-CN" w:bidi="ar"/>
              </w:rPr>
              <w:t>工作年限</w:t>
            </w:r>
          </w:p>
        </w:tc>
        <w:tc>
          <w:tcPr>
            <w:tcW w:w="1882" w:type="dxa"/>
            <w:tcBorders>
              <w:top w:val="single" w:color="auto" w:sz="4" w:space="0"/>
              <w:left w:val="single" w:color="auto" w:sz="4" w:space="0"/>
              <w:bottom w:val="single" w:color="auto" w:sz="4" w:space="0"/>
              <w:right w:val="single" w:color="auto" w:sz="4" w:space="0"/>
            </w:tcBorders>
            <w:noWrap/>
            <w:vAlign w:val="center"/>
          </w:tcPr>
          <w:p w14:paraId="694EB32B">
            <w:pPr>
              <w:keepNext w:val="0"/>
              <w:keepLines w:val="0"/>
              <w:widowControl/>
              <w:suppressLineNumbers w:val="0"/>
              <w:jc w:val="left"/>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p>
        </w:tc>
      </w:tr>
      <w:tr w14:paraId="044C09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7" w:hRule="atLeast"/>
        </w:trPr>
        <w:tc>
          <w:tcPr>
            <w:tcW w:w="9354" w:type="dxa"/>
            <w:gridSpan w:val="6"/>
            <w:tcBorders>
              <w:top w:val="single" w:color="auto" w:sz="4" w:space="0"/>
              <w:left w:val="single" w:color="auto" w:sz="4" w:space="0"/>
              <w:bottom w:val="single" w:color="auto" w:sz="4" w:space="0"/>
              <w:right w:val="single" w:color="auto" w:sz="4" w:space="0"/>
            </w:tcBorders>
            <w:noWrap/>
            <w:vAlign w:val="center"/>
          </w:tcPr>
          <w:p w14:paraId="7A294FC9">
            <w:pPr>
              <w:keepNext w:val="0"/>
              <w:keepLines w:val="0"/>
              <w:widowControl/>
              <w:suppressLineNumbers w:val="0"/>
              <w:jc w:val="left"/>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auto"/>
                <w:kern w:val="0"/>
                <w:sz w:val="28"/>
                <w:szCs w:val="28"/>
                <w:highlight w:val="none"/>
                <w:u w:val="none"/>
                <w:lang w:val="en-US" w:eastAsia="zh-CN" w:bidi="ar"/>
              </w:rPr>
              <w:t>参加过的类似项目名称</w:t>
            </w:r>
          </w:p>
        </w:tc>
      </w:tr>
      <w:tr w14:paraId="598C4E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786" w:type="dxa"/>
            <w:tcBorders>
              <w:top w:val="single" w:color="auto" w:sz="4" w:space="0"/>
              <w:left w:val="single" w:color="auto" w:sz="4" w:space="0"/>
              <w:bottom w:val="single" w:color="auto" w:sz="4" w:space="0"/>
              <w:right w:val="single" w:color="auto" w:sz="4" w:space="0"/>
            </w:tcBorders>
            <w:noWrap/>
            <w:vAlign w:val="center"/>
          </w:tcPr>
          <w:p w14:paraId="1F1181B7">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8"/>
                <w:szCs w:val="28"/>
                <w:highlight w:val="none"/>
                <w:u w:val="none"/>
                <w:lang w:val="en-US" w:eastAsia="zh-CN" w:bidi="ar-SA"/>
              </w:rPr>
            </w:pPr>
            <w:r>
              <w:rPr>
                <w:rFonts w:hint="default" w:ascii="Times New Roman" w:hAnsi="Times New Roman" w:eastAsia="宋体" w:cs="Times New Roman"/>
                <w:i w:val="0"/>
                <w:iCs w:val="0"/>
                <w:color w:val="auto"/>
                <w:kern w:val="0"/>
                <w:sz w:val="28"/>
                <w:szCs w:val="28"/>
                <w:highlight w:val="none"/>
                <w:u w:val="none"/>
                <w:lang w:val="en-US" w:eastAsia="zh-CN" w:bidi="ar"/>
              </w:rPr>
              <w:t>序号</w:t>
            </w:r>
          </w:p>
        </w:tc>
        <w:tc>
          <w:tcPr>
            <w:tcW w:w="3726" w:type="dxa"/>
            <w:gridSpan w:val="3"/>
            <w:tcBorders>
              <w:top w:val="single" w:color="auto" w:sz="4" w:space="0"/>
              <w:left w:val="single" w:color="auto" w:sz="4" w:space="0"/>
              <w:bottom w:val="single" w:color="auto" w:sz="4" w:space="0"/>
              <w:right w:val="single" w:color="auto" w:sz="4" w:space="0"/>
            </w:tcBorders>
            <w:noWrap/>
            <w:vAlign w:val="center"/>
          </w:tcPr>
          <w:p w14:paraId="418DA4CC">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8"/>
                <w:szCs w:val="28"/>
                <w:highlight w:val="none"/>
                <w:u w:val="none"/>
                <w:lang w:val="en-US" w:eastAsia="zh-CN" w:bidi="ar-SA"/>
              </w:rPr>
            </w:pPr>
            <w:r>
              <w:rPr>
                <w:rFonts w:hint="default" w:ascii="Times New Roman" w:hAnsi="Times New Roman" w:eastAsia="宋体" w:cs="Times New Roman"/>
                <w:i w:val="0"/>
                <w:iCs w:val="0"/>
                <w:color w:val="auto"/>
                <w:kern w:val="0"/>
                <w:sz w:val="28"/>
                <w:szCs w:val="28"/>
                <w:highlight w:val="none"/>
                <w:u w:val="none"/>
                <w:lang w:val="en-US" w:eastAsia="zh-CN" w:bidi="ar"/>
              </w:rPr>
              <w:t>工程项目名称</w:t>
            </w:r>
          </w:p>
        </w:tc>
        <w:tc>
          <w:tcPr>
            <w:tcW w:w="1960" w:type="dxa"/>
            <w:tcBorders>
              <w:top w:val="single" w:color="auto" w:sz="4" w:space="0"/>
              <w:left w:val="single" w:color="auto" w:sz="4" w:space="0"/>
              <w:bottom w:val="single" w:color="auto" w:sz="4" w:space="0"/>
              <w:right w:val="single" w:color="auto" w:sz="4" w:space="0"/>
            </w:tcBorders>
            <w:noWrap/>
            <w:vAlign w:val="center"/>
          </w:tcPr>
          <w:p w14:paraId="7C330091">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8"/>
                <w:szCs w:val="28"/>
                <w:highlight w:val="none"/>
                <w:u w:val="none"/>
                <w:lang w:val="en-US" w:eastAsia="zh-CN" w:bidi="ar-SA"/>
              </w:rPr>
            </w:pPr>
            <w:r>
              <w:rPr>
                <w:rFonts w:hint="default" w:ascii="Times New Roman" w:hAnsi="Times New Roman" w:eastAsia="宋体" w:cs="Times New Roman"/>
                <w:i w:val="0"/>
                <w:iCs w:val="0"/>
                <w:color w:val="auto"/>
                <w:kern w:val="0"/>
                <w:sz w:val="28"/>
                <w:szCs w:val="28"/>
                <w:highlight w:val="none"/>
                <w:u w:val="none"/>
                <w:lang w:val="en-US" w:eastAsia="zh-CN" w:bidi="ar"/>
              </w:rPr>
              <w:t>时间</w:t>
            </w:r>
          </w:p>
        </w:tc>
        <w:tc>
          <w:tcPr>
            <w:tcW w:w="1882" w:type="dxa"/>
            <w:tcBorders>
              <w:top w:val="single" w:color="auto" w:sz="4" w:space="0"/>
              <w:left w:val="single" w:color="auto" w:sz="4" w:space="0"/>
              <w:bottom w:val="single" w:color="auto" w:sz="4" w:space="0"/>
              <w:right w:val="single" w:color="auto" w:sz="4" w:space="0"/>
            </w:tcBorders>
            <w:noWrap/>
            <w:vAlign w:val="center"/>
          </w:tcPr>
          <w:p w14:paraId="508F9372">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8"/>
                <w:szCs w:val="28"/>
                <w:highlight w:val="none"/>
                <w:u w:val="none"/>
                <w:lang w:val="en-US" w:eastAsia="zh-CN" w:bidi="ar-SA"/>
              </w:rPr>
            </w:pPr>
            <w:r>
              <w:rPr>
                <w:rFonts w:hint="default" w:ascii="Times New Roman" w:hAnsi="Times New Roman" w:eastAsia="宋体" w:cs="Times New Roman"/>
                <w:i w:val="0"/>
                <w:iCs w:val="0"/>
                <w:color w:val="auto"/>
                <w:kern w:val="0"/>
                <w:sz w:val="28"/>
                <w:szCs w:val="28"/>
                <w:highlight w:val="none"/>
                <w:u w:val="none"/>
                <w:lang w:val="en-US" w:eastAsia="zh-CN" w:bidi="ar"/>
              </w:rPr>
              <w:t>担任职务</w:t>
            </w:r>
          </w:p>
        </w:tc>
      </w:tr>
      <w:tr w14:paraId="2794DE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1" w:hRule="atLeast"/>
        </w:trPr>
        <w:tc>
          <w:tcPr>
            <w:tcW w:w="1786" w:type="dxa"/>
            <w:tcBorders>
              <w:top w:val="single" w:color="auto" w:sz="4" w:space="0"/>
              <w:left w:val="single" w:color="auto" w:sz="4" w:space="0"/>
              <w:bottom w:val="single" w:color="auto" w:sz="4" w:space="0"/>
              <w:right w:val="single" w:color="auto" w:sz="4" w:space="0"/>
            </w:tcBorders>
            <w:noWrap/>
            <w:vAlign w:val="center"/>
          </w:tcPr>
          <w:p w14:paraId="22B6EE55">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8"/>
                <w:szCs w:val="28"/>
                <w:highlight w:val="none"/>
                <w:u w:val="none"/>
                <w:lang w:val="en-US" w:eastAsia="zh-CN" w:bidi="ar-SA"/>
              </w:rPr>
            </w:pPr>
            <w:r>
              <w:rPr>
                <w:rFonts w:hint="default" w:ascii="Times New Roman" w:hAnsi="Times New Roman" w:eastAsia="宋体" w:cs="Times New Roman"/>
                <w:i w:val="0"/>
                <w:iCs w:val="0"/>
                <w:color w:val="auto"/>
                <w:kern w:val="0"/>
                <w:sz w:val="28"/>
                <w:szCs w:val="28"/>
                <w:highlight w:val="none"/>
                <w:u w:val="none"/>
                <w:lang w:val="en-US" w:eastAsia="zh-CN" w:bidi="ar"/>
              </w:rPr>
              <w:t>1</w:t>
            </w:r>
          </w:p>
        </w:tc>
        <w:tc>
          <w:tcPr>
            <w:tcW w:w="3726" w:type="dxa"/>
            <w:gridSpan w:val="3"/>
            <w:tcBorders>
              <w:top w:val="single" w:color="auto" w:sz="4" w:space="0"/>
              <w:left w:val="single" w:color="auto" w:sz="4" w:space="0"/>
              <w:bottom w:val="single" w:color="auto" w:sz="4" w:space="0"/>
              <w:right w:val="single" w:color="auto" w:sz="4" w:space="0"/>
            </w:tcBorders>
            <w:noWrap/>
            <w:vAlign w:val="center"/>
          </w:tcPr>
          <w:p w14:paraId="53D5E4E4">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8"/>
                <w:szCs w:val="28"/>
                <w:highlight w:val="none"/>
                <w:u w:val="none"/>
                <w:lang w:val="en-US" w:eastAsia="zh-CN" w:bidi="ar-SA"/>
              </w:rPr>
            </w:pPr>
            <w:r>
              <w:rPr>
                <w:rFonts w:hint="default" w:ascii="Times New Roman" w:hAnsi="Times New Roman" w:eastAsia="宋体" w:cs="Times New Roman"/>
                <w:i w:val="0"/>
                <w:iCs w:val="0"/>
                <w:color w:val="auto"/>
                <w:kern w:val="0"/>
                <w:sz w:val="28"/>
                <w:szCs w:val="28"/>
                <w:highlight w:val="none"/>
                <w:u w:val="none"/>
                <w:lang w:val="en-US" w:eastAsia="zh-CN" w:bidi="ar"/>
              </w:rPr>
              <w:t>　</w:t>
            </w:r>
          </w:p>
        </w:tc>
        <w:tc>
          <w:tcPr>
            <w:tcW w:w="1960" w:type="dxa"/>
            <w:tcBorders>
              <w:top w:val="single" w:color="auto" w:sz="4" w:space="0"/>
              <w:left w:val="single" w:color="auto" w:sz="4" w:space="0"/>
              <w:bottom w:val="single" w:color="auto" w:sz="4" w:space="0"/>
              <w:right w:val="single" w:color="auto" w:sz="4" w:space="0"/>
            </w:tcBorders>
            <w:noWrap/>
            <w:vAlign w:val="center"/>
          </w:tcPr>
          <w:p w14:paraId="3E85A787">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8"/>
                <w:szCs w:val="28"/>
                <w:highlight w:val="none"/>
                <w:u w:val="none"/>
                <w:lang w:val="en-US" w:eastAsia="zh-CN" w:bidi="ar-SA"/>
              </w:rPr>
            </w:pPr>
            <w:r>
              <w:rPr>
                <w:rFonts w:hint="default" w:ascii="Times New Roman" w:hAnsi="Times New Roman" w:eastAsia="宋体" w:cs="Times New Roman"/>
                <w:i w:val="0"/>
                <w:iCs w:val="0"/>
                <w:color w:val="auto"/>
                <w:kern w:val="0"/>
                <w:sz w:val="28"/>
                <w:szCs w:val="28"/>
                <w:highlight w:val="none"/>
                <w:u w:val="none"/>
                <w:lang w:val="en-US" w:eastAsia="zh-CN" w:bidi="ar"/>
              </w:rPr>
              <w:t>　</w:t>
            </w:r>
          </w:p>
        </w:tc>
        <w:tc>
          <w:tcPr>
            <w:tcW w:w="1882" w:type="dxa"/>
            <w:tcBorders>
              <w:top w:val="single" w:color="auto" w:sz="4" w:space="0"/>
              <w:left w:val="single" w:color="auto" w:sz="4" w:space="0"/>
              <w:bottom w:val="single" w:color="auto" w:sz="4" w:space="0"/>
              <w:right w:val="single" w:color="auto" w:sz="4" w:space="0"/>
            </w:tcBorders>
            <w:noWrap/>
            <w:vAlign w:val="center"/>
          </w:tcPr>
          <w:p w14:paraId="2AAFE3D0">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8"/>
                <w:szCs w:val="28"/>
                <w:highlight w:val="none"/>
                <w:u w:val="none"/>
                <w:lang w:val="en-US" w:eastAsia="zh-CN" w:bidi="ar-SA"/>
              </w:rPr>
            </w:pPr>
            <w:r>
              <w:rPr>
                <w:rFonts w:hint="default" w:ascii="Times New Roman" w:hAnsi="Times New Roman" w:eastAsia="宋体" w:cs="Times New Roman"/>
                <w:i w:val="0"/>
                <w:iCs w:val="0"/>
                <w:color w:val="auto"/>
                <w:kern w:val="0"/>
                <w:sz w:val="28"/>
                <w:szCs w:val="28"/>
                <w:highlight w:val="none"/>
                <w:u w:val="none"/>
                <w:lang w:val="en-US" w:eastAsia="zh-CN" w:bidi="ar"/>
              </w:rPr>
              <w:t>　</w:t>
            </w:r>
          </w:p>
        </w:tc>
      </w:tr>
      <w:tr w14:paraId="5D57FD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1786" w:type="dxa"/>
            <w:tcBorders>
              <w:top w:val="single" w:color="auto" w:sz="4" w:space="0"/>
              <w:left w:val="single" w:color="auto" w:sz="4" w:space="0"/>
              <w:bottom w:val="single" w:color="auto" w:sz="4" w:space="0"/>
              <w:right w:val="single" w:color="auto" w:sz="4" w:space="0"/>
            </w:tcBorders>
            <w:noWrap/>
            <w:vAlign w:val="center"/>
          </w:tcPr>
          <w:p w14:paraId="13A15BAD">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8"/>
                <w:szCs w:val="28"/>
                <w:highlight w:val="none"/>
                <w:u w:val="none"/>
                <w:lang w:val="en-US" w:eastAsia="zh-CN" w:bidi="ar-SA"/>
              </w:rPr>
            </w:pPr>
            <w:r>
              <w:rPr>
                <w:rFonts w:hint="default" w:ascii="Times New Roman" w:hAnsi="Times New Roman" w:eastAsia="宋体" w:cs="Times New Roman"/>
                <w:i w:val="0"/>
                <w:iCs w:val="0"/>
                <w:color w:val="auto"/>
                <w:kern w:val="0"/>
                <w:sz w:val="28"/>
                <w:szCs w:val="28"/>
                <w:highlight w:val="none"/>
                <w:u w:val="none"/>
                <w:lang w:val="en-US" w:eastAsia="zh-CN" w:bidi="ar"/>
              </w:rPr>
              <w:t>2</w:t>
            </w:r>
          </w:p>
        </w:tc>
        <w:tc>
          <w:tcPr>
            <w:tcW w:w="3726" w:type="dxa"/>
            <w:gridSpan w:val="3"/>
            <w:tcBorders>
              <w:top w:val="single" w:color="auto" w:sz="4" w:space="0"/>
              <w:left w:val="single" w:color="auto" w:sz="4" w:space="0"/>
              <w:bottom w:val="single" w:color="auto" w:sz="4" w:space="0"/>
              <w:right w:val="single" w:color="auto" w:sz="4" w:space="0"/>
            </w:tcBorders>
            <w:noWrap/>
            <w:vAlign w:val="center"/>
          </w:tcPr>
          <w:p w14:paraId="34A98768">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8"/>
                <w:szCs w:val="28"/>
                <w:highlight w:val="none"/>
                <w:u w:val="none"/>
                <w:lang w:val="en-US" w:eastAsia="zh-CN" w:bidi="ar-SA"/>
              </w:rPr>
            </w:pPr>
            <w:r>
              <w:rPr>
                <w:rFonts w:hint="default" w:ascii="Times New Roman" w:hAnsi="Times New Roman" w:eastAsia="宋体" w:cs="Times New Roman"/>
                <w:i w:val="0"/>
                <w:iCs w:val="0"/>
                <w:color w:val="auto"/>
                <w:kern w:val="0"/>
                <w:sz w:val="28"/>
                <w:szCs w:val="28"/>
                <w:highlight w:val="none"/>
                <w:u w:val="none"/>
                <w:lang w:val="en-US" w:eastAsia="zh-CN" w:bidi="ar"/>
              </w:rPr>
              <w:t>　</w:t>
            </w:r>
          </w:p>
        </w:tc>
        <w:tc>
          <w:tcPr>
            <w:tcW w:w="1960" w:type="dxa"/>
            <w:tcBorders>
              <w:top w:val="single" w:color="auto" w:sz="4" w:space="0"/>
              <w:left w:val="single" w:color="auto" w:sz="4" w:space="0"/>
              <w:bottom w:val="single" w:color="auto" w:sz="4" w:space="0"/>
              <w:right w:val="single" w:color="auto" w:sz="4" w:space="0"/>
            </w:tcBorders>
            <w:noWrap/>
            <w:vAlign w:val="center"/>
          </w:tcPr>
          <w:p w14:paraId="35844A7E">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8"/>
                <w:szCs w:val="28"/>
                <w:highlight w:val="none"/>
                <w:u w:val="none"/>
                <w:lang w:val="en-US" w:eastAsia="zh-CN" w:bidi="ar-SA"/>
              </w:rPr>
            </w:pPr>
            <w:r>
              <w:rPr>
                <w:rFonts w:hint="default" w:ascii="Times New Roman" w:hAnsi="Times New Roman" w:eastAsia="宋体" w:cs="Times New Roman"/>
                <w:i w:val="0"/>
                <w:iCs w:val="0"/>
                <w:color w:val="auto"/>
                <w:kern w:val="0"/>
                <w:sz w:val="28"/>
                <w:szCs w:val="28"/>
                <w:highlight w:val="none"/>
                <w:u w:val="none"/>
                <w:lang w:val="en-US" w:eastAsia="zh-CN" w:bidi="ar"/>
              </w:rPr>
              <w:t>　</w:t>
            </w:r>
          </w:p>
        </w:tc>
        <w:tc>
          <w:tcPr>
            <w:tcW w:w="1882" w:type="dxa"/>
            <w:tcBorders>
              <w:top w:val="single" w:color="auto" w:sz="4" w:space="0"/>
              <w:left w:val="single" w:color="auto" w:sz="4" w:space="0"/>
              <w:bottom w:val="single" w:color="auto" w:sz="4" w:space="0"/>
              <w:right w:val="single" w:color="auto" w:sz="4" w:space="0"/>
            </w:tcBorders>
            <w:noWrap/>
            <w:vAlign w:val="center"/>
          </w:tcPr>
          <w:p w14:paraId="1057FB54">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8"/>
                <w:szCs w:val="28"/>
                <w:highlight w:val="none"/>
                <w:u w:val="none"/>
                <w:lang w:val="en-US" w:eastAsia="zh-CN" w:bidi="ar-SA"/>
              </w:rPr>
            </w:pPr>
            <w:r>
              <w:rPr>
                <w:rFonts w:hint="default" w:ascii="Times New Roman" w:hAnsi="Times New Roman" w:eastAsia="宋体" w:cs="Times New Roman"/>
                <w:i w:val="0"/>
                <w:iCs w:val="0"/>
                <w:color w:val="auto"/>
                <w:kern w:val="0"/>
                <w:sz w:val="28"/>
                <w:szCs w:val="28"/>
                <w:highlight w:val="none"/>
                <w:u w:val="none"/>
                <w:lang w:val="en-US" w:eastAsia="zh-CN" w:bidi="ar"/>
              </w:rPr>
              <w:t>　</w:t>
            </w:r>
          </w:p>
        </w:tc>
      </w:tr>
      <w:tr w14:paraId="173BF0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1786" w:type="dxa"/>
            <w:tcBorders>
              <w:top w:val="single" w:color="auto" w:sz="4" w:space="0"/>
              <w:left w:val="single" w:color="auto" w:sz="4" w:space="0"/>
              <w:bottom w:val="single" w:color="auto" w:sz="4" w:space="0"/>
              <w:right w:val="single" w:color="auto" w:sz="4" w:space="0"/>
            </w:tcBorders>
            <w:noWrap/>
            <w:vAlign w:val="center"/>
          </w:tcPr>
          <w:p w14:paraId="0AA0B1E4">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8"/>
                <w:szCs w:val="28"/>
                <w:highlight w:val="none"/>
                <w:u w:val="none"/>
                <w:lang w:val="en-US" w:eastAsia="zh-CN" w:bidi="ar-SA"/>
              </w:rPr>
            </w:pPr>
            <w:r>
              <w:rPr>
                <w:rFonts w:hint="default" w:ascii="Times New Roman" w:hAnsi="Times New Roman" w:eastAsia="宋体" w:cs="Times New Roman"/>
                <w:i w:val="0"/>
                <w:iCs w:val="0"/>
                <w:color w:val="auto"/>
                <w:kern w:val="0"/>
                <w:sz w:val="28"/>
                <w:szCs w:val="28"/>
                <w:highlight w:val="none"/>
                <w:u w:val="none"/>
                <w:lang w:val="en-US" w:eastAsia="zh-CN" w:bidi="ar"/>
              </w:rPr>
              <w:t>……</w:t>
            </w:r>
          </w:p>
        </w:tc>
        <w:tc>
          <w:tcPr>
            <w:tcW w:w="3726" w:type="dxa"/>
            <w:gridSpan w:val="3"/>
            <w:tcBorders>
              <w:top w:val="single" w:color="auto" w:sz="4" w:space="0"/>
              <w:left w:val="single" w:color="auto" w:sz="4" w:space="0"/>
              <w:bottom w:val="single" w:color="auto" w:sz="4" w:space="0"/>
              <w:right w:val="single" w:color="auto" w:sz="4" w:space="0"/>
            </w:tcBorders>
            <w:noWrap/>
            <w:vAlign w:val="center"/>
          </w:tcPr>
          <w:p w14:paraId="1577D443">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8"/>
                <w:szCs w:val="28"/>
                <w:highlight w:val="none"/>
                <w:u w:val="none"/>
                <w:lang w:val="en-US" w:eastAsia="zh-CN" w:bidi="ar-SA"/>
              </w:rPr>
            </w:pPr>
            <w:r>
              <w:rPr>
                <w:rFonts w:hint="default" w:ascii="Times New Roman" w:hAnsi="Times New Roman" w:eastAsia="宋体" w:cs="Times New Roman"/>
                <w:i w:val="0"/>
                <w:iCs w:val="0"/>
                <w:color w:val="auto"/>
                <w:kern w:val="0"/>
                <w:sz w:val="28"/>
                <w:szCs w:val="28"/>
                <w:highlight w:val="none"/>
                <w:u w:val="none"/>
                <w:lang w:val="en-US" w:eastAsia="zh-CN" w:bidi="ar"/>
              </w:rPr>
              <w:t>　</w:t>
            </w:r>
          </w:p>
        </w:tc>
        <w:tc>
          <w:tcPr>
            <w:tcW w:w="1960" w:type="dxa"/>
            <w:tcBorders>
              <w:top w:val="single" w:color="auto" w:sz="4" w:space="0"/>
              <w:left w:val="single" w:color="auto" w:sz="4" w:space="0"/>
              <w:bottom w:val="single" w:color="auto" w:sz="4" w:space="0"/>
              <w:right w:val="single" w:color="auto" w:sz="4" w:space="0"/>
            </w:tcBorders>
            <w:noWrap/>
            <w:vAlign w:val="center"/>
          </w:tcPr>
          <w:p w14:paraId="34084FCF">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8"/>
                <w:szCs w:val="28"/>
                <w:highlight w:val="none"/>
                <w:u w:val="none"/>
                <w:lang w:val="en-US" w:eastAsia="zh-CN" w:bidi="ar-SA"/>
              </w:rPr>
            </w:pPr>
            <w:r>
              <w:rPr>
                <w:rFonts w:hint="default" w:ascii="Times New Roman" w:hAnsi="Times New Roman" w:eastAsia="宋体" w:cs="Times New Roman"/>
                <w:i w:val="0"/>
                <w:iCs w:val="0"/>
                <w:color w:val="auto"/>
                <w:kern w:val="0"/>
                <w:sz w:val="28"/>
                <w:szCs w:val="28"/>
                <w:highlight w:val="none"/>
                <w:u w:val="none"/>
                <w:lang w:val="en-US" w:eastAsia="zh-CN" w:bidi="ar"/>
              </w:rPr>
              <w:t>　</w:t>
            </w:r>
          </w:p>
        </w:tc>
        <w:tc>
          <w:tcPr>
            <w:tcW w:w="1882" w:type="dxa"/>
            <w:tcBorders>
              <w:top w:val="single" w:color="auto" w:sz="4" w:space="0"/>
              <w:left w:val="single" w:color="auto" w:sz="4" w:space="0"/>
              <w:bottom w:val="single" w:color="auto" w:sz="4" w:space="0"/>
              <w:right w:val="single" w:color="auto" w:sz="4" w:space="0"/>
            </w:tcBorders>
            <w:noWrap/>
            <w:vAlign w:val="center"/>
          </w:tcPr>
          <w:p w14:paraId="05E977E4">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8"/>
                <w:szCs w:val="28"/>
                <w:highlight w:val="none"/>
                <w:u w:val="none"/>
                <w:lang w:val="en-US" w:eastAsia="zh-CN" w:bidi="ar-SA"/>
              </w:rPr>
            </w:pPr>
            <w:r>
              <w:rPr>
                <w:rFonts w:hint="default" w:ascii="Times New Roman" w:hAnsi="Times New Roman" w:eastAsia="宋体" w:cs="Times New Roman"/>
                <w:i w:val="0"/>
                <w:iCs w:val="0"/>
                <w:color w:val="auto"/>
                <w:kern w:val="0"/>
                <w:sz w:val="28"/>
                <w:szCs w:val="28"/>
                <w:highlight w:val="none"/>
                <w:u w:val="none"/>
                <w:lang w:val="en-US" w:eastAsia="zh-CN" w:bidi="ar"/>
              </w:rPr>
              <w:t>　</w:t>
            </w:r>
          </w:p>
        </w:tc>
      </w:tr>
      <w:tr w14:paraId="6BDE3E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354" w:type="dxa"/>
            <w:gridSpan w:val="6"/>
            <w:tcBorders>
              <w:top w:val="single" w:color="auto" w:sz="4" w:space="0"/>
              <w:left w:val="single" w:color="auto" w:sz="4" w:space="0"/>
              <w:bottom w:val="single" w:color="auto" w:sz="4" w:space="0"/>
              <w:right w:val="single" w:color="auto" w:sz="4" w:space="0"/>
            </w:tcBorders>
            <w:noWrap/>
            <w:vAlign w:val="center"/>
          </w:tcPr>
          <w:p w14:paraId="364883D7">
            <w:pPr>
              <w:keepNext w:val="0"/>
              <w:keepLines w:val="0"/>
              <w:widowControl/>
              <w:suppressLineNumbers w:val="0"/>
              <w:jc w:val="left"/>
              <w:textAlignment w:val="center"/>
              <w:rPr>
                <w:rFonts w:hint="default" w:ascii="Times New Roman" w:hAnsi="Times New Roman" w:eastAsia="宋体" w:cs="Times New Roman"/>
                <w:i w:val="0"/>
                <w:iCs w:val="0"/>
                <w:color w:val="auto"/>
                <w:kern w:val="0"/>
                <w:sz w:val="28"/>
                <w:szCs w:val="28"/>
                <w:highlight w:val="none"/>
                <w:u w:val="none"/>
                <w:lang w:val="en-US" w:eastAsia="zh-CN" w:bidi="ar"/>
              </w:rPr>
            </w:pPr>
            <w:r>
              <w:rPr>
                <w:rFonts w:hint="default" w:ascii="Times New Roman" w:hAnsi="Times New Roman" w:eastAsia="宋体" w:cs="Times New Roman"/>
                <w:i w:val="0"/>
                <w:iCs w:val="0"/>
                <w:color w:val="auto"/>
                <w:kern w:val="0"/>
                <w:sz w:val="28"/>
                <w:szCs w:val="28"/>
                <w:highlight w:val="none"/>
                <w:u w:val="none"/>
                <w:lang w:val="en-US" w:eastAsia="zh-CN" w:bidi="ar"/>
              </w:rPr>
              <w:t>二、技术负责人</w:t>
            </w:r>
          </w:p>
        </w:tc>
      </w:tr>
      <w:tr w14:paraId="17EC67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1786" w:type="dxa"/>
            <w:tcBorders>
              <w:top w:val="nil"/>
              <w:left w:val="single" w:color="auto" w:sz="4" w:space="0"/>
              <w:bottom w:val="single" w:color="auto" w:sz="4" w:space="0"/>
              <w:right w:val="single" w:color="auto" w:sz="4" w:space="0"/>
            </w:tcBorders>
            <w:noWrap/>
            <w:vAlign w:val="center"/>
          </w:tcPr>
          <w:p w14:paraId="46D0F7FF">
            <w:pPr>
              <w:keepNext w:val="0"/>
              <w:keepLines w:val="0"/>
              <w:widowControl/>
              <w:suppressLineNumbers w:val="0"/>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姓名</w:t>
            </w:r>
          </w:p>
        </w:tc>
        <w:tc>
          <w:tcPr>
            <w:tcW w:w="1245" w:type="dxa"/>
            <w:tcBorders>
              <w:top w:val="nil"/>
              <w:left w:val="nil"/>
              <w:bottom w:val="single" w:color="auto" w:sz="4" w:space="0"/>
              <w:right w:val="single" w:color="auto" w:sz="4" w:space="0"/>
            </w:tcBorders>
            <w:noWrap/>
            <w:vAlign w:val="center"/>
          </w:tcPr>
          <w:p w14:paraId="6069D9D0">
            <w:pPr>
              <w:keepNext w:val="0"/>
              <w:keepLines w:val="0"/>
              <w:widowControl/>
              <w:suppressLineNumbers w:val="0"/>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　</w:t>
            </w:r>
          </w:p>
        </w:tc>
        <w:tc>
          <w:tcPr>
            <w:tcW w:w="1185" w:type="dxa"/>
            <w:tcBorders>
              <w:top w:val="nil"/>
              <w:left w:val="nil"/>
              <w:bottom w:val="single" w:color="auto" w:sz="4" w:space="0"/>
              <w:right w:val="single" w:color="auto" w:sz="4" w:space="0"/>
            </w:tcBorders>
            <w:noWrap/>
            <w:vAlign w:val="center"/>
          </w:tcPr>
          <w:p w14:paraId="7AB6568F">
            <w:pPr>
              <w:keepNext w:val="0"/>
              <w:keepLines w:val="0"/>
              <w:widowControl/>
              <w:suppressLineNumbers w:val="0"/>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年龄</w:t>
            </w:r>
          </w:p>
        </w:tc>
        <w:tc>
          <w:tcPr>
            <w:tcW w:w="1296" w:type="dxa"/>
            <w:tcBorders>
              <w:top w:val="nil"/>
              <w:left w:val="nil"/>
              <w:bottom w:val="single" w:color="auto" w:sz="4" w:space="0"/>
              <w:right w:val="single" w:color="auto" w:sz="4" w:space="0"/>
            </w:tcBorders>
            <w:noWrap/>
            <w:vAlign w:val="center"/>
          </w:tcPr>
          <w:p w14:paraId="29956ABC">
            <w:pPr>
              <w:keepNext w:val="0"/>
              <w:keepLines w:val="0"/>
              <w:widowControl/>
              <w:suppressLineNumbers w:val="0"/>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　</w:t>
            </w:r>
          </w:p>
        </w:tc>
        <w:tc>
          <w:tcPr>
            <w:tcW w:w="1960" w:type="dxa"/>
            <w:tcBorders>
              <w:top w:val="nil"/>
              <w:left w:val="nil"/>
              <w:bottom w:val="single" w:color="auto" w:sz="4" w:space="0"/>
              <w:right w:val="single" w:color="auto" w:sz="4" w:space="0"/>
            </w:tcBorders>
            <w:noWrap w:val="0"/>
            <w:vAlign w:val="center"/>
          </w:tcPr>
          <w:p w14:paraId="50D9A8EB">
            <w:pPr>
              <w:keepNext w:val="0"/>
              <w:keepLines w:val="0"/>
              <w:widowControl/>
              <w:suppressLineNumbers w:val="0"/>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执业或职业资格证书名称</w:t>
            </w:r>
          </w:p>
        </w:tc>
        <w:tc>
          <w:tcPr>
            <w:tcW w:w="1882" w:type="dxa"/>
            <w:tcBorders>
              <w:top w:val="nil"/>
              <w:left w:val="nil"/>
              <w:bottom w:val="single" w:color="auto" w:sz="4" w:space="0"/>
              <w:right w:val="single" w:color="auto" w:sz="4" w:space="0"/>
            </w:tcBorders>
            <w:noWrap/>
            <w:vAlign w:val="center"/>
          </w:tcPr>
          <w:p w14:paraId="5CEC5D17">
            <w:pPr>
              <w:keepNext w:val="0"/>
              <w:keepLines w:val="0"/>
              <w:widowControl/>
              <w:suppressLineNumbers w:val="0"/>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　</w:t>
            </w:r>
          </w:p>
        </w:tc>
      </w:tr>
      <w:tr w14:paraId="55EB6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1786" w:type="dxa"/>
            <w:tcBorders>
              <w:top w:val="nil"/>
              <w:left w:val="single" w:color="auto" w:sz="4" w:space="0"/>
              <w:bottom w:val="single" w:color="auto" w:sz="4" w:space="0"/>
              <w:right w:val="single" w:color="auto" w:sz="4" w:space="0"/>
            </w:tcBorders>
            <w:noWrap/>
            <w:vAlign w:val="center"/>
          </w:tcPr>
          <w:p w14:paraId="76AC301A">
            <w:pPr>
              <w:keepNext w:val="0"/>
              <w:keepLines w:val="0"/>
              <w:widowControl/>
              <w:suppressLineNumbers w:val="0"/>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技术职称</w:t>
            </w:r>
          </w:p>
        </w:tc>
        <w:tc>
          <w:tcPr>
            <w:tcW w:w="1245" w:type="dxa"/>
            <w:tcBorders>
              <w:top w:val="nil"/>
              <w:left w:val="nil"/>
              <w:bottom w:val="single" w:color="auto" w:sz="4" w:space="0"/>
              <w:right w:val="single" w:color="auto" w:sz="4" w:space="0"/>
            </w:tcBorders>
            <w:noWrap/>
            <w:vAlign w:val="center"/>
          </w:tcPr>
          <w:p w14:paraId="52E3B960">
            <w:pPr>
              <w:keepNext w:val="0"/>
              <w:keepLines w:val="0"/>
              <w:widowControl/>
              <w:suppressLineNumbers w:val="0"/>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　</w:t>
            </w:r>
          </w:p>
        </w:tc>
        <w:tc>
          <w:tcPr>
            <w:tcW w:w="1185" w:type="dxa"/>
            <w:tcBorders>
              <w:top w:val="nil"/>
              <w:left w:val="nil"/>
              <w:bottom w:val="single" w:color="auto" w:sz="4" w:space="0"/>
              <w:right w:val="single" w:color="auto" w:sz="4" w:space="0"/>
            </w:tcBorders>
            <w:noWrap/>
            <w:vAlign w:val="center"/>
          </w:tcPr>
          <w:p w14:paraId="3B05A2D6">
            <w:pPr>
              <w:keepNext w:val="0"/>
              <w:keepLines w:val="0"/>
              <w:widowControl/>
              <w:suppressLineNumbers w:val="0"/>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学历</w:t>
            </w:r>
          </w:p>
        </w:tc>
        <w:tc>
          <w:tcPr>
            <w:tcW w:w="1296" w:type="dxa"/>
            <w:tcBorders>
              <w:top w:val="nil"/>
              <w:left w:val="nil"/>
              <w:bottom w:val="single" w:color="auto" w:sz="4" w:space="0"/>
              <w:right w:val="single" w:color="auto" w:sz="4" w:space="0"/>
            </w:tcBorders>
            <w:noWrap/>
            <w:vAlign w:val="center"/>
          </w:tcPr>
          <w:p w14:paraId="0385D304">
            <w:pPr>
              <w:keepNext w:val="0"/>
              <w:keepLines w:val="0"/>
              <w:widowControl/>
              <w:suppressLineNumbers w:val="0"/>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　</w:t>
            </w:r>
          </w:p>
        </w:tc>
        <w:tc>
          <w:tcPr>
            <w:tcW w:w="1960" w:type="dxa"/>
            <w:tcBorders>
              <w:top w:val="nil"/>
              <w:left w:val="nil"/>
              <w:bottom w:val="single" w:color="auto" w:sz="4" w:space="0"/>
              <w:right w:val="single" w:color="auto" w:sz="4" w:space="0"/>
            </w:tcBorders>
            <w:noWrap/>
            <w:vAlign w:val="center"/>
          </w:tcPr>
          <w:p w14:paraId="2E098BA5">
            <w:pPr>
              <w:keepNext w:val="0"/>
              <w:keepLines w:val="0"/>
              <w:widowControl/>
              <w:suppressLineNumbers w:val="0"/>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工作年限</w:t>
            </w:r>
          </w:p>
        </w:tc>
        <w:tc>
          <w:tcPr>
            <w:tcW w:w="1882" w:type="dxa"/>
            <w:tcBorders>
              <w:top w:val="nil"/>
              <w:left w:val="nil"/>
              <w:bottom w:val="single" w:color="auto" w:sz="4" w:space="0"/>
              <w:right w:val="single" w:color="auto" w:sz="4" w:space="0"/>
            </w:tcBorders>
            <w:noWrap/>
            <w:vAlign w:val="center"/>
          </w:tcPr>
          <w:p w14:paraId="178484A2">
            <w:pPr>
              <w:keepNext w:val="0"/>
              <w:keepLines w:val="0"/>
              <w:widowControl/>
              <w:suppressLineNumbers w:val="0"/>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　</w:t>
            </w:r>
          </w:p>
        </w:tc>
      </w:tr>
      <w:tr w14:paraId="1D57E4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9354" w:type="dxa"/>
            <w:gridSpan w:val="6"/>
            <w:tcBorders>
              <w:top w:val="single" w:color="auto" w:sz="4" w:space="0"/>
              <w:left w:val="single" w:color="auto" w:sz="4" w:space="0"/>
              <w:bottom w:val="single" w:color="auto" w:sz="4" w:space="0"/>
              <w:right w:val="single" w:color="auto" w:sz="4" w:space="0"/>
            </w:tcBorders>
            <w:noWrap/>
            <w:vAlign w:val="center"/>
          </w:tcPr>
          <w:p w14:paraId="6DC9FBE3">
            <w:pPr>
              <w:keepNext w:val="0"/>
              <w:keepLines w:val="0"/>
              <w:widowControl/>
              <w:suppressLineNumbers w:val="0"/>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参加过的类似项目名称</w:t>
            </w:r>
          </w:p>
        </w:tc>
      </w:tr>
      <w:tr w14:paraId="231FF3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786" w:type="dxa"/>
            <w:tcBorders>
              <w:top w:val="nil"/>
              <w:left w:val="single" w:color="auto" w:sz="4" w:space="0"/>
              <w:bottom w:val="single" w:color="auto" w:sz="4" w:space="0"/>
              <w:right w:val="single" w:color="auto" w:sz="4" w:space="0"/>
            </w:tcBorders>
            <w:noWrap/>
            <w:vAlign w:val="center"/>
          </w:tcPr>
          <w:p w14:paraId="76D79A34">
            <w:pPr>
              <w:keepNext w:val="0"/>
              <w:keepLines w:val="0"/>
              <w:widowControl/>
              <w:suppressLineNumbers w:val="0"/>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序号</w:t>
            </w:r>
          </w:p>
        </w:tc>
        <w:tc>
          <w:tcPr>
            <w:tcW w:w="3726" w:type="dxa"/>
            <w:gridSpan w:val="3"/>
            <w:tcBorders>
              <w:top w:val="single" w:color="auto" w:sz="4" w:space="0"/>
              <w:left w:val="nil"/>
              <w:bottom w:val="single" w:color="auto" w:sz="4" w:space="0"/>
              <w:right w:val="single" w:color="000000" w:sz="4" w:space="0"/>
            </w:tcBorders>
            <w:noWrap/>
            <w:vAlign w:val="center"/>
          </w:tcPr>
          <w:p w14:paraId="398E745D">
            <w:pPr>
              <w:keepNext w:val="0"/>
              <w:keepLines w:val="0"/>
              <w:widowControl/>
              <w:suppressLineNumbers w:val="0"/>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工程项目名称</w:t>
            </w:r>
          </w:p>
        </w:tc>
        <w:tc>
          <w:tcPr>
            <w:tcW w:w="1960" w:type="dxa"/>
            <w:tcBorders>
              <w:top w:val="nil"/>
              <w:left w:val="nil"/>
              <w:bottom w:val="single" w:color="auto" w:sz="4" w:space="0"/>
              <w:right w:val="single" w:color="auto" w:sz="4" w:space="0"/>
            </w:tcBorders>
            <w:noWrap/>
            <w:vAlign w:val="center"/>
          </w:tcPr>
          <w:p w14:paraId="65FC4742">
            <w:pPr>
              <w:keepNext w:val="0"/>
              <w:keepLines w:val="0"/>
              <w:widowControl/>
              <w:suppressLineNumbers w:val="0"/>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时间</w:t>
            </w:r>
          </w:p>
        </w:tc>
        <w:tc>
          <w:tcPr>
            <w:tcW w:w="1882" w:type="dxa"/>
            <w:tcBorders>
              <w:top w:val="nil"/>
              <w:left w:val="nil"/>
              <w:bottom w:val="single" w:color="auto" w:sz="4" w:space="0"/>
              <w:right w:val="single" w:color="auto" w:sz="4" w:space="0"/>
            </w:tcBorders>
            <w:noWrap/>
            <w:vAlign w:val="center"/>
          </w:tcPr>
          <w:p w14:paraId="69EB76CF">
            <w:pPr>
              <w:keepNext w:val="0"/>
              <w:keepLines w:val="0"/>
              <w:widowControl/>
              <w:suppressLineNumbers w:val="0"/>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担任职务</w:t>
            </w:r>
          </w:p>
        </w:tc>
      </w:tr>
      <w:tr w14:paraId="03055F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786" w:type="dxa"/>
            <w:tcBorders>
              <w:top w:val="nil"/>
              <w:left w:val="single" w:color="auto" w:sz="4" w:space="0"/>
              <w:bottom w:val="single" w:color="auto" w:sz="4" w:space="0"/>
              <w:right w:val="single" w:color="auto" w:sz="4" w:space="0"/>
            </w:tcBorders>
            <w:noWrap/>
            <w:vAlign w:val="center"/>
          </w:tcPr>
          <w:p w14:paraId="2FF1A0DA">
            <w:pPr>
              <w:keepNext w:val="0"/>
              <w:keepLines w:val="0"/>
              <w:widowControl/>
              <w:suppressLineNumbers w:val="0"/>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1</w:t>
            </w:r>
          </w:p>
        </w:tc>
        <w:tc>
          <w:tcPr>
            <w:tcW w:w="3726" w:type="dxa"/>
            <w:gridSpan w:val="3"/>
            <w:tcBorders>
              <w:top w:val="single" w:color="auto" w:sz="4" w:space="0"/>
              <w:left w:val="nil"/>
              <w:bottom w:val="single" w:color="auto" w:sz="4" w:space="0"/>
              <w:right w:val="single" w:color="auto" w:sz="4" w:space="0"/>
            </w:tcBorders>
            <w:noWrap/>
            <w:vAlign w:val="center"/>
          </w:tcPr>
          <w:p w14:paraId="532A5D3D">
            <w:pPr>
              <w:keepNext w:val="0"/>
              <w:keepLines w:val="0"/>
              <w:widowControl/>
              <w:suppressLineNumbers w:val="0"/>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　</w:t>
            </w:r>
          </w:p>
        </w:tc>
        <w:tc>
          <w:tcPr>
            <w:tcW w:w="1960" w:type="dxa"/>
            <w:tcBorders>
              <w:top w:val="nil"/>
              <w:left w:val="nil"/>
              <w:bottom w:val="single" w:color="auto" w:sz="4" w:space="0"/>
              <w:right w:val="single" w:color="auto" w:sz="4" w:space="0"/>
            </w:tcBorders>
            <w:noWrap/>
            <w:vAlign w:val="center"/>
          </w:tcPr>
          <w:p w14:paraId="66A36C3D">
            <w:pPr>
              <w:keepNext w:val="0"/>
              <w:keepLines w:val="0"/>
              <w:widowControl/>
              <w:suppressLineNumbers w:val="0"/>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　</w:t>
            </w:r>
          </w:p>
        </w:tc>
        <w:tc>
          <w:tcPr>
            <w:tcW w:w="1882" w:type="dxa"/>
            <w:tcBorders>
              <w:top w:val="nil"/>
              <w:left w:val="nil"/>
              <w:bottom w:val="single" w:color="auto" w:sz="4" w:space="0"/>
              <w:right w:val="single" w:color="auto" w:sz="4" w:space="0"/>
            </w:tcBorders>
            <w:noWrap/>
            <w:vAlign w:val="center"/>
          </w:tcPr>
          <w:p w14:paraId="5F493E93">
            <w:pPr>
              <w:keepNext w:val="0"/>
              <w:keepLines w:val="0"/>
              <w:widowControl/>
              <w:suppressLineNumbers w:val="0"/>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　</w:t>
            </w:r>
          </w:p>
        </w:tc>
      </w:tr>
      <w:tr w14:paraId="41DB0C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786" w:type="dxa"/>
            <w:tcBorders>
              <w:top w:val="nil"/>
              <w:left w:val="single" w:color="auto" w:sz="4" w:space="0"/>
              <w:bottom w:val="single" w:color="auto" w:sz="4" w:space="0"/>
              <w:right w:val="single" w:color="auto" w:sz="4" w:space="0"/>
            </w:tcBorders>
            <w:noWrap/>
            <w:vAlign w:val="center"/>
          </w:tcPr>
          <w:p w14:paraId="4BD903D4">
            <w:pPr>
              <w:keepNext w:val="0"/>
              <w:keepLines w:val="0"/>
              <w:widowControl/>
              <w:suppressLineNumbers w:val="0"/>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2</w:t>
            </w:r>
          </w:p>
        </w:tc>
        <w:tc>
          <w:tcPr>
            <w:tcW w:w="3726" w:type="dxa"/>
            <w:gridSpan w:val="3"/>
            <w:tcBorders>
              <w:top w:val="single" w:color="auto" w:sz="4" w:space="0"/>
              <w:left w:val="nil"/>
              <w:bottom w:val="single" w:color="auto" w:sz="4" w:space="0"/>
              <w:right w:val="single" w:color="auto" w:sz="4" w:space="0"/>
            </w:tcBorders>
            <w:noWrap/>
            <w:vAlign w:val="center"/>
          </w:tcPr>
          <w:p w14:paraId="767E5946">
            <w:pPr>
              <w:keepNext w:val="0"/>
              <w:keepLines w:val="0"/>
              <w:widowControl/>
              <w:suppressLineNumbers w:val="0"/>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　</w:t>
            </w:r>
          </w:p>
        </w:tc>
        <w:tc>
          <w:tcPr>
            <w:tcW w:w="1960" w:type="dxa"/>
            <w:tcBorders>
              <w:top w:val="nil"/>
              <w:left w:val="nil"/>
              <w:bottom w:val="single" w:color="auto" w:sz="4" w:space="0"/>
              <w:right w:val="single" w:color="auto" w:sz="4" w:space="0"/>
            </w:tcBorders>
            <w:noWrap/>
            <w:vAlign w:val="center"/>
          </w:tcPr>
          <w:p w14:paraId="5154379F">
            <w:pPr>
              <w:keepNext w:val="0"/>
              <w:keepLines w:val="0"/>
              <w:widowControl/>
              <w:suppressLineNumbers w:val="0"/>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　</w:t>
            </w:r>
          </w:p>
        </w:tc>
        <w:tc>
          <w:tcPr>
            <w:tcW w:w="1882" w:type="dxa"/>
            <w:tcBorders>
              <w:top w:val="nil"/>
              <w:left w:val="nil"/>
              <w:bottom w:val="single" w:color="auto" w:sz="4" w:space="0"/>
              <w:right w:val="single" w:color="auto" w:sz="4" w:space="0"/>
            </w:tcBorders>
            <w:noWrap/>
            <w:vAlign w:val="center"/>
          </w:tcPr>
          <w:p w14:paraId="1C8D39E5">
            <w:pPr>
              <w:keepNext w:val="0"/>
              <w:keepLines w:val="0"/>
              <w:widowControl/>
              <w:suppressLineNumbers w:val="0"/>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　</w:t>
            </w:r>
          </w:p>
        </w:tc>
      </w:tr>
      <w:tr w14:paraId="138C05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786" w:type="dxa"/>
            <w:tcBorders>
              <w:top w:val="nil"/>
              <w:left w:val="single" w:color="auto" w:sz="4" w:space="0"/>
              <w:bottom w:val="single" w:color="auto" w:sz="4" w:space="0"/>
              <w:right w:val="single" w:color="auto" w:sz="4" w:space="0"/>
            </w:tcBorders>
            <w:noWrap/>
            <w:vAlign w:val="center"/>
          </w:tcPr>
          <w:p w14:paraId="0A8196B4">
            <w:pPr>
              <w:keepNext w:val="0"/>
              <w:keepLines w:val="0"/>
              <w:widowControl/>
              <w:suppressLineNumbers w:val="0"/>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w:t>
            </w:r>
          </w:p>
        </w:tc>
        <w:tc>
          <w:tcPr>
            <w:tcW w:w="3726" w:type="dxa"/>
            <w:gridSpan w:val="3"/>
            <w:tcBorders>
              <w:top w:val="single" w:color="auto" w:sz="4" w:space="0"/>
              <w:left w:val="nil"/>
              <w:bottom w:val="single" w:color="auto" w:sz="4" w:space="0"/>
              <w:right w:val="single" w:color="auto" w:sz="4" w:space="0"/>
            </w:tcBorders>
            <w:noWrap/>
            <w:vAlign w:val="center"/>
          </w:tcPr>
          <w:p w14:paraId="7285CF5C">
            <w:pPr>
              <w:keepNext w:val="0"/>
              <w:keepLines w:val="0"/>
              <w:widowControl/>
              <w:suppressLineNumbers w:val="0"/>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　</w:t>
            </w:r>
          </w:p>
        </w:tc>
        <w:tc>
          <w:tcPr>
            <w:tcW w:w="1960" w:type="dxa"/>
            <w:tcBorders>
              <w:top w:val="nil"/>
              <w:left w:val="nil"/>
              <w:bottom w:val="single" w:color="auto" w:sz="4" w:space="0"/>
              <w:right w:val="single" w:color="auto" w:sz="4" w:space="0"/>
            </w:tcBorders>
            <w:noWrap/>
            <w:vAlign w:val="center"/>
          </w:tcPr>
          <w:p w14:paraId="530CB087">
            <w:pPr>
              <w:keepNext w:val="0"/>
              <w:keepLines w:val="0"/>
              <w:widowControl/>
              <w:suppressLineNumbers w:val="0"/>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　</w:t>
            </w:r>
          </w:p>
        </w:tc>
        <w:tc>
          <w:tcPr>
            <w:tcW w:w="1882" w:type="dxa"/>
            <w:tcBorders>
              <w:top w:val="nil"/>
              <w:left w:val="nil"/>
              <w:bottom w:val="single" w:color="auto" w:sz="4" w:space="0"/>
              <w:right w:val="single" w:color="auto" w:sz="4" w:space="0"/>
            </w:tcBorders>
            <w:noWrap/>
            <w:vAlign w:val="center"/>
          </w:tcPr>
          <w:p w14:paraId="34983734">
            <w:pPr>
              <w:keepNext w:val="0"/>
              <w:keepLines w:val="0"/>
              <w:widowControl/>
              <w:suppressLineNumbers w:val="0"/>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　</w:t>
            </w:r>
          </w:p>
        </w:tc>
      </w:tr>
      <w:tr w14:paraId="3A952C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9354" w:type="dxa"/>
            <w:gridSpan w:val="6"/>
            <w:tcBorders>
              <w:top w:val="single" w:color="auto" w:sz="4" w:space="0"/>
              <w:left w:val="single" w:color="auto" w:sz="4" w:space="0"/>
              <w:bottom w:val="single" w:color="auto" w:sz="4" w:space="0"/>
              <w:right w:val="single" w:color="000000" w:sz="4" w:space="0"/>
            </w:tcBorders>
            <w:noWrap/>
            <w:vAlign w:val="center"/>
          </w:tcPr>
          <w:p w14:paraId="4F1C3A63">
            <w:pPr>
              <w:keepNext w:val="0"/>
              <w:keepLines w:val="0"/>
              <w:widowControl/>
              <w:suppressLineNumbers w:val="0"/>
              <w:jc w:val="left"/>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（二）投入的其它人员</w:t>
            </w:r>
          </w:p>
        </w:tc>
      </w:tr>
      <w:tr w14:paraId="3F642C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786" w:type="dxa"/>
            <w:tcBorders>
              <w:top w:val="nil"/>
              <w:left w:val="single" w:color="auto" w:sz="4" w:space="0"/>
              <w:bottom w:val="single" w:color="auto" w:sz="4" w:space="0"/>
              <w:right w:val="single" w:color="auto" w:sz="4" w:space="0"/>
            </w:tcBorders>
            <w:noWrap/>
            <w:vAlign w:val="center"/>
          </w:tcPr>
          <w:p w14:paraId="234E8E53">
            <w:pPr>
              <w:keepNext w:val="0"/>
              <w:keepLines w:val="0"/>
              <w:widowControl/>
              <w:suppressLineNumbers w:val="0"/>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姓名</w:t>
            </w:r>
          </w:p>
        </w:tc>
        <w:tc>
          <w:tcPr>
            <w:tcW w:w="1245" w:type="dxa"/>
            <w:tcBorders>
              <w:top w:val="nil"/>
              <w:left w:val="nil"/>
              <w:bottom w:val="single" w:color="auto" w:sz="4" w:space="0"/>
              <w:right w:val="single" w:color="auto" w:sz="4" w:space="0"/>
            </w:tcBorders>
            <w:noWrap/>
            <w:vAlign w:val="center"/>
          </w:tcPr>
          <w:p w14:paraId="22F7CE47">
            <w:pPr>
              <w:keepNext w:val="0"/>
              <w:keepLines w:val="0"/>
              <w:widowControl/>
              <w:suppressLineNumbers w:val="0"/>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　</w:t>
            </w:r>
          </w:p>
        </w:tc>
        <w:tc>
          <w:tcPr>
            <w:tcW w:w="1185" w:type="dxa"/>
            <w:tcBorders>
              <w:top w:val="nil"/>
              <w:left w:val="nil"/>
              <w:bottom w:val="single" w:color="auto" w:sz="4" w:space="0"/>
              <w:right w:val="single" w:color="auto" w:sz="4" w:space="0"/>
            </w:tcBorders>
            <w:noWrap/>
            <w:vAlign w:val="center"/>
          </w:tcPr>
          <w:p w14:paraId="004516D2">
            <w:pPr>
              <w:keepNext w:val="0"/>
              <w:keepLines w:val="0"/>
              <w:widowControl/>
              <w:suppressLineNumbers w:val="0"/>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年龄</w:t>
            </w:r>
          </w:p>
        </w:tc>
        <w:tc>
          <w:tcPr>
            <w:tcW w:w="1296" w:type="dxa"/>
            <w:tcBorders>
              <w:top w:val="nil"/>
              <w:left w:val="nil"/>
              <w:bottom w:val="single" w:color="auto" w:sz="4" w:space="0"/>
              <w:right w:val="single" w:color="auto" w:sz="4" w:space="0"/>
            </w:tcBorders>
            <w:noWrap/>
            <w:vAlign w:val="center"/>
          </w:tcPr>
          <w:p w14:paraId="0BA9CA96">
            <w:pPr>
              <w:keepNext w:val="0"/>
              <w:keepLines w:val="0"/>
              <w:widowControl/>
              <w:suppressLineNumbers w:val="0"/>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　</w:t>
            </w:r>
          </w:p>
        </w:tc>
        <w:tc>
          <w:tcPr>
            <w:tcW w:w="1960" w:type="dxa"/>
            <w:tcBorders>
              <w:top w:val="nil"/>
              <w:left w:val="nil"/>
              <w:bottom w:val="single" w:color="auto" w:sz="4" w:space="0"/>
              <w:right w:val="single" w:color="auto" w:sz="4" w:space="0"/>
            </w:tcBorders>
            <w:noWrap w:val="0"/>
            <w:vAlign w:val="center"/>
          </w:tcPr>
          <w:p w14:paraId="62073A0E">
            <w:pPr>
              <w:keepNext w:val="0"/>
              <w:keepLines w:val="0"/>
              <w:widowControl/>
              <w:suppressLineNumbers w:val="0"/>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执业或职业资格证书名称</w:t>
            </w:r>
          </w:p>
        </w:tc>
        <w:tc>
          <w:tcPr>
            <w:tcW w:w="1882" w:type="dxa"/>
            <w:tcBorders>
              <w:top w:val="nil"/>
              <w:left w:val="nil"/>
              <w:bottom w:val="single" w:color="auto" w:sz="4" w:space="0"/>
              <w:right w:val="single" w:color="auto" w:sz="4" w:space="0"/>
            </w:tcBorders>
            <w:noWrap/>
            <w:vAlign w:val="center"/>
          </w:tcPr>
          <w:p w14:paraId="677CEAEF">
            <w:pPr>
              <w:keepNext w:val="0"/>
              <w:keepLines w:val="0"/>
              <w:widowControl/>
              <w:suppressLineNumbers w:val="0"/>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　</w:t>
            </w:r>
          </w:p>
        </w:tc>
      </w:tr>
      <w:tr w14:paraId="25CAF5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786" w:type="dxa"/>
            <w:tcBorders>
              <w:top w:val="nil"/>
              <w:left w:val="single" w:color="auto" w:sz="4" w:space="0"/>
              <w:bottom w:val="single" w:color="auto" w:sz="4" w:space="0"/>
              <w:right w:val="single" w:color="auto" w:sz="4" w:space="0"/>
            </w:tcBorders>
            <w:noWrap/>
            <w:vAlign w:val="center"/>
          </w:tcPr>
          <w:p w14:paraId="12FCE24D">
            <w:pPr>
              <w:keepNext w:val="0"/>
              <w:keepLines w:val="0"/>
              <w:widowControl/>
              <w:suppressLineNumbers w:val="0"/>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技术职称</w:t>
            </w:r>
          </w:p>
        </w:tc>
        <w:tc>
          <w:tcPr>
            <w:tcW w:w="1245" w:type="dxa"/>
            <w:tcBorders>
              <w:top w:val="nil"/>
              <w:left w:val="nil"/>
              <w:bottom w:val="single" w:color="auto" w:sz="4" w:space="0"/>
              <w:right w:val="single" w:color="auto" w:sz="4" w:space="0"/>
            </w:tcBorders>
            <w:noWrap/>
            <w:vAlign w:val="center"/>
          </w:tcPr>
          <w:p w14:paraId="583662FF">
            <w:pPr>
              <w:keepNext w:val="0"/>
              <w:keepLines w:val="0"/>
              <w:widowControl/>
              <w:suppressLineNumbers w:val="0"/>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　</w:t>
            </w:r>
          </w:p>
        </w:tc>
        <w:tc>
          <w:tcPr>
            <w:tcW w:w="1185" w:type="dxa"/>
            <w:tcBorders>
              <w:top w:val="nil"/>
              <w:left w:val="nil"/>
              <w:bottom w:val="single" w:color="auto" w:sz="4" w:space="0"/>
              <w:right w:val="single" w:color="auto" w:sz="4" w:space="0"/>
            </w:tcBorders>
            <w:noWrap/>
            <w:vAlign w:val="center"/>
          </w:tcPr>
          <w:p w14:paraId="591ACBFD">
            <w:pPr>
              <w:keepNext w:val="0"/>
              <w:keepLines w:val="0"/>
              <w:widowControl/>
              <w:suppressLineNumbers w:val="0"/>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学历</w:t>
            </w:r>
          </w:p>
        </w:tc>
        <w:tc>
          <w:tcPr>
            <w:tcW w:w="1296" w:type="dxa"/>
            <w:tcBorders>
              <w:top w:val="nil"/>
              <w:left w:val="nil"/>
              <w:bottom w:val="single" w:color="auto" w:sz="4" w:space="0"/>
              <w:right w:val="single" w:color="auto" w:sz="4" w:space="0"/>
            </w:tcBorders>
            <w:noWrap/>
            <w:vAlign w:val="center"/>
          </w:tcPr>
          <w:p w14:paraId="3874FBF7">
            <w:pPr>
              <w:keepNext w:val="0"/>
              <w:keepLines w:val="0"/>
              <w:widowControl/>
              <w:suppressLineNumbers w:val="0"/>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　</w:t>
            </w:r>
          </w:p>
        </w:tc>
        <w:tc>
          <w:tcPr>
            <w:tcW w:w="1960" w:type="dxa"/>
            <w:tcBorders>
              <w:top w:val="nil"/>
              <w:left w:val="nil"/>
              <w:bottom w:val="single" w:color="auto" w:sz="4" w:space="0"/>
              <w:right w:val="single" w:color="auto" w:sz="4" w:space="0"/>
            </w:tcBorders>
            <w:noWrap/>
            <w:vAlign w:val="center"/>
          </w:tcPr>
          <w:p w14:paraId="2BCEA3B9">
            <w:pPr>
              <w:keepNext w:val="0"/>
              <w:keepLines w:val="0"/>
              <w:widowControl/>
              <w:suppressLineNumbers w:val="0"/>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工作年限</w:t>
            </w:r>
          </w:p>
        </w:tc>
        <w:tc>
          <w:tcPr>
            <w:tcW w:w="1882" w:type="dxa"/>
            <w:tcBorders>
              <w:top w:val="nil"/>
              <w:left w:val="nil"/>
              <w:bottom w:val="single" w:color="auto" w:sz="4" w:space="0"/>
              <w:right w:val="single" w:color="auto" w:sz="4" w:space="0"/>
            </w:tcBorders>
            <w:noWrap/>
            <w:vAlign w:val="center"/>
          </w:tcPr>
          <w:p w14:paraId="4F99DB03">
            <w:pPr>
              <w:keepNext w:val="0"/>
              <w:keepLines w:val="0"/>
              <w:widowControl/>
              <w:suppressLineNumbers w:val="0"/>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　</w:t>
            </w:r>
          </w:p>
        </w:tc>
      </w:tr>
      <w:tr w14:paraId="31A4F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786" w:type="dxa"/>
            <w:tcBorders>
              <w:top w:val="nil"/>
              <w:left w:val="single" w:color="auto" w:sz="4" w:space="0"/>
              <w:bottom w:val="single" w:color="auto" w:sz="4" w:space="0"/>
              <w:right w:val="single" w:color="auto" w:sz="4" w:space="0"/>
            </w:tcBorders>
            <w:noWrap/>
            <w:vAlign w:val="center"/>
          </w:tcPr>
          <w:p w14:paraId="7342CDB7">
            <w:pPr>
              <w:keepNext w:val="0"/>
              <w:keepLines w:val="0"/>
              <w:widowControl/>
              <w:suppressLineNumbers w:val="0"/>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姓名</w:t>
            </w:r>
          </w:p>
        </w:tc>
        <w:tc>
          <w:tcPr>
            <w:tcW w:w="1245" w:type="dxa"/>
            <w:tcBorders>
              <w:top w:val="nil"/>
              <w:left w:val="nil"/>
              <w:bottom w:val="single" w:color="auto" w:sz="4" w:space="0"/>
              <w:right w:val="single" w:color="auto" w:sz="4" w:space="0"/>
            </w:tcBorders>
            <w:noWrap/>
            <w:vAlign w:val="center"/>
          </w:tcPr>
          <w:p w14:paraId="0D49C9E8">
            <w:pPr>
              <w:keepNext w:val="0"/>
              <w:keepLines w:val="0"/>
              <w:widowControl/>
              <w:suppressLineNumbers w:val="0"/>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　</w:t>
            </w:r>
          </w:p>
        </w:tc>
        <w:tc>
          <w:tcPr>
            <w:tcW w:w="1185" w:type="dxa"/>
            <w:tcBorders>
              <w:top w:val="nil"/>
              <w:left w:val="nil"/>
              <w:bottom w:val="single" w:color="auto" w:sz="4" w:space="0"/>
              <w:right w:val="single" w:color="auto" w:sz="4" w:space="0"/>
            </w:tcBorders>
            <w:noWrap/>
            <w:vAlign w:val="center"/>
          </w:tcPr>
          <w:p w14:paraId="742BCB8F">
            <w:pPr>
              <w:keepNext w:val="0"/>
              <w:keepLines w:val="0"/>
              <w:widowControl/>
              <w:suppressLineNumbers w:val="0"/>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年龄</w:t>
            </w:r>
          </w:p>
        </w:tc>
        <w:tc>
          <w:tcPr>
            <w:tcW w:w="1296" w:type="dxa"/>
            <w:tcBorders>
              <w:top w:val="nil"/>
              <w:left w:val="nil"/>
              <w:bottom w:val="single" w:color="auto" w:sz="4" w:space="0"/>
              <w:right w:val="single" w:color="auto" w:sz="4" w:space="0"/>
            </w:tcBorders>
            <w:noWrap/>
            <w:vAlign w:val="center"/>
          </w:tcPr>
          <w:p w14:paraId="4C6A7D4D">
            <w:pPr>
              <w:keepNext w:val="0"/>
              <w:keepLines w:val="0"/>
              <w:widowControl/>
              <w:suppressLineNumbers w:val="0"/>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　</w:t>
            </w:r>
          </w:p>
        </w:tc>
        <w:tc>
          <w:tcPr>
            <w:tcW w:w="1960" w:type="dxa"/>
            <w:tcBorders>
              <w:top w:val="nil"/>
              <w:left w:val="nil"/>
              <w:bottom w:val="single" w:color="auto" w:sz="4" w:space="0"/>
              <w:right w:val="single" w:color="auto" w:sz="4" w:space="0"/>
            </w:tcBorders>
            <w:noWrap w:val="0"/>
            <w:vAlign w:val="center"/>
          </w:tcPr>
          <w:p w14:paraId="26DCDEA4">
            <w:pPr>
              <w:keepNext w:val="0"/>
              <w:keepLines w:val="0"/>
              <w:widowControl/>
              <w:suppressLineNumbers w:val="0"/>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执业或职业资格证书名称</w:t>
            </w:r>
          </w:p>
        </w:tc>
        <w:tc>
          <w:tcPr>
            <w:tcW w:w="1882" w:type="dxa"/>
            <w:tcBorders>
              <w:top w:val="nil"/>
              <w:left w:val="nil"/>
              <w:bottom w:val="single" w:color="auto" w:sz="4" w:space="0"/>
              <w:right w:val="single" w:color="auto" w:sz="4" w:space="0"/>
            </w:tcBorders>
            <w:noWrap/>
            <w:vAlign w:val="center"/>
          </w:tcPr>
          <w:p w14:paraId="2EEAECAC">
            <w:pPr>
              <w:keepNext w:val="0"/>
              <w:keepLines w:val="0"/>
              <w:widowControl/>
              <w:suppressLineNumbers w:val="0"/>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　</w:t>
            </w:r>
          </w:p>
        </w:tc>
      </w:tr>
      <w:tr w14:paraId="570091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786" w:type="dxa"/>
            <w:tcBorders>
              <w:top w:val="nil"/>
              <w:left w:val="single" w:color="auto" w:sz="4" w:space="0"/>
              <w:bottom w:val="single" w:color="auto" w:sz="4" w:space="0"/>
              <w:right w:val="single" w:color="auto" w:sz="4" w:space="0"/>
            </w:tcBorders>
            <w:noWrap/>
            <w:vAlign w:val="center"/>
          </w:tcPr>
          <w:p w14:paraId="4AEE64CD">
            <w:pPr>
              <w:keepNext w:val="0"/>
              <w:keepLines w:val="0"/>
              <w:widowControl/>
              <w:suppressLineNumbers w:val="0"/>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技术职称</w:t>
            </w:r>
          </w:p>
        </w:tc>
        <w:tc>
          <w:tcPr>
            <w:tcW w:w="1245" w:type="dxa"/>
            <w:tcBorders>
              <w:top w:val="nil"/>
              <w:left w:val="nil"/>
              <w:bottom w:val="single" w:color="auto" w:sz="4" w:space="0"/>
              <w:right w:val="single" w:color="auto" w:sz="4" w:space="0"/>
            </w:tcBorders>
            <w:noWrap/>
            <w:vAlign w:val="center"/>
          </w:tcPr>
          <w:p w14:paraId="5EC33776">
            <w:pPr>
              <w:keepNext w:val="0"/>
              <w:keepLines w:val="0"/>
              <w:widowControl/>
              <w:suppressLineNumbers w:val="0"/>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　</w:t>
            </w:r>
          </w:p>
        </w:tc>
        <w:tc>
          <w:tcPr>
            <w:tcW w:w="1185" w:type="dxa"/>
            <w:tcBorders>
              <w:top w:val="nil"/>
              <w:left w:val="nil"/>
              <w:bottom w:val="single" w:color="auto" w:sz="4" w:space="0"/>
              <w:right w:val="single" w:color="auto" w:sz="4" w:space="0"/>
            </w:tcBorders>
            <w:noWrap/>
            <w:vAlign w:val="center"/>
          </w:tcPr>
          <w:p w14:paraId="07D919D7">
            <w:pPr>
              <w:keepNext w:val="0"/>
              <w:keepLines w:val="0"/>
              <w:widowControl/>
              <w:suppressLineNumbers w:val="0"/>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学历</w:t>
            </w:r>
          </w:p>
        </w:tc>
        <w:tc>
          <w:tcPr>
            <w:tcW w:w="1296" w:type="dxa"/>
            <w:tcBorders>
              <w:top w:val="nil"/>
              <w:left w:val="nil"/>
              <w:bottom w:val="single" w:color="auto" w:sz="4" w:space="0"/>
              <w:right w:val="single" w:color="auto" w:sz="4" w:space="0"/>
            </w:tcBorders>
            <w:noWrap/>
            <w:vAlign w:val="center"/>
          </w:tcPr>
          <w:p w14:paraId="173A2F56">
            <w:pPr>
              <w:keepNext w:val="0"/>
              <w:keepLines w:val="0"/>
              <w:widowControl/>
              <w:suppressLineNumbers w:val="0"/>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　</w:t>
            </w:r>
          </w:p>
        </w:tc>
        <w:tc>
          <w:tcPr>
            <w:tcW w:w="1960" w:type="dxa"/>
            <w:tcBorders>
              <w:top w:val="nil"/>
              <w:left w:val="nil"/>
              <w:bottom w:val="single" w:color="auto" w:sz="4" w:space="0"/>
              <w:right w:val="single" w:color="auto" w:sz="4" w:space="0"/>
            </w:tcBorders>
            <w:noWrap/>
            <w:vAlign w:val="center"/>
          </w:tcPr>
          <w:p w14:paraId="7FE63CF5">
            <w:pPr>
              <w:keepNext w:val="0"/>
              <w:keepLines w:val="0"/>
              <w:widowControl/>
              <w:suppressLineNumbers w:val="0"/>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工作年限</w:t>
            </w:r>
          </w:p>
        </w:tc>
        <w:tc>
          <w:tcPr>
            <w:tcW w:w="1882" w:type="dxa"/>
            <w:tcBorders>
              <w:top w:val="nil"/>
              <w:left w:val="nil"/>
              <w:bottom w:val="single" w:color="auto" w:sz="4" w:space="0"/>
              <w:right w:val="single" w:color="auto" w:sz="4" w:space="0"/>
            </w:tcBorders>
            <w:noWrap/>
            <w:vAlign w:val="center"/>
          </w:tcPr>
          <w:p w14:paraId="32E9CE77">
            <w:pPr>
              <w:keepNext w:val="0"/>
              <w:keepLines w:val="0"/>
              <w:widowControl/>
              <w:suppressLineNumbers w:val="0"/>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　</w:t>
            </w:r>
          </w:p>
        </w:tc>
      </w:tr>
      <w:tr w14:paraId="309B2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786" w:type="dxa"/>
            <w:tcBorders>
              <w:top w:val="nil"/>
              <w:left w:val="single" w:color="auto" w:sz="4" w:space="0"/>
              <w:bottom w:val="single" w:color="auto" w:sz="4" w:space="0"/>
              <w:right w:val="single" w:color="auto" w:sz="4" w:space="0"/>
            </w:tcBorders>
            <w:noWrap/>
            <w:vAlign w:val="center"/>
          </w:tcPr>
          <w:p w14:paraId="6D4A8BAE">
            <w:pPr>
              <w:keepNext w:val="0"/>
              <w:keepLines w:val="0"/>
              <w:widowControl/>
              <w:suppressLineNumbers w:val="0"/>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w:t>
            </w:r>
          </w:p>
        </w:tc>
        <w:tc>
          <w:tcPr>
            <w:tcW w:w="1245" w:type="dxa"/>
            <w:tcBorders>
              <w:top w:val="nil"/>
              <w:left w:val="nil"/>
              <w:bottom w:val="single" w:color="auto" w:sz="4" w:space="0"/>
              <w:right w:val="single" w:color="auto" w:sz="4" w:space="0"/>
            </w:tcBorders>
            <w:noWrap/>
            <w:vAlign w:val="center"/>
          </w:tcPr>
          <w:p w14:paraId="2E86CCDF">
            <w:pPr>
              <w:keepNext w:val="0"/>
              <w:keepLines w:val="0"/>
              <w:widowControl/>
              <w:suppressLineNumbers w:val="0"/>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　</w:t>
            </w:r>
          </w:p>
        </w:tc>
        <w:tc>
          <w:tcPr>
            <w:tcW w:w="1185" w:type="dxa"/>
            <w:tcBorders>
              <w:top w:val="nil"/>
              <w:left w:val="nil"/>
              <w:bottom w:val="single" w:color="auto" w:sz="4" w:space="0"/>
              <w:right w:val="single" w:color="auto" w:sz="4" w:space="0"/>
            </w:tcBorders>
            <w:noWrap/>
            <w:vAlign w:val="center"/>
          </w:tcPr>
          <w:p w14:paraId="4B61E2BA">
            <w:pPr>
              <w:keepNext w:val="0"/>
              <w:keepLines w:val="0"/>
              <w:widowControl/>
              <w:suppressLineNumbers w:val="0"/>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　</w:t>
            </w:r>
          </w:p>
        </w:tc>
        <w:tc>
          <w:tcPr>
            <w:tcW w:w="1296" w:type="dxa"/>
            <w:tcBorders>
              <w:top w:val="nil"/>
              <w:left w:val="nil"/>
              <w:bottom w:val="single" w:color="auto" w:sz="4" w:space="0"/>
              <w:right w:val="single" w:color="auto" w:sz="4" w:space="0"/>
            </w:tcBorders>
            <w:noWrap/>
            <w:vAlign w:val="center"/>
          </w:tcPr>
          <w:p w14:paraId="7C307ABA">
            <w:pPr>
              <w:keepNext w:val="0"/>
              <w:keepLines w:val="0"/>
              <w:widowControl/>
              <w:suppressLineNumbers w:val="0"/>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　</w:t>
            </w:r>
          </w:p>
        </w:tc>
        <w:tc>
          <w:tcPr>
            <w:tcW w:w="1960" w:type="dxa"/>
            <w:tcBorders>
              <w:top w:val="nil"/>
              <w:left w:val="nil"/>
              <w:bottom w:val="single" w:color="auto" w:sz="4" w:space="0"/>
              <w:right w:val="single" w:color="auto" w:sz="4" w:space="0"/>
            </w:tcBorders>
            <w:noWrap/>
            <w:vAlign w:val="center"/>
          </w:tcPr>
          <w:p w14:paraId="5B6B2690">
            <w:pPr>
              <w:keepNext w:val="0"/>
              <w:keepLines w:val="0"/>
              <w:widowControl/>
              <w:suppressLineNumbers w:val="0"/>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　</w:t>
            </w:r>
          </w:p>
        </w:tc>
        <w:tc>
          <w:tcPr>
            <w:tcW w:w="1882" w:type="dxa"/>
            <w:tcBorders>
              <w:top w:val="nil"/>
              <w:left w:val="nil"/>
              <w:bottom w:val="single" w:color="auto" w:sz="4" w:space="0"/>
              <w:right w:val="single" w:color="auto" w:sz="4" w:space="0"/>
            </w:tcBorders>
            <w:noWrap/>
            <w:vAlign w:val="center"/>
          </w:tcPr>
          <w:p w14:paraId="11705E8A">
            <w:pPr>
              <w:keepNext w:val="0"/>
              <w:keepLines w:val="0"/>
              <w:widowControl/>
              <w:suppressLineNumbers w:val="0"/>
              <w:jc w:val="center"/>
              <w:textAlignment w:val="center"/>
              <w:rPr>
                <w:rFonts w:hint="default" w:ascii="Times New Roman" w:hAnsi="Times New Roman" w:eastAsia="宋体" w:cs="Times New Roman"/>
                <w:i w:val="0"/>
                <w:iCs w:val="0"/>
                <w:color w:val="auto"/>
                <w:sz w:val="28"/>
                <w:szCs w:val="28"/>
                <w:highlight w:val="none"/>
                <w:u w:val="none"/>
              </w:rPr>
            </w:pPr>
            <w:r>
              <w:rPr>
                <w:rFonts w:hint="default" w:ascii="Times New Roman" w:hAnsi="Times New Roman" w:eastAsia="宋体" w:cs="Times New Roman"/>
                <w:i w:val="0"/>
                <w:iCs w:val="0"/>
                <w:color w:val="auto"/>
                <w:kern w:val="0"/>
                <w:sz w:val="28"/>
                <w:szCs w:val="28"/>
                <w:highlight w:val="none"/>
                <w:u w:val="none"/>
                <w:lang w:val="en-US" w:eastAsia="zh-CN" w:bidi="ar"/>
              </w:rPr>
              <w:t>　</w:t>
            </w:r>
          </w:p>
        </w:tc>
      </w:tr>
    </w:tbl>
    <w:p w14:paraId="1E7E4188">
      <w:pPr>
        <w:spacing w:line="320" w:lineRule="exact"/>
        <w:rPr>
          <w:rFonts w:hint="default" w:ascii="Times New Roman" w:hAnsi="Times New Roman" w:eastAsia="仿宋" w:cs="Times New Roman"/>
          <w:b/>
          <w:bCs/>
          <w:color w:val="auto"/>
          <w:szCs w:val="28"/>
          <w:highlight w:val="none"/>
        </w:rPr>
      </w:pPr>
      <w:r>
        <w:rPr>
          <w:rFonts w:hint="default" w:ascii="Times New Roman" w:hAnsi="Times New Roman" w:eastAsia="仿宋" w:cs="Times New Roman"/>
          <w:b/>
          <w:bCs/>
          <w:color w:val="auto"/>
          <w:sz w:val="21"/>
          <w:szCs w:val="21"/>
          <w:highlight w:val="none"/>
        </w:rPr>
        <w:t>注：提供相关人员身份证、职称证、资格证件复印件。</w:t>
      </w:r>
    </w:p>
    <w:bookmarkEnd w:id="61"/>
    <w:bookmarkEnd w:id="62"/>
    <w:bookmarkEnd w:id="63"/>
    <w:bookmarkEnd w:id="64"/>
    <w:p w14:paraId="1DA8DA30">
      <w:pPr>
        <w:pageBreakBefore/>
        <w:numPr>
          <w:ilvl w:val="0"/>
          <w:numId w:val="2"/>
        </w:numPr>
        <w:spacing w:line="380" w:lineRule="exact"/>
        <w:ind w:left="560" w:right="-51"/>
        <w:jc w:val="center"/>
        <w:rPr>
          <w:rFonts w:hint="default" w:ascii="Times New Roman" w:hAnsi="Times New Roman" w:eastAsia="仿宋" w:cs="Times New Roman"/>
          <w:b/>
          <w:bCs/>
          <w:color w:val="auto"/>
          <w:kern w:val="44"/>
          <w:sz w:val="30"/>
          <w:szCs w:val="30"/>
          <w:highlight w:val="none"/>
        </w:rPr>
      </w:pPr>
      <w:r>
        <w:rPr>
          <w:rFonts w:hint="default" w:ascii="Times New Roman" w:hAnsi="Times New Roman" w:eastAsia="仿宋" w:cs="Times New Roman"/>
          <w:b/>
          <w:bCs/>
          <w:color w:val="auto"/>
          <w:kern w:val="44"/>
          <w:sz w:val="30"/>
          <w:szCs w:val="30"/>
          <w:highlight w:val="none"/>
          <w:lang w:eastAsia="zh-CN"/>
        </w:rPr>
        <w:t>业绩</w:t>
      </w:r>
      <w:r>
        <w:rPr>
          <w:rFonts w:hint="default" w:ascii="Times New Roman" w:hAnsi="Times New Roman" w:eastAsia="仿宋" w:cs="Times New Roman"/>
          <w:b/>
          <w:bCs/>
          <w:color w:val="auto"/>
          <w:kern w:val="44"/>
          <w:sz w:val="30"/>
          <w:szCs w:val="30"/>
          <w:highlight w:val="none"/>
        </w:rPr>
        <w:t>情况表</w:t>
      </w:r>
    </w:p>
    <w:tbl>
      <w:tblPr>
        <w:tblStyle w:val="12"/>
        <w:tblpPr w:leftFromText="180" w:rightFromText="180" w:vertAnchor="text" w:horzAnchor="page" w:tblpXSpec="center" w:tblpY="639"/>
        <w:tblOverlap w:val="never"/>
        <w:tblW w:w="839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20"/>
        <w:gridCol w:w="6179"/>
      </w:tblGrid>
      <w:tr w14:paraId="29FD1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jc w:val="center"/>
        </w:trPr>
        <w:tc>
          <w:tcPr>
            <w:tcW w:w="2220" w:type="dxa"/>
            <w:tcBorders>
              <w:top w:val="single" w:color="auto" w:sz="4" w:space="0"/>
              <w:left w:val="single" w:color="auto" w:sz="4" w:space="0"/>
              <w:bottom w:val="single" w:color="auto" w:sz="4" w:space="0"/>
              <w:right w:val="single" w:color="auto" w:sz="4" w:space="0"/>
            </w:tcBorders>
            <w:noWrap/>
            <w:vAlign w:val="center"/>
          </w:tcPr>
          <w:p w14:paraId="68ED98DC">
            <w:pPr>
              <w:keepNext w:val="0"/>
              <w:keepLines w:val="0"/>
              <w:widowControl/>
              <w:suppressLineNumbers w:val="0"/>
              <w:jc w:val="left"/>
              <w:textAlignment w:val="center"/>
              <w:rPr>
                <w:rFonts w:hint="default" w:ascii="Times New Roman" w:hAnsi="Times New Roman" w:eastAsia="仿宋" w:cs="Times New Roman"/>
                <w:i w:val="0"/>
                <w:iCs w:val="0"/>
                <w:color w:val="auto"/>
                <w:sz w:val="28"/>
                <w:szCs w:val="28"/>
                <w:highlight w:val="none"/>
                <w:u w:val="none"/>
              </w:rPr>
            </w:pPr>
            <w:r>
              <w:rPr>
                <w:rFonts w:hint="default" w:ascii="Times New Roman" w:hAnsi="Times New Roman" w:eastAsia="仿宋" w:cs="Times New Roman"/>
                <w:i w:val="0"/>
                <w:iCs w:val="0"/>
                <w:color w:val="auto"/>
                <w:kern w:val="0"/>
                <w:sz w:val="28"/>
                <w:szCs w:val="28"/>
                <w:highlight w:val="none"/>
                <w:u w:val="none"/>
                <w:lang w:val="en-US" w:eastAsia="zh-CN" w:bidi="ar"/>
              </w:rPr>
              <w:t>业绩数量</w:t>
            </w:r>
          </w:p>
        </w:tc>
        <w:tc>
          <w:tcPr>
            <w:tcW w:w="6179" w:type="dxa"/>
            <w:tcBorders>
              <w:top w:val="single" w:color="auto" w:sz="4" w:space="0"/>
              <w:left w:val="nil"/>
              <w:bottom w:val="single" w:color="auto" w:sz="4" w:space="0"/>
              <w:right w:val="single" w:color="auto" w:sz="4" w:space="0"/>
            </w:tcBorders>
            <w:noWrap/>
            <w:vAlign w:val="center"/>
          </w:tcPr>
          <w:p w14:paraId="4B98F888">
            <w:pPr>
              <w:keepNext w:val="0"/>
              <w:keepLines w:val="0"/>
              <w:widowControl/>
              <w:suppressLineNumbers w:val="0"/>
              <w:jc w:val="left"/>
              <w:textAlignment w:val="center"/>
              <w:rPr>
                <w:rFonts w:hint="default" w:ascii="Times New Roman" w:hAnsi="Times New Roman" w:eastAsia="仿宋" w:cs="Times New Roman"/>
                <w:i w:val="0"/>
                <w:iCs w:val="0"/>
                <w:color w:val="auto"/>
                <w:sz w:val="28"/>
                <w:szCs w:val="28"/>
                <w:highlight w:val="none"/>
                <w:u w:val="none"/>
              </w:rPr>
            </w:pPr>
            <w:r>
              <w:rPr>
                <w:rFonts w:hint="default" w:ascii="Times New Roman" w:hAnsi="Times New Roman" w:eastAsia="仿宋" w:cs="Times New Roman"/>
                <w:i w:val="0"/>
                <w:iCs w:val="0"/>
                <w:color w:val="auto"/>
                <w:kern w:val="0"/>
                <w:sz w:val="28"/>
                <w:szCs w:val="28"/>
                <w:highlight w:val="none"/>
                <w:u w:val="none"/>
                <w:lang w:val="en-US" w:eastAsia="zh-CN" w:bidi="ar"/>
              </w:rPr>
              <w:t>　</w:t>
            </w:r>
          </w:p>
        </w:tc>
      </w:tr>
      <w:tr w14:paraId="0F286A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jc w:val="center"/>
        </w:trPr>
        <w:tc>
          <w:tcPr>
            <w:tcW w:w="2220" w:type="dxa"/>
            <w:tcBorders>
              <w:top w:val="nil"/>
              <w:left w:val="single" w:color="auto" w:sz="4" w:space="0"/>
              <w:bottom w:val="single" w:color="auto" w:sz="4" w:space="0"/>
              <w:right w:val="single" w:color="auto" w:sz="4" w:space="0"/>
            </w:tcBorders>
            <w:noWrap/>
            <w:vAlign w:val="center"/>
          </w:tcPr>
          <w:p w14:paraId="0D4DDD55">
            <w:pPr>
              <w:keepNext w:val="0"/>
              <w:keepLines w:val="0"/>
              <w:widowControl/>
              <w:suppressLineNumbers w:val="0"/>
              <w:jc w:val="left"/>
              <w:textAlignment w:val="center"/>
              <w:rPr>
                <w:rFonts w:hint="default" w:ascii="Times New Roman" w:hAnsi="Times New Roman" w:eastAsia="仿宋" w:cs="Times New Roman"/>
                <w:i w:val="0"/>
                <w:iCs w:val="0"/>
                <w:color w:val="auto"/>
                <w:sz w:val="28"/>
                <w:szCs w:val="28"/>
                <w:highlight w:val="none"/>
                <w:u w:val="none"/>
              </w:rPr>
            </w:pPr>
            <w:r>
              <w:rPr>
                <w:rFonts w:hint="default" w:ascii="Times New Roman" w:hAnsi="Times New Roman" w:eastAsia="仿宋" w:cs="Times New Roman"/>
                <w:i w:val="0"/>
                <w:iCs w:val="0"/>
                <w:color w:val="auto"/>
                <w:kern w:val="0"/>
                <w:sz w:val="28"/>
                <w:szCs w:val="28"/>
                <w:highlight w:val="none"/>
                <w:u w:val="none"/>
                <w:lang w:val="en-US" w:eastAsia="zh-CN" w:bidi="ar"/>
              </w:rPr>
              <w:t>1.项目名称</w:t>
            </w:r>
          </w:p>
        </w:tc>
        <w:tc>
          <w:tcPr>
            <w:tcW w:w="6179" w:type="dxa"/>
            <w:tcBorders>
              <w:top w:val="nil"/>
              <w:left w:val="nil"/>
              <w:bottom w:val="single" w:color="auto" w:sz="4" w:space="0"/>
              <w:right w:val="single" w:color="auto" w:sz="4" w:space="0"/>
            </w:tcBorders>
            <w:noWrap/>
            <w:vAlign w:val="center"/>
          </w:tcPr>
          <w:p w14:paraId="43967025">
            <w:pPr>
              <w:keepNext w:val="0"/>
              <w:keepLines w:val="0"/>
              <w:widowControl/>
              <w:suppressLineNumbers w:val="0"/>
              <w:jc w:val="left"/>
              <w:textAlignment w:val="center"/>
              <w:rPr>
                <w:rFonts w:hint="default" w:ascii="Times New Roman" w:hAnsi="Times New Roman" w:eastAsia="仿宋" w:cs="Times New Roman"/>
                <w:i w:val="0"/>
                <w:iCs w:val="0"/>
                <w:color w:val="auto"/>
                <w:sz w:val="28"/>
                <w:szCs w:val="28"/>
                <w:highlight w:val="none"/>
                <w:u w:val="none"/>
              </w:rPr>
            </w:pPr>
            <w:r>
              <w:rPr>
                <w:rFonts w:hint="default" w:ascii="Times New Roman" w:hAnsi="Times New Roman" w:eastAsia="仿宋" w:cs="Times New Roman"/>
                <w:i w:val="0"/>
                <w:iCs w:val="0"/>
                <w:color w:val="auto"/>
                <w:kern w:val="0"/>
                <w:sz w:val="28"/>
                <w:szCs w:val="28"/>
                <w:highlight w:val="none"/>
                <w:u w:val="none"/>
                <w:lang w:val="en-US" w:eastAsia="zh-CN" w:bidi="ar"/>
              </w:rPr>
              <w:t>　</w:t>
            </w:r>
          </w:p>
        </w:tc>
      </w:tr>
      <w:tr w14:paraId="09B34B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jc w:val="center"/>
        </w:trPr>
        <w:tc>
          <w:tcPr>
            <w:tcW w:w="2220" w:type="dxa"/>
            <w:tcBorders>
              <w:top w:val="nil"/>
              <w:left w:val="single" w:color="auto" w:sz="4" w:space="0"/>
              <w:bottom w:val="single" w:color="auto" w:sz="4" w:space="0"/>
              <w:right w:val="single" w:color="auto" w:sz="4" w:space="0"/>
            </w:tcBorders>
            <w:noWrap/>
            <w:vAlign w:val="center"/>
          </w:tcPr>
          <w:p w14:paraId="050426A5">
            <w:pPr>
              <w:keepNext w:val="0"/>
              <w:keepLines w:val="0"/>
              <w:widowControl/>
              <w:suppressLineNumbers w:val="0"/>
              <w:jc w:val="left"/>
              <w:textAlignment w:val="center"/>
              <w:rPr>
                <w:rFonts w:hint="default" w:ascii="Times New Roman" w:hAnsi="Times New Roman" w:eastAsia="仿宋" w:cs="Times New Roman"/>
                <w:i w:val="0"/>
                <w:iCs w:val="0"/>
                <w:color w:val="auto"/>
                <w:sz w:val="28"/>
                <w:szCs w:val="28"/>
                <w:highlight w:val="none"/>
                <w:u w:val="none"/>
              </w:rPr>
            </w:pPr>
            <w:r>
              <w:rPr>
                <w:rFonts w:hint="default" w:ascii="Times New Roman" w:hAnsi="Times New Roman" w:eastAsia="仿宋" w:cs="Times New Roman"/>
                <w:i w:val="0"/>
                <w:iCs w:val="0"/>
                <w:color w:val="auto"/>
                <w:kern w:val="0"/>
                <w:sz w:val="28"/>
                <w:szCs w:val="28"/>
                <w:highlight w:val="none"/>
                <w:u w:val="none"/>
                <w:lang w:val="en-US" w:eastAsia="zh-CN" w:bidi="ar"/>
              </w:rPr>
              <w:t>1.1项目规模</w:t>
            </w:r>
          </w:p>
        </w:tc>
        <w:tc>
          <w:tcPr>
            <w:tcW w:w="6179" w:type="dxa"/>
            <w:tcBorders>
              <w:top w:val="nil"/>
              <w:left w:val="nil"/>
              <w:bottom w:val="single" w:color="auto" w:sz="4" w:space="0"/>
              <w:right w:val="single" w:color="auto" w:sz="4" w:space="0"/>
            </w:tcBorders>
            <w:noWrap/>
            <w:vAlign w:val="center"/>
          </w:tcPr>
          <w:p w14:paraId="138D889C">
            <w:pPr>
              <w:keepNext w:val="0"/>
              <w:keepLines w:val="0"/>
              <w:widowControl/>
              <w:suppressLineNumbers w:val="0"/>
              <w:jc w:val="left"/>
              <w:textAlignment w:val="center"/>
              <w:rPr>
                <w:rFonts w:hint="default" w:ascii="Times New Roman" w:hAnsi="Times New Roman" w:eastAsia="仿宋" w:cs="Times New Roman"/>
                <w:i w:val="0"/>
                <w:iCs w:val="0"/>
                <w:color w:val="auto"/>
                <w:sz w:val="28"/>
                <w:szCs w:val="28"/>
                <w:highlight w:val="none"/>
                <w:u w:val="none"/>
              </w:rPr>
            </w:pPr>
            <w:r>
              <w:rPr>
                <w:rFonts w:hint="default" w:ascii="Times New Roman" w:hAnsi="Times New Roman" w:eastAsia="仿宋" w:cs="Times New Roman"/>
                <w:i w:val="0"/>
                <w:iCs w:val="0"/>
                <w:color w:val="auto"/>
                <w:kern w:val="0"/>
                <w:sz w:val="28"/>
                <w:szCs w:val="28"/>
                <w:highlight w:val="none"/>
                <w:u w:val="none"/>
                <w:lang w:val="en-US" w:eastAsia="zh-CN" w:bidi="ar"/>
              </w:rPr>
              <w:t>　</w:t>
            </w:r>
          </w:p>
        </w:tc>
      </w:tr>
      <w:tr w14:paraId="2CC62D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jc w:val="center"/>
        </w:trPr>
        <w:tc>
          <w:tcPr>
            <w:tcW w:w="2220" w:type="dxa"/>
            <w:tcBorders>
              <w:top w:val="nil"/>
              <w:left w:val="single" w:color="auto" w:sz="4" w:space="0"/>
              <w:bottom w:val="single" w:color="auto" w:sz="4" w:space="0"/>
              <w:right w:val="single" w:color="auto" w:sz="4" w:space="0"/>
            </w:tcBorders>
            <w:noWrap/>
            <w:vAlign w:val="center"/>
          </w:tcPr>
          <w:p w14:paraId="6460D58C">
            <w:pPr>
              <w:keepNext w:val="0"/>
              <w:keepLines w:val="0"/>
              <w:widowControl/>
              <w:suppressLineNumbers w:val="0"/>
              <w:jc w:val="left"/>
              <w:textAlignment w:val="center"/>
              <w:rPr>
                <w:rFonts w:hint="default" w:ascii="Times New Roman" w:hAnsi="Times New Roman" w:eastAsia="仿宋" w:cs="Times New Roman"/>
                <w:i w:val="0"/>
                <w:iCs w:val="0"/>
                <w:color w:val="auto"/>
                <w:sz w:val="28"/>
                <w:szCs w:val="28"/>
                <w:highlight w:val="none"/>
                <w:u w:val="none"/>
              </w:rPr>
            </w:pPr>
            <w:r>
              <w:rPr>
                <w:rFonts w:hint="default" w:ascii="Times New Roman" w:hAnsi="Times New Roman" w:eastAsia="仿宋" w:cs="Times New Roman"/>
                <w:i w:val="0"/>
                <w:iCs w:val="0"/>
                <w:color w:val="auto"/>
                <w:kern w:val="0"/>
                <w:sz w:val="28"/>
                <w:szCs w:val="28"/>
                <w:highlight w:val="none"/>
                <w:u w:val="none"/>
                <w:lang w:val="en-US" w:eastAsia="zh-CN" w:bidi="ar"/>
              </w:rPr>
              <w:t>1.2承担的工作内容</w:t>
            </w:r>
          </w:p>
        </w:tc>
        <w:tc>
          <w:tcPr>
            <w:tcW w:w="6179" w:type="dxa"/>
            <w:tcBorders>
              <w:top w:val="nil"/>
              <w:left w:val="nil"/>
              <w:bottom w:val="single" w:color="auto" w:sz="4" w:space="0"/>
              <w:right w:val="single" w:color="auto" w:sz="4" w:space="0"/>
            </w:tcBorders>
            <w:noWrap/>
            <w:vAlign w:val="center"/>
          </w:tcPr>
          <w:p w14:paraId="2E7F2BB8">
            <w:pPr>
              <w:keepNext w:val="0"/>
              <w:keepLines w:val="0"/>
              <w:widowControl/>
              <w:suppressLineNumbers w:val="0"/>
              <w:jc w:val="left"/>
              <w:textAlignment w:val="center"/>
              <w:rPr>
                <w:rFonts w:hint="default" w:ascii="Times New Roman" w:hAnsi="Times New Roman" w:eastAsia="仿宋" w:cs="Times New Roman"/>
                <w:i w:val="0"/>
                <w:iCs w:val="0"/>
                <w:color w:val="auto"/>
                <w:sz w:val="28"/>
                <w:szCs w:val="28"/>
                <w:highlight w:val="none"/>
                <w:u w:val="none"/>
              </w:rPr>
            </w:pPr>
            <w:r>
              <w:rPr>
                <w:rFonts w:hint="default" w:ascii="Times New Roman" w:hAnsi="Times New Roman" w:eastAsia="仿宋" w:cs="Times New Roman"/>
                <w:i w:val="0"/>
                <w:iCs w:val="0"/>
                <w:color w:val="auto"/>
                <w:kern w:val="0"/>
                <w:sz w:val="28"/>
                <w:szCs w:val="28"/>
                <w:highlight w:val="none"/>
                <w:u w:val="none"/>
                <w:lang w:val="en-US" w:eastAsia="zh-CN" w:bidi="ar"/>
              </w:rPr>
              <w:t>　</w:t>
            </w:r>
          </w:p>
        </w:tc>
      </w:tr>
      <w:tr w14:paraId="09F985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jc w:val="center"/>
        </w:trPr>
        <w:tc>
          <w:tcPr>
            <w:tcW w:w="2220" w:type="dxa"/>
            <w:tcBorders>
              <w:top w:val="nil"/>
              <w:left w:val="single" w:color="auto" w:sz="4" w:space="0"/>
              <w:bottom w:val="single" w:color="auto" w:sz="4" w:space="0"/>
              <w:right w:val="single" w:color="auto" w:sz="4" w:space="0"/>
            </w:tcBorders>
            <w:noWrap/>
            <w:vAlign w:val="center"/>
          </w:tcPr>
          <w:p w14:paraId="5C7F9DA4">
            <w:pPr>
              <w:keepNext w:val="0"/>
              <w:keepLines w:val="0"/>
              <w:widowControl/>
              <w:suppressLineNumbers w:val="0"/>
              <w:jc w:val="left"/>
              <w:textAlignment w:val="center"/>
              <w:rPr>
                <w:rFonts w:hint="default" w:ascii="Times New Roman" w:hAnsi="Times New Roman" w:eastAsia="仿宋" w:cs="Times New Roman"/>
                <w:i w:val="0"/>
                <w:iCs w:val="0"/>
                <w:color w:val="auto"/>
                <w:sz w:val="28"/>
                <w:szCs w:val="28"/>
                <w:highlight w:val="none"/>
                <w:u w:val="none"/>
              </w:rPr>
            </w:pPr>
            <w:r>
              <w:rPr>
                <w:rFonts w:hint="default" w:ascii="Times New Roman" w:hAnsi="Times New Roman" w:eastAsia="仿宋" w:cs="Times New Roman"/>
                <w:i w:val="0"/>
                <w:iCs w:val="0"/>
                <w:color w:val="auto"/>
                <w:kern w:val="0"/>
                <w:sz w:val="28"/>
                <w:szCs w:val="28"/>
                <w:highlight w:val="none"/>
                <w:u w:val="none"/>
                <w:lang w:val="en-US" w:eastAsia="zh-CN" w:bidi="ar"/>
              </w:rPr>
              <w:t>2.项目名称</w:t>
            </w:r>
          </w:p>
        </w:tc>
        <w:tc>
          <w:tcPr>
            <w:tcW w:w="6179" w:type="dxa"/>
            <w:tcBorders>
              <w:top w:val="nil"/>
              <w:left w:val="nil"/>
              <w:bottom w:val="single" w:color="auto" w:sz="4" w:space="0"/>
              <w:right w:val="single" w:color="auto" w:sz="4" w:space="0"/>
            </w:tcBorders>
            <w:noWrap/>
            <w:vAlign w:val="center"/>
          </w:tcPr>
          <w:p w14:paraId="6EF96608">
            <w:pPr>
              <w:keepNext w:val="0"/>
              <w:keepLines w:val="0"/>
              <w:widowControl/>
              <w:suppressLineNumbers w:val="0"/>
              <w:jc w:val="left"/>
              <w:textAlignment w:val="center"/>
              <w:rPr>
                <w:rFonts w:hint="default" w:ascii="Times New Roman" w:hAnsi="Times New Roman" w:eastAsia="仿宋" w:cs="Times New Roman"/>
                <w:i w:val="0"/>
                <w:iCs w:val="0"/>
                <w:color w:val="auto"/>
                <w:sz w:val="28"/>
                <w:szCs w:val="28"/>
                <w:highlight w:val="none"/>
                <w:u w:val="none"/>
              </w:rPr>
            </w:pPr>
            <w:r>
              <w:rPr>
                <w:rFonts w:hint="default" w:ascii="Times New Roman" w:hAnsi="Times New Roman" w:eastAsia="仿宋" w:cs="Times New Roman"/>
                <w:i w:val="0"/>
                <w:iCs w:val="0"/>
                <w:color w:val="auto"/>
                <w:kern w:val="0"/>
                <w:sz w:val="28"/>
                <w:szCs w:val="28"/>
                <w:highlight w:val="none"/>
                <w:u w:val="none"/>
                <w:lang w:val="en-US" w:eastAsia="zh-CN" w:bidi="ar"/>
              </w:rPr>
              <w:t>　</w:t>
            </w:r>
          </w:p>
        </w:tc>
      </w:tr>
      <w:tr w14:paraId="22C85A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jc w:val="center"/>
        </w:trPr>
        <w:tc>
          <w:tcPr>
            <w:tcW w:w="2220" w:type="dxa"/>
            <w:tcBorders>
              <w:top w:val="nil"/>
              <w:left w:val="single" w:color="auto" w:sz="4" w:space="0"/>
              <w:bottom w:val="single" w:color="auto" w:sz="4" w:space="0"/>
              <w:right w:val="single" w:color="auto" w:sz="4" w:space="0"/>
            </w:tcBorders>
            <w:noWrap/>
            <w:vAlign w:val="center"/>
          </w:tcPr>
          <w:p w14:paraId="083C1E3B">
            <w:pPr>
              <w:keepNext w:val="0"/>
              <w:keepLines w:val="0"/>
              <w:widowControl/>
              <w:suppressLineNumbers w:val="0"/>
              <w:jc w:val="left"/>
              <w:textAlignment w:val="center"/>
              <w:rPr>
                <w:rFonts w:hint="default" w:ascii="Times New Roman" w:hAnsi="Times New Roman" w:eastAsia="仿宋" w:cs="Times New Roman"/>
                <w:i w:val="0"/>
                <w:iCs w:val="0"/>
                <w:color w:val="auto"/>
                <w:sz w:val="28"/>
                <w:szCs w:val="28"/>
                <w:highlight w:val="none"/>
                <w:u w:val="none"/>
              </w:rPr>
            </w:pPr>
            <w:r>
              <w:rPr>
                <w:rFonts w:hint="default" w:ascii="Times New Roman" w:hAnsi="Times New Roman" w:eastAsia="仿宋" w:cs="Times New Roman"/>
                <w:i w:val="0"/>
                <w:iCs w:val="0"/>
                <w:color w:val="auto"/>
                <w:kern w:val="0"/>
                <w:sz w:val="28"/>
                <w:szCs w:val="28"/>
                <w:highlight w:val="none"/>
                <w:u w:val="none"/>
                <w:lang w:val="en-US" w:eastAsia="zh-CN" w:bidi="ar"/>
              </w:rPr>
              <w:t>2.1项目规模</w:t>
            </w:r>
          </w:p>
        </w:tc>
        <w:tc>
          <w:tcPr>
            <w:tcW w:w="6179" w:type="dxa"/>
            <w:tcBorders>
              <w:top w:val="nil"/>
              <w:left w:val="nil"/>
              <w:bottom w:val="single" w:color="auto" w:sz="4" w:space="0"/>
              <w:right w:val="single" w:color="auto" w:sz="4" w:space="0"/>
            </w:tcBorders>
            <w:noWrap/>
            <w:vAlign w:val="center"/>
          </w:tcPr>
          <w:p w14:paraId="6D82BB84">
            <w:pPr>
              <w:keepNext w:val="0"/>
              <w:keepLines w:val="0"/>
              <w:widowControl/>
              <w:suppressLineNumbers w:val="0"/>
              <w:jc w:val="left"/>
              <w:textAlignment w:val="center"/>
              <w:rPr>
                <w:rFonts w:hint="default" w:ascii="Times New Roman" w:hAnsi="Times New Roman" w:eastAsia="仿宋" w:cs="Times New Roman"/>
                <w:i w:val="0"/>
                <w:iCs w:val="0"/>
                <w:color w:val="auto"/>
                <w:sz w:val="28"/>
                <w:szCs w:val="28"/>
                <w:highlight w:val="none"/>
                <w:u w:val="none"/>
              </w:rPr>
            </w:pPr>
            <w:r>
              <w:rPr>
                <w:rFonts w:hint="default" w:ascii="Times New Roman" w:hAnsi="Times New Roman" w:eastAsia="仿宋" w:cs="Times New Roman"/>
                <w:i w:val="0"/>
                <w:iCs w:val="0"/>
                <w:color w:val="auto"/>
                <w:kern w:val="0"/>
                <w:sz w:val="28"/>
                <w:szCs w:val="28"/>
                <w:highlight w:val="none"/>
                <w:u w:val="none"/>
                <w:lang w:val="en-US" w:eastAsia="zh-CN" w:bidi="ar"/>
              </w:rPr>
              <w:t>　</w:t>
            </w:r>
          </w:p>
        </w:tc>
      </w:tr>
      <w:tr w14:paraId="4C5ACD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jc w:val="center"/>
        </w:trPr>
        <w:tc>
          <w:tcPr>
            <w:tcW w:w="2220" w:type="dxa"/>
            <w:tcBorders>
              <w:top w:val="nil"/>
              <w:left w:val="single" w:color="auto" w:sz="4" w:space="0"/>
              <w:bottom w:val="single" w:color="auto" w:sz="4" w:space="0"/>
              <w:right w:val="single" w:color="auto" w:sz="4" w:space="0"/>
            </w:tcBorders>
            <w:noWrap/>
            <w:vAlign w:val="center"/>
          </w:tcPr>
          <w:p w14:paraId="7DC752CE">
            <w:pPr>
              <w:keepNext w:val="0"/>
              <w:keepLines w:val="0"/>
              <w:widowControl/>
              <w:suppressLineNumbers w:val="0"/>
              <w:jc w:val="left"/>
              <w:textAlignment w:val="center"/>
              <w:rPr>
                <w:rFonts w:hint="default" w:ascii="Times New Roman" w:hAnsi="Times New Roman" w:eastAsia="仿宋" w:cs="Times New Roman"/>
                <w:i w:val="0"/>
                <w:iCs w:val="0"/>
                <w:color w:val="auto"/>
                <w:sz w:val="28"/>
                <w:szCs w:val="28"/>
                <w:highlight w:val="none"/>
                <w:u w:val="none"/>
              </w:rPr>
            </w:pPr>
            <w:r>
              <w:rPr>
                <w:rFonts w:hint="default" w:ascii="Times New Roman" w:hAnsi="Times New Roman" w:eastAsia="仿宋" w:cs="Times New Roman"/>
                <w:i w:val="0"/>
                <w:iCs w:val="0"/>
                <w:color w:val="auto"/>
                <w:kern w:val="0"/>
                <w:sz w:val="28"/>
                <w:szCs w:val="28"/>
                <w:highlight w:val="none"/>
                <w:u w:val="none"/>
                <w:lang w:val="en-US" w:eastAsia="zh-CN" w:bidi="ar"/>
              </w:rPr>
              <w:t>2.2承担的工作内容</w:t>
            </w:r>
          </w:p>
        </w:tc>
        <w:tc>
          <w:tcPr>
            <w:tcW w:w="6179" w:type="dxa"/>
            <w:tcBorders>
              <w:top w:val="nil"/>
              <w:left w:val="nil"/>
              <w:bottom w:val="single" w:color="auto" w:sz="4" w:space="0"/>
              <w:right w:val="single" w:color="auto" w:sz="4" w:space="0"/>
            </w:tcBorders>
            <w:noWrap/>
            <w:vAlign w:val="center"/>
          </w:tcPr>
          <w:p w14:paraId="3A6CA73A">
            <w:pPr>
              <w:keepNext w:val="0"/>
              <w:keepLines w:val="0"/>
              <w:widowControl/>
              <w:suppressLineNumbers w:val="0"/>
              <w:jc w:val="left"/>
              <w:textAlignment w:val="center"/>
              <w:rPr>
                <w:rFonts w:hint="default" w:ascii="Times New Roman" w:hAnsi="Times New Roman" w:eastAsia="仿宋" w:cs="Times New Roman"/>
                <w:i w:val="0"/>
                <w:iCs w:val="0"/>
                <w:color w:val="auto"/>
                <w:sz w:val="28"/>
                <w:szCs w:val="28"/>
                <w:highlight w:val="none"/>
                <w:u w:val="none"/>
              </w:rPr>
            </w:pPr>
            <w:r>
              <w:rPr>
                <w:rFonts w:hint="default" w:ascii="Times New Roman" w:hAnsi="Times New Roman" w:eastAsia="仿宋" w:cs="Times New Roman"/>
                <w:i w:val="0"/>
                <w:iCs w:val="0"/>
                <w:color w:val="auto"/>
                <w:kern w:val="0"/>
                <w:sz w:val="28"/>
                <w:szCs w:val="28"/>
                <w:highlight w:val="none"/>
                <w:u w:val="none"/>
                <w:lang w:val="en-US" w:eastAsia="zh-CN" w:bidi="ar"/>
              </w:rPr>
              <w:t>　</w:t>
            </w:r>
          </w:p>
        </w:tc>
      </w:tr>
      <w:tr w14:paraId="2BE687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jc w:val="center"/>
        </w:trPr>
        <w:tc>
          <w:tcPr>
            <w:tcW w:w="2220" w:type="dxa"/>
            <w:tcBorders>
              <w:top w:val="nil"/>
              <w:left w:val="single" w:color="auto" w:sz="4" w:space="0"/>
              <w:bottom w:val="single" w:color="auto" w:sz="4" w:space="0"/>
              <w:right w:val="single" w:color="auto" w:sz="4" w:space="0"/>
            </w:tcBorders>
            <w:noWrap/>
            <w:vAlign w:val="center"/>
          </w:tcPr>
          <w:p w14:paraId="364893ED">
            <w:pPr>
              <w:keepNext w:val="0"/>
              <w:keepLines w:val="0"/>
              <w:widowControl/>
              <w:suppressLineNumbers w:val="0"/>
              <w:jc w:val="left"/>
              <w:textAlignment w:val="center"/>
              <w:rPr>
                <w:rFonts w:hint="default" w:ascii="Times New Roman" w:hAnsi="Times New Roman" w:eastAsia="仿宋" w:cs="Times New Roman"/>
                <w:i w:val="0"/>
                <w:iCs w:val="0"/>
                <w:color w:val="auto"/>
                <w:sz w:val="28"/>
                <w:szCs w:val="28"/>
                <w:highlight w:val="none"/>
                <w:u w:val="none"/>
              </w:rPr>
            </w:pPr>
            <w:r>
              <w:rPr>
                <w:rFonts w:hint="default" w:ascii="Times New Roman" w:hAnsi="Times New Roman" w:eastAsia="仿宋" w:cs="Times New Roman"/>
                <w:i w:val="0"/>
                <w:iCs w:val="0"/>
                <w:color w:val="auto"/>
                <w:kern w:val="0"/>
                <w:sz w:val="28"/>
                <w:szCs w:val="28"/>
                <w:highlight w:val="none"/>
                <w:u w:val="none"/>
                <w:lang w:val="en-US" w:eastAsia="zh-CN" w:bidi="ar"/>
              </w:rPr>
              <w:t>3.项目名称</w:t>
            </w:r>
          </w:p>
        </w:tc>
        <w:tc>
          <w:tcPr>
            <w:tcW w:w="6179" w:type="dxa"/>
            <w:tcBorders>
              <w:top w:val="nil"/>
              <w:left w:val="nil"/>
              <w:bottom w:val="single" w:color="auto" w:sz="4" w:space="0"/>
              <w:right w:val="single" w:color="auto" w:sz="4" w:space="0"/>
            </w:tcBorders>
            <w:noWrap/>
            <w:vAlign w:val="center"/>
          </w:tcPr>
          <w:p w14:paraId="661CAC7C">
            <w:pPr>
              <w:keepNext w:val="0"/>
              <w:keepLines w:val="0"/>
              <w:widowControl/>
              <w:suppressLineNumbers w:val="0"/>
              <w:jc w:val="left"/>
              <w:textAlignment w:val="center"/>
              <w:rPr>
                <w:rFonts w:hint="default" w:ascii="Times New Roman" w:hAnsi="Times New Roman" w:eastAsia="仿宋" w:cs="Times New Roman"/>
                <w:i w:val="0"/>
                <w:iCs w:val="0"/>
                <w:color w:val="auto"/>
                <w:sz w:val="28"/>
                <w:szCs w:val="28"/>
                <w:highlight w:val="none"/>
                <w:u w:val="none"/>
              </w:rPr>
            </w:pPr>
            <w:r>
              <w:rPr>
                <w:rFonts w:hint="default" w:ascii="Times New Roman" w:hAnsi="Times New Roman" w:eastAsia="仿宋" w:cs="Times New Roman"/>
                <w:i w:val="0"/>
                <w:iCs w:val="0"/>
                <w:color w:val="auto"/>
                <w:kern w:val="0"/>
                <w:sz w:val="28"/>
                <w:szCs w:val="28"/>
                <w:highlight w:val="none"/>
                <w:u w:val="none"/>
                <w:lang w:val="en-US" w:eastAsia="zh-CN" w:bidi="ar"/>
              </w:rPr>
              <w:t>　</w:t>
            </w:r>
          </w:p>
        </w:tc>
      </w:tr>
      <w:tr w14:paraId="4D868B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jc w:val="center"/>
        </w:trPr>
        <w:tc>
          <w:tcPr>
            <w:tcW w:w="2220" w:type="dxa"/>
            <w:tcBorders>
              <w:top w:val="nil"/>
              <w:left w:val="single" w:color="auto" w:sz="4" w:space="0"/>
              <w:bottom w:val="single" w:color="auto" w:sz="4" w:space="0"/>
              <w:right w:val="single" w:color="auto" w:sz="4" w:space="0"/>
            </w:tcBorders>
            <w:noWrap/>
            <w:vAlign w:val="center"/>
          </w:tcPr>
          <w:p w14:paraId="66A77FCC">
            <w:pPr>
              <w:keepNext w:val="0"/>
              <w:keepLines w:val="0"/>
              <w:widowControl/>
              <w:suppressLineNumbers w:val="0"/>
              <w:jc w:val="left"/>
              <w:textAlignment w:val="center"/>
              <w:rPr>
                <w:rFonts w:hint="default" w:ascii="Times New Roman" w:hAnsi="Times New Roman" w:eastAsia="仿宋" w:cs="Times New Roman"/>
                <w:i w:val="0"/>
                <w:iCs w:val="0"/>
                <w:color w:val="auto"/>
                <w:sz w:val="28"/>
                <w:szCs w:val="28"/>
                <w:highlight w:val="none"/>
                <w:u w:val="none"/>
              </w:rPr>
            </w:pPr>
            <w:r>
              <w:rPr>
                <w:rFonts w:hint="default" w:ascii="Times New Roman" w:hAnsi="Times New Roman" w:eastAsia="仿宋" w:cs="Times New Roman"/>
                <w:i w:val="0"/>
                <w:iCs w:val="0"/>
                <w:color w:val="auto"/>
                <w:kern w:val="0"/>
                <w:sz w:val="28"/>
                <w:szCs w:val="28"/>
                <w:highlight w:val="none"/>
                <w:u w:val="none"/>
                <w:lang w:val="en-US" w:eastAsia="zh-CN" w:bidi="ar"/>
              </w:rPr>
              <w:t>3.1项目规模</w:t>
            </w:r>
          </w:p>
        </w:tc>
        <w:tc>
          <w:tcPr>
            <w:tcW w:w="6179" w:type="dxa"/>
            <w:tcBorders>
              <w:top w:val="nil"/>
              <w:left w:val="nil"/>
              <w:bottom w:val="single" w:color="auto" w:sz="4" w:space="0"/>
              <w:right w:val="single" w:color="auto" w:sz="4" w:space="0"/>
            </w:tcBorders>
            <w:noWrap/>
            <w:vAlign w:val="center"/>
          </w:tcPr>
          <w:p w14:paraId="50E096F4">
            <w:pPr>
              <w:keepNext w:val="0"/>
              <w:keepLines w:val="0"/>
              <w:widowControl/>
              <w:suppressLineNumbers w:val="0"/>
              <w:jc w:val="left"/>
              <w:textAlignment w:val="center"/>
              <w:rPr>
                <w:rFonts w:hint="default" w:ascii="Times New Roman" w:hAnsi="Times New Roman" w:eastAsia="仿宋" w:cs="Times New Roman"/>
                <w:i w:val="0"/>
                <w:iCs w:val="0"/>
                <w:color w:val="auto"/>
                <w:sz w:val="28"/>
                <w:szCs w:val="28"/>
                <w:highlight w:val="none"/>
                <w:u w:val="none"/>
              </w:rPr>
            </w:pPr>
            <w:r>
              <w:rPr>
                <w:rFonts w:hint="default" w:ascii="Times New Roman" w:hAnsi="Times New Roman" w:eastAsia="仿宋" w:cs="Times New Roman"/>
                <w:i w:val="0"/>
                <w:iCs w:val="0"/>
                <w:color w:val="auto"/>
                <w:kern w:val="0"/>
                <w:sz w:val="28"/>
                <w:szCs w:val="28"/>
                <w:highlight w:val="none"/>
                <w:u w:val="none"/>
                <w:lang w:val="en-US" w:eastAsia="zh-CN" w:bidi="ar"/>
              </w:rPr>
              <w:t>　</w:t>
            </w:r>
          </w:p>
        </w:tc>
      </w:tr>
      <w:tr w14:paraId="4D9053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jc w:val="center"/>
        </w:trPr>
        <w:tc>
          <w:tcPr>
            <w:tcW w:w="2220" w:type="dxa"/>
            <w:tcBorders>
              <w:top w:val="nil"/>
              <w:left w:val="single" w:color="auto" w:sz="4" w:space="0"/>
              <w:bottom w:val="single" w:color="auto" w:sz="4" w:space="0"/>
              <w:right w:val="single" w:color="auto" w:sz="4" w:space="0"/>
            </w:tcBorders>
            <w:noWrap/>
            <w:vAlign w:val="center"/>
          </w:tcPr>
          <w:p w14:paraId="7716743C">
            <w:pPr>
              <w:keepNext w:val="0"/>
              <w:keepLines w:val="0"/>
              <w:widowControl/>
              <w:suppressLineNumbers w:val="0"/>
              <w:jc w:val="left"/>
              <w:textAlignment w:val="center"/>
              <w:rPr>
                <w:rFonts w:hint="default" w:ascii="Times New Roman" w:hAnsi="Times New Roman" w:eastAsia="仿宋" w:cs="Times New Roman"/>
                <w:i w:val="0"/>
                <w:iCs w:val="0"/>
                <w:color w:val="auto"/>
                <w:sz w:val="28"/>
                <w:szCs w:val="28"/>
                <w:highlight w:val="none"/>
                <w:u w:val="none"/>
              </w:rPr>
            </w:pPr>
            <w:r>
              <w:rPr>
                <w:rFonts w:hint="default" w:ascii="Times New Roman" w:hAnsi="Times New Roman" w:eastAsia="仿宋" w:cs="Times New Roman"/>
                <w:i w:val="0"/>
                <w:iCs w:val="0"/>
                <w:color w:val="auto"/>
                <w:kern w:val="0"/>
                <w:sz w:val="28"/>
                <w:szCs w:val="28"/>
                <w:highlight w:val="none"/>
                <w:u w:val="none"/>
                <w:lang w:val="en-US" w:eastAsia="zh-CN" w:bidi="ar"/>
              </w:rPr>
              <w:t>3.2承担的工作内容</w:t>
            </w:r>
          </w:p>
        </w:tc>
        <w:tc>
          <w:tcPr>
            <w:tcW w:w="6179" w:type="dxa"/>
            <w:tcBorders>
              <w:top w:val="nil"/>
              <w:left w:val="nil"/>
              <w:bottom w:val="single" w:color="auto" w:sz="4" w:space="0"/>
              <w:right w:val="single" w:color="auto" w:sz="4" w:space="0"/>
            </w:tcBorders>
            <w:noWrap/>
            <w:vAlign w:val="center"/>
          </w:tcPr>
          <w:p w14:paraId="0BD793CF">
            <w:pPr>
              <w:keepNext w:val="0"/>
              <w:keepLines w:val="0"/>
              <w:widowControl/>
              <w:suppressLineNumbers w:val="0"/>
              <w:jc w:val="left"/>
              <w:textAlignment w:val="center"/>
              <w:rPr>
                <w:rFonts w:hint="default" w:ascii="Times New Roman" w:hAnsi="Times New Roman" w:eastAsia="仿宋" w:cs="Times New Roman"/>
                <w:i w:val="0"/>
                <w:iCs w:val="0"/>
                <w:color w:val="auto"/>
                <w:sz w:val="28"/>
                <w:szCs w:val="28"/>
                <w:highlight w:val="none"/>
                <w:u w:val="none"/>
              </w:rPr>
            </w:pPr>
            <w:r>
              <w:rPr>
                <w:rFonts w:hint="default" w:ascii="Times New Roman" w:hAnsi="Times New Roman" w:eastAsia="仿宋" w:cs="Times New Roman"/>
                <w:i w:val="0"/>
                <w:iCs w:val="0"/>
                <w:color w:val="auto"/>
                <w:kern w:val="0"/>
                <w:sz w:val="28"/>
                <w:szCs w:val="28"/>
                <w:highlight w:val="none"/>
                <w:u w:val="none"/>
                <w:lang w:val="en-US" w:eastAsia="zh-CN" w:bidi="ar"/>
              </w:rPr>
              <w:t>　</w:t>
            </w:r>
          </w:p>
        </w:tc>
      </w:tr>
      <w:tr w14:paraId="75B1B8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jc w:val="center"/>
        </w:trPr>
        <w:tc>
          <w:tcPr>
            <w:tcW w:w="2220" w:type="dxa"/>
            <w:tcBorders>
              <w:top w:val="nil"/>
              <w:left w:val="single" w:color="auto" w:sz="4" w:space="0"/>
              <w:bottom w:val="single" w:color="auto" w:sz="4" w:space="0"/>
              <w:right w:val="single" w:color="auto" w:sz="4" w:space="0"/>
            </w:tcBorders>
            <w:noWrap/>
            <w:vAlign w:val="center"/>
          </w:tcPr>
          <w:p w14:paraId="0CCC70CD">
            <w:pPr>
              <w:keepNext w:val="0"/>
              <w:keepLines w:val="0"/>
              <w:widowControl/>
              <w:suppressLineNumbers w:val="0"/>
              <w:jc w:val="left"/>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仿宋" w:cs="Times New Roman"/>
                <w:i w:val="0"/>
                <w:iCs w:val="0"/>
                <w:color w:val="auto"/>
                <w:kern w:val="0"/>
                <w:sz w:val="24"/>
                <w:szCs w:val="24"/>
                <w:highlight w:val="none"/>
                <w:u w:val="none"/>
                <w:lang w:val="en-US" w:eastAsia="zh-CN" w:bidi="ar"/>
              </w:rPr>
              <w:t>…………</w:t>
            </w:r>
          </w:p>
        </w:tc>
        <w:tc>
          <w:tcPr>
            <w:tcW w:w="6179" w:type="dxa"/>
            <w:tcBorders>
              <w:top w:val="nil"/>
              <w:left w:val="nil"/>
              <w:bottom w:val="single" w:color="auto" w:sz="4" w:space="0"/>
              <w:right w:val="single" w:color="auto" w:sz="4" w:space="0"/>
            </w:tcBorders>
            <w:noWrap/>
            <w:vAlign w:val="center"/>
          </w:tcPr>
          <w:p w14:paraId="29F683F1">
            <w:pPr>
              <w:keepNext w:val="0"/>
              <w:keepLines w:val="0"/>
              <w:widowControl/>
              <w:suppressLineNumbers w:val="0"/>
              <w:jc w:val="left"/>
              <w:textAlignment w:val="center"/>
              <w:rPr>
                <w:rFonts w:hint="default" w:ascii="Times New Roman" w:hAnsi="Times New Roman" w:eastAsia="仿宋" w:cs="Times New Roman"/>
                <w:i w:val="0"/>
                <w:iCs w:val="0"/>
                <w:color w:val="auto"/>
                <w:sz w:val="24"/>
                <w:szCs w:val="24"/>
                <w:highlight w:val="none"/>
                <w:u w:val="none"/>
              </w:rPr>
            </w:pPr>
            <w:r>
              <w:rPr>
                <w:rFonts w:hint="default" w:ascii="Times New Roman" w:hAnsi="Times New Roman" w:eastAsia="仿宋" w:cs="Times New Roman"/>
                <w:i w:val="0"/>
                <w:iCs w:val="0"/>
                <w:color w:val="auto"/>
                <w:kern w:val="0"/>
                <w:sz w:val="24"/>
                <w:szCs w:val="24"/>
                <w:highlight w:val="none"/>
                <w:u w:val="none"/>
                <w:lang w:val="en-US" w:eastAsia="zh-CN" w:bidi="ar"/>
              </w:rPr>
              <w:t>　</w:t>
            </w:r>
          </w:p>
        </w:tc>
      </w:tr>
    </w:tbl>
    <w:p w14:paraId="58A58467">
      <w:pPr>
        <w:pStyle w:val="5"/>
        <w:rPr>
          <w:rFonts w:hint="default" w:ascii="Times New Roman" w:hAnsi="Times New Roman" w:cs="Times New Roman"/>
          <w:color w:val="auto"/>
          <w:highlight w:val="none"/>
        </w:rPr>
      </w:pPr>
    </w:p>
    <w:p w14:paraId="4A71D573">
      <w:pPr>
        <w:pStyle w:val="2"/>
        <w:numPr>
          <w:ilvl w:val="0"/>
          <w:numId w:val="0"/>
        </w:numPr>
        <w:rPr>
          <w:rFonts w:hint="default" w:ascii="Times New Roman" w:hAnsi="Times New Roman" w:cs="Times New Roman"/>
          <w:color w:val="auto"/>
          <w:highlight w:val="none"/>
        </w:rPr>
      </w:pPr>
    </w:p>
    <w:p w14:paraId="54AE52C4">
      <w:pPr>
        <w:pageBreakBefore/>
        <w:spacing w:line="380" w:lineRule="exact"/>
        <w:ind w:right="-51"/>
        <w:jc w:val="center"/>
        <w:rPr>
          <w:rFonts w:hint="default" w:ascii="Times New Roman" w:hAnsi="Times New Roman" w:eastAsia="仿宋" w:cs="Times New Roman"/>
          <w:b/>
          <w:bCs/>
          <w:color w:val="auto"/>
          <w:kern w:val="44"/>
          <w:sz w:val="32"/>
          <w:szCs w:val="32"/>
          <w:highlight w:val="none"/>
        </w:rPr>
      </w:pPr>
      <w:bookmarkStart w:id="65" w:name="_Toc157235928"/>
      <w:bookmarkStart w:id="66" w:name="_Toc170621362"/>
      <w:bookmarkStart w:id="67" w:name="_Toc319145236"/>
      <w:bookmarkStart w:id="68" w:name="_Toc170621230"/>
      <w:r>
        <w:rPr>
          <w:rFonts w:hint="eastAsia" w:ascii="Times New Roman" w:hAnsi="Times New Roman" w:eastAsia="仿宋" w:cs="Times New Roman"/>
          <w:b/>
          <w:bCs/>
          <w:color w:val="auto"/>
          <w:kern w:val="44"/>
          <w:sz w:val="32"/>
          <w:szCs w:val="32"/>
          <w:highlight w:val="none"/>
          <w:lang w:eastAsia="zh-CN"/>
        </w:rPr>
        <w:t>（</w:t>
      </w:r>
      <w:r>
        <w:rPr>
          <w:rFonts w:hint="eastAsia" w:ascii="Times New Roman" w:hAnsi="Times New Roman" w:eastAsia="仿宋" w:cs="Times New Roman"/>
          <w:b/>
          <w:bCs/>
          <w:color w:val="auto"/>
          <w:kern w:val="44"/>
          <w:sz w:val="32"/>
          <w:szCs w:val="32"/>
          <w:highlight w:val="none"/>
          <w:lang w:val="en-US" w:eastAsia="zh-CN"/>
        </w:rPr>
        <w:t>四</w:t>
      </w:r>
      <w:r>
        <w:rPr>
          <w:rFonts w:hint="eastAsia" w:ascii="Times New Roman" w:hAnsi="Times New Roman" w:eastAsia="仿宋" w:cs="Times New Roman"/>
          <w:b/>
          <w:bCs/>
          <w:color w:val="auto"/>
          <w:kern w:val="44"/>
          <w:sz w:val="32"/>
          <w:szCs w:val="32"/>
          <w:highlight w:val="none"/>
          <w:lang w:eastAsia="zh-CN"/>
        </w:rPr>
        <w:t>）</w:t>
      </w:r>
      <w:r>
        <w:rPr>
          <w:rFonts w:hint="default" w:ascii="Times New Roman" w:hAnsi="Times New Roman" w:eastAsia="仿宋" w:cs="Times New Roman"/>
          <w:b/>
          <w:bCs/>
          <w:color w:val="auto"/>
          <w:kern w:val="44"/>
          <w:sz w:val="32"/>
          <w:szCs w:val="32"/>
          <w:highlight w:val="none"/>
          <w:lang w:eastAsia="zh-CN"/>
        </w:rPr>
        <w:t>比选申请人</w:t>
      </w:r>
      <w:r>
        <w:rPr>
          <w:rFonts w:hint="default" w:ascii="Times New Roman" w:hAnsi="Times New Roman" w:eastAsia="仿宋" w:cs="Times New Roman"/>
          <w:b/>
          <w:bCs/>
          <w:color w:val="auto"/>
          <w:kern w:val="44"/>
          <w:sz w:val="32"/>
          <w:szCs w:val="32"/>
          <w:highlight w:val="none"/>
        </w:rPr>
        <w:t>的信誉情况表</w:t>
      </w:r>
    </w:p>
    <w:p w14:paraId="21A27626">
      <w:pPr>
        <w:spacing w:line="397" w:lineRule="exact"/>
        <w:rPr>
          <w:rFonts w:hint="default" w:ascii="Times New Roman" w:hAnsi="Times New Roman" w:eastAsia="仿宋" w:cs="Times New Roman"/>
          <w:color w:val="auto"/>
          <w:sz w:val="20"/>
          <w:szCs w:val="20"/>
          <w:highlight w:val="none"/>
        </w:rPr>
      </w:pPr>
    </w:p>
    <w:tbl>
      <w:tblPr>
        <w:tblStyle w:val="12"/>
        <w:tblW w:w="0" w:type="auto"/>
        <w:tblInd w:w="2" w:type="dxa"/>
        <w:tblLayout w:type="fixed"/>
        <w:tblCellMar>
          <w:top w:w="0" w:type="dxa"/>
          <w:left w:w="0" w:type="dxa"/>
          <w:bottom w:w="0" w:type="dxa"/>
          <w:right w:w="0" w:type="dxa"/>
        </w:tblCellMar>
      </w:tblPr>
      <w:tblGrid>
        <w:gridCol w:w="4280"/>
        <w:gridCol w:w="4280"/>
      </w:tblGrid>
      <w:tr w14:paraId="5D117738">
        <w:tblPrEx>
          <w:tblCellMar>
            <w:top w:w="0" w:type="dxa"/>
            <w:left w:w="0" w:type="dxa"/>
            <w:bottom w:w="0" w:type="dxa"/>
            <w:right w:w="0" w:type="dxa"/>
          </w:tblCellMar>
        </w:tblPrEx>
        <w:trPr>
          <w:trHeight w:val="935" w:hRule="atLeast"/>
        </w:trPr>
        <w:tc>
          <w:tcPr>
            <w:tcW w:w="4280" w:type="dxa"/>
            <w:tcBorders>
              <w:top w:val="single" w:color="auto" w:sz="8" w:space="0"/>
              <w:left w:val="single" w:color="auto" w:sz="8" w:space="0"/>
              <w:bottom w:val="single" w:color="auto" w:sz="4" w:space="0"/>
              <w:right w:val="single" w:color="auto" w:sz="8" w:space="0"/>
            </w:tcBorders>
            <w:noWrap w:val="0"/>
            <w:vAlign w:val="center"/>
          </w:tcPr>
          <w:p w14:paraId="230C9C6E">
            <w:pPr>
              <w:jc w:val="center"/>
              <w:rPr>
                <w:rFonts w:hint="default" w:ascii="Times New Roman" w:hAnsi="Times New Roman" w:eastAsia="仿宋" w:cs="Times New Roman"/>
                <w:color w:val="auto"/>
                <w:highlight w:val="none"/>
              </w:rPr>
            </w:pPr>
            <w:r>
              <w:rPr>
                <w:rFonts w:hint="default" w:ascii="Times New Roman" w:hAnsi="Times New Roman" w:eastAsia="仿宋" w:cs="Times New Roman"/>
                <w:color w:val="auto"/>
                <w:highlight w:val="none"/>
              </w:rPr>
              <w:t>项 目</w:t>
            </w:r>
          </w:p>
        </w:tc>
        <w:tc>
          <w:tcPr>
            <w:tcW w:w="4280" w:type="dxa"/>
            <w:tcBorders>
              <w:top w:val="single" w:color="auto" w:sz="8" w:space="0"/>
              <w:bottom w:val="single" w:color="auto" w:sz="4" w:space="0"/>
              <w:right w:val="single" w:color="auto" w:sz="8" w:space="0"/>
            </w:tcBorders>
            <w:noWrap w:val="0"/>
            <w:vAlign w:val="center"/>
          </w:tcPr>
          <w:p w14:paraId="45D05440">
            <w:pPr>
              <w:jc w:val="center"/>
              <w:rPr>
                <w:rFonts w:hint="default" w:ascii="Times New Roman" w:hAnsi="Times New Roman" w:eastAsia="仿宋" w:cs="Times New Roman"/>
                <w:color w:val="auto"/>
                <w:highlight w:val="none"/>
              </w:rPr>
            </w:pPr>
            <w:r>
              <w:rPr>
                <w:rFonts w:hint="default" w:ascii="Times New Roman" w:hAnsi="Times New Roman" w:eastAsia="仿宋" w:cs="Times New Roman"/>
                <w:color w:val="auto"/>
                <w:highlight w:val="none"/>
                <w:lang w:eastAsia="zh-CN"/>
              </w:rPr>
              <w:t>比选申请人</w:t>
            </w:r>
            <w:r>
              <w:rPr>
                <w:rFonts w:hint="default" w:ascii="Times New Roman" w:hAnsi="Times New Roman" w:eastAsia="仿宋" w:cs="Times New Roman"/>
                <w:color w:val="auto"/>
                <w:highlight w:val="none"/>
              </w:rPr>
              <w:t>情况说明</w:t>
            </w:r>
          </w:p>
        </w:tc>
      </w:tr>
      <w:tr w14:paraId="3520CFA3">
        <w:tblPrEx>
          <w:tblCellMar>
            <w:top w:w="0" w:type="dxa"/>
            <w:left w:w="0" w:type="dxa"/>
            <w:bottom w:w="0" w:type="dxa"/>
            <w:right w:w="0" w:type="dxa"/>
          </w:tblCellMar>
        </w:tblPrEx>
        <w:trPr>
          <w:trHeight w:val="1752" w:hRule="atLeast"/>
        </w:trPr>
        <w:tc>
          <w:tcPr>
            <w:tcW w:w="4280" w:type="dxa"/>
            <w:tcBorders>
              <w:top w:val="single" w:color="auto" w:sz="4" w:space="0"/>
              <w:left w:val="single" w:color="auto" w:sz="8" w:space="0"/>
              <w:bottom w:val="single" w:color="auto" w:sz="8" w:space="0"/>
              <w:right w:val="single" w:color="auto" w:sz="8" w:space="0"/>
            </w:tcBorders>
            <w:noWrap w:val="0"/>
            <w:vAlign w:val="bottom"/>
          </w:tcPr>
          <w:p w14:paraId="292AD365">
            <w:pPr>
              <w:rPr>
                <w:rFonts w:hint="default" w:ascii="Times New Roman" w:hAnsi="Times New Roman" w:eastAsia="仿宋" w:cs="Times New Roman"/>
                <w:color w:val="auto"/>
                <w:sz w:val="24"/>
                <w:highlight w:val="none"/>
              </w:rPr>
            </w:pPr>
          </w:p>
        </w:tc>
        <w:tc>
          <w:tcPr>
            <w:tcW w:w="4280" w:type="dxa"/>
            <w:tcBorders>
              <w:top w:val="single" w:color="auto" w:sz="4" w:space="0"/>
              <w:bottom w:val="single" w:color="auto" w:sz="8" w:space="0"/>
              <w:right w:val="single" w:color="auto" w:sz="8" w:space="0"/>
            </w:tcBorders>
            <w:noWrap w:val="0"/>
            <w:vAlign w:val="bottom"/>
          </w:tcPr>
          <w:p w14:paraId="0B0C2752">
            <w:pPr>
              <w:rPr>
                <w:rFonts w:hint="default" w:ascii="Times New Roman" w:hAnsi="Times New Roman" w:eastAsia="仿宋" w:cs="Times New Roman"/>
                <w:color w:val="auto"/>
                <w:sz w:val="24"/>
                <w:highlight w:val="none"/>
              </w:rPr>
            </w:pPr>
          </w:p>
        </w:tc>
      </w:tr>
      <w:tr w14:paraId="036C0259">
        <w:tblPrEx>
          <w:tblCellMar>
            <w:top w:w="0" w:type="dxa"/>
            <w:left w:w="0" w:type="dxa"/>
            <w:bottom w:w="0" w:type="dxa"/>
            <w:right w:w="0" w:type="dxa"/>
          </w:tblCellMar>
        </w:tblPrEx>
        <w:trPr>
          <w:trHeight w:val="1749" w:hRule="atLeast"/>
        </w:trPr>
        <w:tc>
          <w:tcPr>
            <w:tcW w:w="4280" w:type="dxa"/>
            <w:tcBorders>
              <w:left w:val="single" w:color="auto" w:sz="8" w:space="0"/>
              <w:bottom w:val="single" w:color="auto" w:sz="8" w:space="0"/>
              <w:right w:val="single" w:color="auto" w:sz="8" w:space="0"/>
            </w:tcBorders>
            <w:noWrap w:val="0"/>
            <w:vAlign w:val="bottom"/>
          </w:tcPr>
          <w:p w14:paraId="1EA93C50">
            <w:pPr>
              <w:rPr>
                <w:rFonts w:hint="default" w:ascii="Times New Roman" w:hAnsi="Times New Roman" w:eastAsia="仿宋" w:cs="Times New Roman"/>
                <w:color w:val="auto"/>
                <w:sz w:val="24"/>
                <w:highlight w:val="none"/>
              </w:rPr>
            </w:pPr>
          </w:p>
        </w:tc>
        <w:tc>
          <w:tcPr>
            <w:tcW w:w="4280" w:type="dxa"/>
            <w:tcBorders>
              <w:bottom w:val="single" w:color="auto" w:sz="8" w:space="0"/>
              <w:right w:val="single" w:color="auto" w:sz="8" w:space="0"/>
            </w:tcBorders>
            <w:noWrap w:val="0"/>
            <w:vAlign w:val="bottom"/>
          </w:tcPr>
          <w:p w14:paraId="712A0CD1">
            <w:pPr>
              <w:rPr>
                <w:rFonts w:hint="default" w:ascii="Times New Roman" w:hAnsi="Times New Roman" w:eastAsia="仿宋" w:cs="Times New Roman"/>
                <w:color w:val="auto"/>
                <w:sz w:val="24"/>
                <w:highlight w:val="none"/>
              </w:rPr>
            </w:pPr>
          </w:p>
        </w:tc>
      </w:tr>
      <w:tr w14:paraId="51A914AE">
        <w:tblPrEx>
          <w:tblCellMar>
            <w:top w:w="0" w:type="dxa"/>
            <w:left w:w="0" w:type="dxa"/>
            <w:bottom w:w="0" w:type="dxa"/>
            <w:right w:w="0" w:type="dxa"/>
          </w:tblCellMar>
        </w:tblPrEx>
        <w:trPr>
          <w:trHeight w:val="1752" w:hRule="atLeast"/>
        </w:trPr>
        <w:tc>
          <w:tcPr>
            <w:tcW w:w="4280" w:type="dxa"/>
            <w:tcBorders>
              <w:left w:val="single" w:color="auto" w:sz="8" w:space="0"/>
              <w:bottom w:val="single" w:color="auto" w:sz="8" w:space="0"/>
              <w:right w:val="single" w:color="auto" w:sz="8" w:space="0"/>
            </w:tcBorders>
            <w:noWrap w:val="0"/>
            <w:vAlign w:val="bottom"/>
          </w:tcPr>
          <w:p w14:paraId="4BE5E9A5">
            <w:pPr>
              <w:rPr>
                <w:rFonts w:hint="default" w:ascii="Times New Roman" w:hAnsi="Times New Roman" w:eastAsia="仿宋" w:cs="Times New Roman"/>
                <w:color w:val="auto"/>
                <w:sz w:val="24"/>
                <w:highlight w:val="none"/>
              </w:rPr>
            </w:pPr>
          </w:p>
        </w:tc>
        <w:tc>
          <w:tcPr>
            <w:tcW w:w="4280" w:type="dxa"/>
            <w:tcBorders>
              <w:bottom w:val="single" w:color="auto" w:sz="8" w:space="0"/>
              <w:right w:val="single" w:color="auto" w:sz="8" w:space="0"/>
            </w:tcBorders>
            <w:noWrap w:val="0"/>
            <w:vAlign w:val="bottom"/>
          </w:tcPr>
          <w:p w14:paraId="51D453C2">
            <w:pPr>
              <w:rPr>
                <w:rFonts w:hint="default" w:ascii="Times New Roman" w:hAnsi="Times New Roman" w:eastAsia="仿宋" w:cs="Times New Roman"/>
                <w:color w:val="auto"/>
                <w:sz w:val="24"/>
                <w:highlight w:val="none"/>
              </w:rPr>
            </w:pPr>
          </w:p>
        </w:tc>
      </w:tr>
      <w:tr w14:paraId="573BD1BE">
        <w:tblPrEx>
          <w:tblCellMar>
            <w:top w:w="0" w:type="dxa"/>
            <w:left w:w="0" w:type="dxa"/>
            <w:bottom w:w="0" w:type="dxa"/>
            <w:right w:w="0" w:type="dxa"/>
          </w:tblCellMar>
        </w:tblPrEx>
        <w:trPr>
          <w:trHeight w:val="1749" w:hRule="atLeast"/>
        </w:trPr>
        <w:tc>
          <w:tcPr>
            <w:tcW w:w="4280" w:type="dxa"/>
            <w:tcBorders>
              <w:left w:val="single" w:color="auto" w:sz="8" w:space="0"/>
              <w:bottom w:val="single" w:color="auto" w:sz="8" w:space="0"/>
              <w:right w:val="single" w:color="auto" w:sz="8" w:space="0"/>
            </w:tcBorders>
            <w:noWrap w:val="0"/>
            <w:vAlign w:val="bottom"/>
          </w:tcPr>
          <w:p w14:paraId="56F33C85">
            <w:pPr>
              <w:rPr>
                <w:rFonts w:hint="default" w:ascii="Times New Roman" w:hAnsi="Times New Roman" w:eastAsia="仿宋" w:cs="Times New Roman"/>
                <w:color w:val="auto"/>
                <w:sz w:val="24"/>
                <w:highlight w:val="none"/>
              </w:rPr>
            </w:pPr>
          </w:p>
        </w:tc>
        <w:tc>
          <w:tcPr>
            <w:tcW w:w="4280" w:type="dxa"/>
            <w:tcBorders>
              <w:bottom w:val="single" w:color="auto" w:sz="8" w:space="0"/>
              <w:right w:val="single" w:color="auto" w:sz="8" w:space="0"/>
            </w:tcBorders>
            <w:noWrap w:val="0"/>
            <w:vAlign w:val="bottom"/>
          </w:tcPr>
          <w:p w14:paraId="1F5262E4">
            <w:pPr>
              <w:rPr>
                <w:rFonts w:hint="default" w:ascii="Times New Roman" w:hAnsi="Times New Roman" w:eastAsia="仿宋" w:cs="Times New Roman"/>
                <w:color w:val="auto"/>
                <w:sz w:val="24"/>
                <w:highlight w:val="none"/>
              </w:rPr>
            </w:pPr>
          </w:p>
        </w:tc>
      </w:tr>
      <w:tr w14:paraId="7F458A0B">
        <w:tblPrEx>
          <w:tblCellMar>
            <w:top w:w="0" w:type="dxa"/>
            <w:left w:w="0" w:type="dxa"/>
            <w:bottom w:w="0" w:type="dxa"/>
            <w:right w:w="0" w:type="dxa"/>
          </w:tblCellMar>
        </w:tblPrEx>
        <w:trPr>
          <w:trHeight w:val="1752" w:hRule="atLeast"/>
        </w:trPr>
        <w:tc>
          <w:tcPr>
            <w:tcW w:w="4280" w:type="dxa"/>
            <w:tcBorders>
              <w:left w:val="single" w:color="auto" w:sz="8" w:space="0"/>
              <w:bottom w:val="single" w:color="auto" w:sz="8" w:space="0"/>
              <w:right w:val="single" w:color="auto" w:sz="8" w:space="0"/>
            </w:tcBorders>
            <w:noWrap w:val="0"/>
            <w:vAlign w:val="bottom"/>
          </w:tcPr>
          <w:p w14:paraId="44EC7026">
            <w:pPr>
              <w:rPr>
                <w:rFonts w:hint="default" w:ascii="Times New Roman" w:hAnsi="Times New Roman" w:eastAsia="仿宋" w:cs="Times New Roman"/>
                <w:color w:val="auto"/>
                <w:sz w:val="24"/>
                <w:highlight w:val="none"/>
              </w:rPr>
            </w:pPr>
          </w:p>
        </w:tc>
        <w:tc>
          <w:tcPr>
            <w:tcW w:w="4280" w:type="dxa"/>
            <w:tcBorders>
              <w:bottom w:val="single" w:color="auto" w:sz="8" w:space="0"/>
              <w:right w:val="single" w:color="auto" w:sz="8" w:space="0"/>
            </w:tcBorders>
            <w:noWrap w:val="0"/>
            <w:vAlign w:val="bottom"/>
          </w:tcPr>
          <w:p w14:paraId="03903061">
            <w:pPr>
              <w:rPr>
                <w:rFonts w:hint="default" w:ascii="Times New Roman" w:hAnsi="Times New Roman" w:eastAsia="仿宋" w:cs="Times New Roman"/>
                <w:color w:val="auto"/>
                <w:sz w:val="24"/>
                <w:highlight w:val="none"/>
              </w:rPr>
            </w:pPr>
          </w:p>
        </w:tc>
      </w:tr>
    </w:tbl>
    <w:p w14:paraId="654D5577">
      <w:pPr>
        <w:spacing w:line="127" w:lineRule="exact"/>
        <w:rPr>
          <w:rFonts w:hint="default" w:ascii="Times New Roman" w:hAnsi="Times New Roman" w:eastAsia="仿宋" w:cs="Times New Roman"/>
          <w:color w:val="auto"/>
          <w:sz w:val="20"/>
          <w:szCs w:val="20"/>
          <w:highlight w:val="none"/>
        </w:rPr>
      </w:pPr>
    </w:p>
    <w:p w14:paraId="2679B87C">
      <w:pPr>
        <w:spacing w:line="396" w:lineRule="exact"/>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注：1.</w:t>
      </w:r>
      <w:r>
        <w:rPr>
          <w:rFonts w:hint="default" w:ascii="Times New Roman" w:hAnsi="Times New Roman" w:eastAsia="仿宋" w:cs="Times New Roman"/>
          <w:color w:val="auto"/>
          <w:sz w:val="21"/>
          <w:szCs w:val="21"/>
          <w:highlight w:val="none"/>
          <w:lang w:eastAsia="zh-CN"/>
        </w:rPr>
        <w:t>比选申请人</w:t>
      </w:r>
      <w:r>
        <w:rPr>
          <w:rFonts w:hint="default" w:ascii="Times New Roman" w:hAnsi="Times New Roman" w:eastAsia="仿宋" w:cs="Times New Roman"/>
          <w:color w:val="auto"/>
          <w:sz w:val="21"/>
          <w:szCs w:val="21"/>
          <w:highlight w:val="none"/>
        </w:rPr>
        <w:t>应按照比选文件的规定，逐条说明其信誉情况。</w:t>
      </w:r>
    </w:p>
    <w:p w14:paraId="22C68B14">
      <w:pPr>
        <w:spacing w:line="396" w:lineRule="exact"/>
        <w:ind w:firstLine="420" w:firstLineChars="200"/>
        <w:rPr>
          <w:rFonts w:hint="default" w:ascii="Times New Roman" w:hAnsi="Times New Roman" w:eastAsia="仿宋" w:cs="Times New Roman"/>
          <w:color w:val="auto"/>
          <w:sz w:val="21"/>
          <w:szCs w:val="21"/>
          <w:highlight w:val="none"/>
        </w:rPr>
        <w:sectPr>
          <w:footerReference r:id="rId8" w:type="default"/>
          <w:pgSz w:w="11911" w:h="16838"/>
          <w:pgMar w:top="920" w:right="1378" w:bottom="278" w:left="1417" w:header="720" w:footer="720" w:gutter="0"/>
          <w:pgNumType w:fmt="decimal"/>
          <w:cols w:space="720" w:num="1"/>
          <w:rtlGutter w:val="0"/>
          <w:docGrid w:linePitch="312" w:charSpace="0"/>
        </w:sectPr>
      </w:pPr>
      <w:r>
        <w:rPr>
          <w:rFonts w:hint="default" w:ascii="Times New Roman" w:hAnsi="Times New Roman" w:eastAsia="仿宋" w:cs="Times New Roman"/>
          <w:color w:val="auto"/>
          <w:sz w:val="21"/>
          <w:szCs w:val="21"/>
          <w:highlight w:val="none"/>
        </w:rPr>
        <w:t>2.“</w:t>
      </w:r>
      <w:r>
        <w:rPr>
          <w:rFonts w:hint="default" w:ascii="Times New Roman" w:hAnsi="Times New Roman" w:eastAsia="仿宋" w:cs="Times New Roman"/>
          <w:color w:val="auto"/>
          <w:sz w:val="21"/>
          <w:szCs w:val="21"/>
          <w:highlight w:val="none"/>
          <w:lang w:eastAsia="zh-CN"/>
        </w:rPr>
        <w:t>比选申请人</w:t>
      </w:r>
      <w:r>
        <w:rPr>
          <w:rFonts w:hint="default" w:ascii="Times New Roman" w:hAnsi="Times New Roman" w:eastAsia="仿宋" w:cs="Times New Roman"/>
          <w:color w:val="auto"/>
          <w:sz w:val="21"/>
          <w:szCs w:val="21"/>
          <w:highlight w:val="none"/>
        </w:rPr>
        <w:t>的信誉情况表”应附</w:t>
      </w:r>
      <w:r>
        <w:rPr>
          <w:rFonts w:hint="default" w:ascii="Times New Roman" w:hAnsi="Times New Roman" w:eastAsia="仿宋" w:cs="Times New Roman"/>
          <w:color w:val="auto"/>
          <w:sz w:val="21"/>
          <w:szCs w:val="21"/>
          <w:highlight w:val="none"/>
          <w:lang w:eastAsia="zh-CN"/>
        </w:rPr>
        <w:t>比选申请人</w:t>
      </w:r>
      <w:r>
        <w:rPr>
          <w:rFonts w:hint="default" w:ascii="Times New Roman" w:hAnsi="Times New Roman" w:eastAsia="仿宋" w:cs="Times New Roman"/>
          <w:color w:val="auto"/>
          <w:sz w:val="21"/>
          <w:szCs w:val="21"/>
          <w:highlight w:val="none"/>
        </w:rPr>
        <w:t>在国家企业信用信息公示系统中未被列入严重违法失信企业名单、在“信用中国”网站中未被列入失信被执行人名单的网页截图复印件</w:t>
      </w:r>
    </w:p>
    <w:p w14:paraId="3E4B995F">
      <w:pPr>
        <w:pStyle w:val="5"/>
        <w:jc w:val="center"/>
        <w:rPr>
          <w:rFonts w:hint="default" w:ascii="仿宋_GB2312" w:hAnsi="仿宋_GB2312" w:eastAsia="仿宋_GB2312" w:cs="仿宋_GB2312"/>
          <w:b/>
          <w:bCs/>
          <w:color w:val="auto"/>
          <w:kern w:val="2"/>
          <w:sz w:val="32"/>
          <w:szCs w:val="32"/>
          <w:highlight w:val="none"/>
          <w:lang w:val="en-US" w:eastAsia="zh-CN" w:bidi="ar-SA"/>
        </w:rPr>
        <w:sectPr>
          <w:pgSz w:w="11911" w:h="16838"/>
          <w:pgMar w:top="920" w:right="1378" w:bottom="278" w:left="1417" w:header="720" w:footer="720" w:gutter="0"/>
          <w:pgNumType w:fmt="decimal"/>
          <w:cols w:space="720" w:num="1"/>
          <w:rtlGutter w:val="0"/>
          <w:docGrid w:linePitch="312" w:charSpace="0"/>
        </w:sectPr>
      </w:pPr>
      <w:r>
        <w:rPr>
          <w:rFonts w:hint="eastAsia" w:ascii="仿宋_GB2312" w:hAnsi="仿宋_GB2312" w:eastAsia="仿宋_GB2312" w:cs="仿宋_GB2312"/>
          <w:b/>
          <w:bCs/>
          <w:color w:val="auto"/>
          <w:kern w:val="2"/>
          <w:sz w:val="32"/>
          <w:szCs w:val="32"/>
          <w:highlight w:val="none"/>
          <w:lang w:val="en-US" w:eastAsia="zh-CN" w:bidi="ar-SA"/>
        </w:rPr>
        <w:t>六、服务方案</w:t>
      </w:r>
    </w:p>
    <w:bookmarkEnd w:id="65"/>
    <w:bookmarkEnd w:id="66"/>
    <w:bookmarkEnd w:id="67"/>
    <w:bookmarkEnd w:id="68"/>
    <w:p w14:paraId="425F5045">
      <w:pPr>
        <w:numPr>
          <w:ilvl w:val="0"/>
          <w:numId w:val="0"/>
        </w:numPr>
        <w:bidi w:val="0"/>
        <w:jc w:val="center"/>
        <w:rPr>
          <w:rFonts w:hint="eastAsia" w:ascii="仿宋_GB2312" w:hAnsi="仿宋_GB2312" w:eastAsia="仿宋_GB2312" w:cs="仿宋_GB2312"/>
          <w:b/>
          <w:bCs/>
          <w:color w:val="auto"/>
          <w:sz w:val="32"/>
          <w:szCs w:val="32"/>
          <w:highlight w:val="none"/>
        </w:rPr>
      </w:pPr>
      <w:bookmarkStart w:id="69" w:name="_Toc4439"/>
      <w:r>
        <w:rPr>
          <w:rFonts w:hint="eastAsia" w:ascii="仿宋_GB2312" w:hAnsi="仿宋_GB2312" w:eastAsia="仿宋_GB2312" w:cs="仿宋_GB2312"/>
          <w:b/>
          <w:bCs/>
          <w:color w:val="auto"/>
          <w:sz w:val="32"/>
          <w:szCs w:val="32"/>
          <w:highlight w:val="none"/>
          <w:lang w:val="en-US" w:eastAsia="zh-CN"/>
        </w:rPr>
        <w:t>七、</w:t>
      </w:r>
      <w:r>
        <w:rPr>
          <w:rFonts w:hint="eastAsia" w:ascii="仿宋_GB2312" w:hAnsi="仿宋_GB2312" w:eastAsia="仿宋_GB2312" w:cs="仿宋_GB2312"/>
          <w:b/>
          <w:bCs/>
          <w:color w:val="auto"/>
          <w:sz w:val="32"/>
          <w:szCs w:val="32"/>
          <w:highlight w:val="none"/>
        </w:rPr>
        <w:t>其他材料</w:t>
      </w:r>
      <w:bookmarkEnd w:id="69"/>
    </w:p>
    <w:p w14:paraId="63DA8DFA">
      <w:pPr>
        <w:ind w:firstLine="560" w:firstLineChars="200"/>
        <w:rPr>
          <w:rFonts w:hint="default" w:ascii="Times New Roman" w:hAnsi="Times New Roman" w:cs="Times New Roman"/>
          <w:color w:val="auto"/>
          <w:highlight w:val="none"/>
          <w:lang w:val="en-US" w:eastAsia="zh-CN"/>
        </w:rPr>
      </w:pPr>
    </w:p>
    <w:p w14:paraId="345E919E">
      <w:pPr>
        <w:pStyle w:val="2"/>
        <w:numPr>
          <w:ilvl w:val="0"/>
          <w:numId w:val="0"/>
        </w:numPr>
        <w:rPr>
          <w:rFonts w:hint="default" w:ascii="Times New Roman" w:hAnsi="Times New Roman" w:cs="Times New Roman"/>
          <w:color w:val="auto"/>
          <w:highlight w:val="none"/>
          <w:lang w:val="en-US" w:eastAsia="zh-CN"/>
        </w:rPr>
      </w:pPr>
    </w:p>
    <w:p w14:paraId="592F5C3E">
      <w:pPr>
        <w:pStyle w:val="3"/>
        <w:spacing w:before="0" w:after="0" w:line="480" w:lineRule="auto"/>
        <w:ind w:left="538" w:leftChars="192"/>
        <w:jc w:val="center"/>
        <w:rPr>
          <w:rFonts w:hint="default" w:ascii="Times New Roman" w:hAnsi="Times New Roman" w:eastAsia="仿宋" w:cs="Times New Roman"/>
          <w:b w:val="0"/>
          <w:bCs w:val="0"/>
          <w:color w:val="auto"/>
          <w:sz w:val="36"/>
          <w:highlight w:val="none"/>
        </w:rPr>
      </w:pPr>
    </w:p>
    <w:p w14:paraId="24554C0D">
      <w:pPr>
        <w:pStyle w:val="3"/>
        <w:spacing w:before="0" w:after="0" w:line="480" w:lineRule="auto"/>
        <w:ind w:left="538" w:leftChars="192"/>
        <w:jc w:val="center"/>
        <w:rPr>
          <w:rFonts w:hint="default" w:ascii="Times New Roman" w:hAnsi="Times New Roman" w:eastAsia="仿宋" w:cs="Times New Roman"/>
          <w:b w:val="0"/>
          <w:bCs w:val="0"/>
          <w:color w:val="auto"/>
          <w:sz w:val="36"/>
          <w:highlight w:val="none"/>
        </w:rPr>
      </w:pPr>
    </w:p>
    <w:p w14:paraId="19EBB93C">
      <w:pPr>
        <w:pStyle w:val="3"/>
        <w:spacing w:before="0" w:after="0" w:line="480" w:lineRule="auto"/>
        <w:ind w:left="538" w:leftChars="192"/>
        <w:jc w:val="center"/>
        <w:rPr>
          <w:rFonts w:hint="default" w:ascii="Times New Roman" w:hAnsi="Times New Roman" w:eastAsia="仿宋" w:cs="Times New Roman"/>
          <w:b w:val="0"/>
          <w:bCs w:val="0"/>
          <w:color w:val="auto"/>
          <w:sz w:val="36"/>
          <w:highlight w:val="none"/>
        </w:rPr>
      </w:pPr>
    </w:p>
    <w:p w14:paraId="525C70B7">
      <w:pPr>
        <w:pStyle w:val="3"/>
        <w:spacing w:before="0" w:after="0" w:line="480" w:lineRule="auto"/>
        <w:ind w:left="538" w:leftChars="192"/>
        <w:jc w:val="center"/>
        <w:rPr>
          <w:rFonts w:hint="default" w:ascii="Times New Roman" w:hAnsi="Times New Roman" w:eastAsia="仿宋" w:cs="Times New Roman"/>
          <w:b w:val="0"/>
          <w:bCs w:val="0"/>
          <w:color w:val="auto"/>
          <w:sz w:val="36"/>
          <w:highlight w:val="none"/>
        </w:rPr>
      </w:pPr>
    </w:p>
    <w:p w14:paraId="49923F00">
      <w:pPr>
        <w:pStyle w:val="3"/>
        <w:spacing w:before="0" w:after="0" w:line="480" w:lineRule="auto"/>
        <w:ind w:left="538" w:leftChars="192"/>
        <w:jc w:val="center"/>
        <w:rPr>
          <w:rFonts w:hint="default" w:ascii="Times New Roman" w:hAnsi="Times New Roman" w:eastAsia="仿宋" w:cs="Times New Roman"/>
          <w:b w:val="0"/>
          <w:bCs w:val="0"/>
          <w:color w:val="auto"/>
          <w:sz w:val="36"/>
          <w:highlight w:val="none"/>
        </w:rPr>
      </w:pPr>
    </w:p>
    <w:p w14:paraId="620F05F6">
      <w:pPr>
        <w:pStyle w:val="3"/>
        <w:spacing w:before="0" w:after="0" w:line="480" w:lineRule="auto"/>
        <w:ind w:left="538" w:leftChars="192"/>
        <w:jc w:val="center"/>
        <w:rPr>
          <w:rFonts w:hint="default" w:ascii="Times New Roman" w:hAnsi="Times New Roman" w:eastAsia="仿宋" w:cs="Times New Roman"/>
          <w:b w:val="0"/>
          <w:bCs w:val="0"/>
          <w:color w:val="auto"/>
          <w:sz w:val="36"/>
          <w:highlight w:val="none"/>
        </w:rPr>
      </w:pPr>
    </w:p>
    <w:bookmarkEnd w:id="29"/>
    <w:p w14:paraId="793C2F79">
      <w:pPr>
        <w:pStyle w:val="3"/>
        <w:spacing w:before="0" w:after="0" w:line="480" w:lineRule="auto"/>
        <w:ind w:left="538" w:leftChars="192"/>
        <w:jc w:val="center"/>
        <w:rPr>
          <w:rFonts w:hint="default" w:ascii="Times New Roman" w:hAnsi="Times New Roman" w:eastAsia="仿宋" w:cs="Times New Roman"/>
          <w:b w:val="0"/>
          <w:bCs w:val="0"/>
          <w:color w:val="auto"/>
          <w:sz w:val="36"/>
          <w:highlight w:val="none"/>
        </w:rPr>
      </w:pPr>
    </w:p>
    <w:p w14:paraId="49E02D00">
      <w:pPr>
        <w:rPr>
          <w:highlight w:val="none"/>
        </w:rPr>
      </w:pPr>
    </w:p>
    <w:p w14:paraId="634BD1A5">
      <w:pPr>
        <w:rPr>
          <w:highlight w:val="none"/>
        </w:rPr>
      </w:pPr>
    </w:p>
    <w:sectPr>
      <w:pgSz w:w="11911" w:h="16838"/>
      <w:pgMar w:top="920" w:right="1378" w:bottom="278" w:left="1417" w:header="720" w:footer="720" w:gutter="0"/>
      <w:pgNumType w:fmt="decimal"/>
      <w:cols w:space="72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CDD1010-CCC3-437A-A17B-054D2C8797E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940C9A13-0E9D-4CA7-A1A9-425F5248126F}"/>
  </w:font>
  <w:font w:name="Arial Unicode MS">
    <w:altName w:val="宋体"/>
    <w:panose1 w:val="020B0604020202020204"/>
    <w:charset w:val="86"/>
    <w:family w:val="swiss"/>
    <w:pitch w:val="default"/>
    <w:sig w:usb0="00000000" w:usb1="00000000" w:usb2="0000003F" w:usb3="00000000" w:csb0="603F01FF" w:csb1="FFFF0000"/>
  </w:font>
  <w:font w:name="楷体à.ā">
    <w:altName w:val="黑体"/>
    <w:panose1 w:val="00000000000000000000"/>
    <w:charset w:val="86"/>
    <w:family w:val="decorative"/>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embedRegular r:id="rId3" w:fontKey="{01813E9D-A1B5-4B51-99F0-56FA7627BF39}"/>
  </w:font>
  <w:font w:name="方正小标宋简体">
    <w:panose1 w:val="02010600010101010101"/>
    <w:charset w:val="86"/>
    <w:family w:val="auto"/>
    <w:pitch w:val="default"/>
    <w:sig w:usb0="00000001" w:usb1="080E0000" w:usb2="00000000" w:usb3="00000000" w:csb0="00040000" w:csb1="00000000"/>
    <w:embedRegular r:id="rId4" w:fontKey="{F61F886A-A22E-4E19-9E8E-7A8075A4408A}"/>
  </w:font>
  <w:font w:name="仿宋_GB2312">
    <w:panose1 w:val="02010609030101010101"/>
    <w:charset w:val="86"/>
    <w:family w:val="modern"/>
    <w:pitch w:val="default"/>
    <w:sig w:usb0="00000001" w:usb1="080E0000" w:usb2="00000000" w:usb3="00000000" w:csb0="00040000" w:csb1="00000000"/>
    <w:embedRegular r:id="rId5" w:fontKey="{8F63CE13-EFE1-469B-83C7-2F5CB97962C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236BAF">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5820B69">
                          <w:pPr>
                            <w:pStyle w:val="8"/>
                          </w:pPr>
                          <w:r>
                            <w:fldChar w:fldCharType="begin"/>
                          </w:r>
                          <w:r>
                            <w:instrText xml:space="preserve"> PAGE  \* MERGEFORMAT </w:instrText>
                          </w:r>
                          <w:r>
                            <w:fldChar w:fldCharType="separate"/>
                          </w:r>
                          <w:r>
                            <w:t>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fill on="f" focussize="0,0"/>
              <v:stroke on="f"/>
              <v:imagedata o:title=""/>
              <o:lock v:ext="edit" aspectratio="f"/>
              <v:textbox inset="0mm,0mm,0mm,0mm" style="mso-fit-shape-to-text:t;">
                <w:txbxContent>
                  <w:p w14:paraId="55820B69">
                    <w:pPr>
                      <w:pStyle w:val="8"/>
                    </w:pPr>
                    <w:r>
                      <w:fldChar w:fldCharType="begin"/>
                    </w:r>
                    <w:r>
                      <w:instrText xml:space="preserve"> PAGE  \* MERGEFORMAT </w:instrText>
                    </w:r>
                    <w:r>
                      <w:fldChar w:fldCharType="separate"/>
                    </w:r>
                    <w:r>
                      <w:t>0</w:t>
                    </w:r>
                    <w:r>
                      <w:fldChar w:fldCharType="end"/>
                    </w:r>
                  </w:p>
                </w:txbxContent>
              </v:textbox>
            </v:shape>
          </w:pict>
        </mc:Fallback>
      </mc:AlternateContent>
    </w:r>
  </w:p>
  <w:p w14:paraId="7EB65156">
    <w:pPr>
      <w:pStyle w:val="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D64FE4">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32F507B">
                          <w:pPr>
                            <w:pStyle w:val="8"/>
                          </w:pPr>
                          <w:r>
                            <w:fldChar w:fldCharType="begin"/>
                          </w:r>
                          <w:r>
                            <w:instrText xml:space="preserve"> PAGE  \* MERGEFORMAT </w:instrText>
                          </w:r>
                          <w:r>
                            <w:fldChar w:fldCharType="separate"/>
                          </w:r>
                          <w:r>
                            <w:t>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532F507B">
                    <w:pPr>
                      <w:pStyle w:val="8"/>
                    </w:pPr>
                    <w:r>
                      <w:fldChar w:fldCharType="begin"/>
                    </w:r>
                    <w:r>
                      <w:instrText xml:space="preserve"> PAGE  \* MERGEFORMAT </w:instrText>
                    </w:r>
                    <w:r>
                      <w:fldChar w:fldCharType="separate"/>
                    </w:r>
                    <w:r>
                      <w:t>0</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B28D9C">
    <w:r>
      <w:rPr>
        <w:sz w:val="2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F5FF7B6">
                          <w:pPr>
                            <w:pStyle w:val="8"/>
                          </w:pPr>
                          <w:r>
                            <w:fldChar w:fldCharType="begin"/>
                          </w:r>
                          <w:r>
                            <w:instrText xml:space="preserve"> PAGE  \* MERGEFORMAT </w:instrText>
                          </w:r>
                          <w:r>
                            <w:fldChar w:fldCharType="separate"/>
                          </w:r>
                          <w:r>
                            <w:t>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7F5FF7B6">
                    <w:pPr>
                      <w:pStyle w:val="8"/>
                    </w:pPr>
                    <w:r>
                      <w:fldChar w:fldCharType="begin"/>
                    </w:r>
                    <w:r>
                      <w:instrText xml:space="preserve"> PAGE  \* MERGEFORMAT </w:instrText>
                    </w:r>
                    <w:r>
                      <w:fldChar w:fldCharType="separate"/>
                    </w:r>
                    <w:r>
                      <w:t>0</w:t>
                    </w:r>
                    <w:r>
                      <w:fldChar w:fldCharType="end"/>
                    </w:r>
                  </w:p>
                </w:txbxContent>
              </v:textbox>
            </v:shape>
          </w:pict>
        </mc:Fallback>
      </mc:AlternateContent>
    </w:r>
  </w:p>
  <w:p w14:paraId="578EDF8A">
    <w:pPr>
      <w:pStyle w:val="8"/>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539E42">
    <w:r>
      <w:rPr>
        <w:sz w:val="2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E9598C9">
                          <w:pPr>
                            <w:pStyle w:val="8"/>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JL6ScgBAACZ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8cQ9aErS5TrQbg7Jmyi9JYrjLBTYZxYYTdtV16JP+8l6+mP2v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SS+knIAQAAmQMAAA4AAAAAAAAAAQAgAAAAHgEAAGRycy9lMm9Eb2Mu&#10;eG1sUEsFBgAAAAAGAAYAWQEAAFgFAAAAAA==&#10;">
              <v:fill on="f" focussize="0,0"/>
              <v:stroke on="f"/>
              <v:imagedata o:title=""/>
              <o:lock v:ext="edit" aspectratio="f"/>
              <v:textbox inset="0mm,0mm,0mm,0mm" style="mso-fit-shape-to-text:t;">
                <w:txbxContent>
                  <w:p w14:paraId="4E9598C9">
                    <w:pPr>
                      <w:pStyle w:val="8"/>
                    </w:pPr>
                    <w:r>
                      <w:fldChar w:fldCharType="begin"/>
                    </w:r>
                    <w:r>
                      <w:instrText xml:space="preserve"> PAGE  \* MERGEFORMAT </w:instrText>
                    </w:r>
                    <w:r>
                      <w:fldChar w:fldCharType="separate"/>
                    </w:r>
                    <w:r>
                      <w:t>1</w:t>
                    </w:r>
                    <w:r>
                      <w:fldChar w:fldCharType="end"/>
                    </w:r>
                  </w:p>
                </w:txbxContent>
              </v:textbox>
            </v:shape>
          </w:pict>
        </mc:Fallback>
      </mc:AlternateContent>
    </w:r>
  </w:p>
  <w:p w14:paraId="4F524879">
    <w:pPr>
      <w:pStyle w:val="8"/>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41E309">
    <w:pPr>
      <w:pStyle w:val="2"/>
      <w:kinsoku w:val="0"/>
      <w:overflowPunct w:val="0"/>
      <w:spacing w:line="14" w:lineRule="auto"/>
      <w:rPr>
        <w:sz w:val="20"/>
      </w:rPr>
    </w:pPr>
    <w:r>
      <w:rPr>
        <w:sz w:val="20"/>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0D40A1D">
                          <w:pPr>
                            <w:pStyle w:val="8"/>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40D40A1D">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B7A5EA">
    <w:pPr>
      <w:pStyle w:val="2"/>
      <w:kinsoku w:val="0"/>
      <w:overflowPunct w:val="0"/>
      <w:spacing w:line="14" w:lineRule="auto"/>
      <w:rPr>
        <w:sz w:val="20"/>
      </w:rPr>
    </w:pPr>
    <w:r>
      <w:rPr>
        <w:sz w:val="20"/>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53A5DFF">
                          <w:pPr>
                            <w:pStyle w:val="8"/>
                          </w:pPr>
                          <w:r>
                            <w:fldChar w:fldCharType="begin"/>
                          </w:r>
                          <w:r>
                            <w:instrText xml:space="preserve"> PAGE  \* MERGEFORMAT </w:instrText>
                          </w:r>
                          <w:r>
                            <w:fldChar w:fldCharType="separate"/>
                          </w:r>
                          <w:r>
                            <w:t>16</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UJskBAACZ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UX5QmyQEAAJkDAAAOAAAAAAAAAAEAIAAAAB4BAABkcnMvZTJvRG9j&#10;LnhtbFBLBQYAAAAABgAGAFkBAABZBQAAAAA=&#10;">
              <v:fill on="f" focussize="0,0"/>
              <v:stroke on="f"/>
              <v:imagedata o:title=""/>
              <o:lock v:ext="edit" aspectratio="f"/>
              <v:textbox inset="0mm,0mm,0mm,0mm" style="mso-fit-shape-to-text:t;">
                <w:txbxContent>
                  <w:p w14:paraId="053A5DFF">
                    <w:pPr>
                      <w:pStyle w:val="8"/>
                    </w:pPr>
                    <w:r>
                      <w:fldChar w:fldCharType="begin"/>
                    </w:r>
                    <w:r>
                      <w:instrText xml:space="preserve"> PAGE  \* MERGEFORMAT </w:instrText>
                    </w:r>
                    <w:r>
                      <w:fldChar w:fldCharType="separate"/>
                    </w:r>
                    <w:r>
                      <w:t>16</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D870DE0"/>
    <w:multiLevelType w:val="singleLevel"/>
    <w:tmpl w:val="ED870DE0"/>
    <w:lvl w:ilvl="0" w:tentative="0">
      <w:start w:val="3"/>
      <w:numFmt w:val="chineseCounting"/>
      <w:suff w:val="nothing"/>
      <w:lvlText w:val="（%1）"/>
      <w:lvlJc w:val="left"/>
      <w:rPr>
        <w:rFonts w:hint="eastAsia"/>
      </w:rPr>
    </w:lvl>
  </w:abstractNum>
  <w:abstractNum w:abstractNumId="1">
    <w:nsid w:val="1096B33A"/>
    <w:multiLevelType w:val="singleLevel"/>
    <w:tmpl w:val="1096B33A"/>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715262F"/>
    <w:rsid w:val="0A3D4AB0"/>
    <w:rsid w:val="0CEE31B2"/>
    <w:rsid w:val="10AB7763"/>
    <w:rsid w:val="1DA8150B"/>
    <w:rsid w:val="28BC5A88"/>
    <w:rsid w:val="2E8B77F8"/>
    <w:rsid w:val="355359F9"/>
    <w:rsid w:val="38D8249D"/>
    <w:rsid w:val="3A401958"/>
    <w:rsid w:val="43E50164"/>
    <w:rsid w:val="4715262F"/>
    <w:rsid w:val="47DE429A"/>
    <w:rsid w:val="4DAE379C"/>
    <w:rsid w:val="56AE4E11"/>
    <w:rsid w:val="59F0461E"/>
    <w:rsid w:val="5B925F49"/>
    <w:rsid w:val="5C243BBE"/>
    <w:rsid w:val="64836EB1"/>
    <w:rsid w:val="6B073028"/>
    <w:rsid w:val="73435A2D"/>
    <w:rsid w:val="74220495"/>
    <w:rsid w:val="78210A63"/>
    <w:rsid w:val="7A8E67C3"/>
    <w:rsid w:val="7AC4696E"/>
    <w:rsid w:val="7B002B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宋体" w:cs="Times New Roman"/>
      <w:kern w:val="2"/>
      <w:sz w:val="28"/>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ind w:firstLine="241" w:firstLineChars="100"/>
      <w:outlineLvl w:val="1"/>
    </w:pPr>
    <w:rPr>
      <w:b/>
      <w:bCs/>
      <w:sz w:val="24"/>
      <w:szCs w:val="20"/>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rPr>
      <w:rFonts w:eastAsia="Times New Roman"/>
    </w:rPr>
  </w:style>
  <w:style w:type="paragraph" w:styleId="5">
    <w:name w:val="table of authorities"/>
    <w:basedOn w:val="1"/>
    <w:next w:val="1"/>
    <w:qFormat/>
    <w:uiPriority w:val="0"/>
    <w:pPr>
      <w:spacing w:before="100" w:beforeAutospacing="1" w:after="100" w:afterAutospacing="1"/>
      <w:ind w:left="420" w:leftChars="200"/>
    </w:pPr>
    <w:rPr>
      <w:rFonts w:cs="Times New Roman"/>
      <w:szCs w:val="21"/>
    </w:rPr>
  </w:style>
  <w:style w:type="paragraph" w:styleId="6">
    <w:name w:val="Body Text Indent"/>
    <w:basedOn w:val="1"/>
    <w:qFormat/>
    <w:uiPriority w:val="0"/>
    <w:pPr>
      <w:ind w:firstLine="538" w:firstLineChars="192"/>
      <w:jc w:val="left"/>
    </w:pPr>
  </w:style>
  <w:style w:type="paragraph" w:styleId="7">
    <w:name w:val="Plain Text"/>
    <w:basedOn w:val="1"/>
    <w:qFormat/>
    <w:uiPriority w:val="0"/>
    <w:rPr>
      <w:rFonts w:hAnsi="Courier New" w:cs="Courier New"/>
      <w:sz w:val="21"/>
      <w:szCs w:val="21"/>
    </w:rPr>
  </w:style>
  <w:style w:type="paragraph" w:styleId="8">
    <w:name w:val="footer"/>
    <w:basedOn w:val="1"/>
    <w:qFormat/>
    <w:uiPriority w:val="0"/>
    <w:pPr>
      <w:tabs>
        <w:tab w:val="center" w:pos="4153"/>
        <w:tab w:val="right" w:pos="8306"/>
      </w:tabs>
      <w:snapToGrid w:val="0"/>
      <w:jc w:val="left"/>
    </w:pPr>
    <w:rPr>
      <w:rFonts w:eastAsia="Times New Roman"/>
      <w:sz w:val="18"/>
      <w:szCs w:val="18"/>
    </w:rPr>
  </w:style>
  <w:style w:type="paragraph" w:styleId="9">
    <w:name w:val="toc 1"/>
    <w:basedOn w:val="1"/>
    <w:next w:val="1"/>
    <w:semiHidden/>
    <w:qFormat/>
    <w:uiPriority w:val="0"/>
  </w:style>
  <w:style w:type="paragraph" w:styleId="10">
    <w:name w:val="Normal (Web)"/>
    <w:basedOn w:val="1"/>
    <w:qFormat/>
    <w:uiPriority w:val="0"/>
    <w:pPr>
      <w:widowControl/>
      <w:jc w:val="left"/>
    </w:pPr>
    <w:rPr>
      <w:rFonts w:ascii="Arial Unicode MS" w:hAnsi="Arial Unicode MS" w:eastAsia="Arial Unicode MS" w:cs="Arial Unicode MS"/>
      <w:kern w:val="0"/>
      <w:sz w:val="24"/>
    </w:rPr>
  </w:style>
  <w:style w:type="paragraph" w:styleId="11">
    <w:name w:val="Body Text First Indent 2"/>
    <w:basedOn w:val="6"/>
    <w:qFormat/>
    <w:uiPriority w:val="0"/>
    <w:pPr>
      <w:ind w:firstLine="420" w:firstLineChars="200"/>
    </w:pPr>
    <w:rPr>
      <w:sz w:val="24"/>
    </w:rPr>
  </w:style>
  <w:style w:type="table" w:styleId="13">
    <w:name w:val="Table Grid"/>
    <w:basedOn w:val="1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5">
    <w:name w:val="Default"/>
    <w:qFormat/>
    <w:uiPriority w:val="0"/>
    <w:pPr>
      <w:widowControl w:val="0"/>
      <w:autoSpaceDE w:val="0"/>
      <w:autoSpaceDN w:val="0"/>
      <w:adjustRightInd w:val="0"/>
    </w:pPr>
    <w:rPr>
      <w:rFonts w:ascii="楷体à.ā" w:hAnsi="Arial" w:eastAsia="楷体à.ā" w:cs="Arial"/>
      <w:color w:val="000000"/>
      <w:sz w:val="24"/>
      <w:szCs w:val="22"/>
      <w:lang w:val="en-US" w:eastAsia="zh-CN" w:bidi="ar-SA"/>
    </w:rPr>
  </w:style>
  <w:style w:type="table" w:customStyle="1" w:styleId="16">
    <w:name w:val="Table Normal"/>
    <w:basedOn w:val="12"/>
    <w:qFormat/>
    <w:uiPriority w:val="0"/>
    <w:pPr>
      <w:keepNext w:val="0"/>
      <w:keepLines w:val="0"/>
      <w:widowControl/>
      <w:suppressLineNumbers w:val="0"/>
      <w:spacing w:before="0" w:beforeAutospacing="0" w:after="0" w:afterAutospacing="0"/>
      <w:ind w:left="0" w:right="0"/>
    </w:pPr>
    <w:rPr>
      <w:rFonts w:hint="default" w:ascii="Arial" w:hAnsi="Arial" w:cs="Arial"/>
      <w:sz w:val="20"/>
      <w:szCs w:val="20"/>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31</Pages>
  <Words>5324</Words>
  <Characters>5658</Characters>
  <Lines>0</Lines>
  <Paragraphs>0</Paragraphs>
  <TotalTime>22</TotalTime>
  <ScaleCrop>false</ScaleCrop>
  <LinksUpToDate>false</LinksUpToDate>
  <CharactersWithSpaces>5729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2026-04-21T01:41:00Z</dcterms:created>
  <dc:creator>邓楠</dc:creator>
  <cp:lastModifiedBy>邓楠</cp:lastModifiedBy>
  <dcterms:modified xsi:type="dcterms:W3CDTF">2026-06-02T00:52:44Z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FA81CBBC6E9941DFBD9239FAE5F6EFEA_13</vt:lpwstr>
  </property>
  <property fmtid="{D5CDD505-2E9C-101B-9397-08002B2CF9AE}" pid="4" name="KSOTemplateDocerSaveRecord">
    <vt:lpwstr>eyJoZGlkIjoiNGFmOGVmZTBkYTBhODEyODE4ZTc2MTVkYjFkMzBjYWMiLCJ1c2VySWQiOiIxNjU3NTE2MDEzIn0=</vt:lpwstr>
  </property>
</Properties>
</file>